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ORDIN  Nr. 4742/2</w:t>
      </w:r>
      <w:bookmarkStart w:id="0" w:name="_GoBack"/>
      <w:bookmarkEnd w:id="0"/>
      <w:r w:rsidRPr="00021C91">
        <w:rPr>
          <w:rFonts w:ascii="Times New Roman" w:hAnsi="Times New Roman"/>
          <w:szCs w:val="28"/>
          <w:lang w:val="ro-RO"/>
        </w:rPr>
        <w:t>016 din 10 august 2016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pentru aprobarea Statutului elevului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EMITENT:     MINISTERUL EDUCAŢIEI NAŢIONALE ŞI CERCETĂRII ŞTIINŢIFICE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PUBLICAT ÎN: MONITORUL OFICIAL  NR. 645 din 23 august 2016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În temeiul prevederilor </w:t>
      </w:r>
      <w:r w:rsidRPr="00021C91">
        <w:rPr>
          <w:rFonts w:ascii="Times New Roman" w:hAnsi="Times New Roman"/>
          <w:color w:val="008000"/>
          <w:szCs w:val="28"/>
          <w:u w:val="single"/>
          <w:lang w:val="ro-RO"/>
        </w:rPr>
        <w:t>Legii</w:t>
      </w:r>
      <w:r w:rsidRPr="00021C91">
        <w:rPr>
          <w:rFonts w:ascii="Times New Roman" w:hAnsi="Times New Roman"/>
          <w:szCs w:val="28"/>
          <w:lang w:val="ro-RO"/>
        </w:rPr>
        <w:t xml:space="preserve"> educaţiei naţionale nr. 1/2011, cu modificările şi completările ulterioare,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în temeiul prevederilor </w:t>
      </w:r>
      <w:r w:rsidRPr="00021C91">
        <w:rPr>
          <w:rFonts w:ascii="Times New Roman" w:hAnsi="Times New Roman"/>
          <w:color w:val="008000"/>
          <w:szCs w:val="28"/>
          <w:u w:val="single"/>
          <w:lang w:val="ro-RO"/>
        </w:rPr>
        <w:t>Hotărârii Guvernului nr. 44/2016</w:t>
      </w:r>
      <w:r w:rsidRPr="00021C91">
        <w:rPr>
          <w:rFonts w:ascii="Times New Roman" w:hAnsi="Times New Roman"/>
          <w:szCs w:val="28"/>
          <w:lang w:val="ro-RO"/>
        </w:rPr>
        <w:t xml:space="preserve"> privind organizarea şi funcţionarea Ministerului Educaţiei Naţionale şi Cercetării Ştiinţifice, cu modificările şi completările ulterioare,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ministrul educaţiei naţionale şi cercetării ştiinţifice</w:t>
      </w:r>
      <w:r w:rsidRPr="00021C91">
        <w:rPr>
          <w:rFonts w:ascii="Times New Roman" w:hAnsi="Times New Roman"/>
          <w:szCs w:val="28"/>
          <w:lang w:val="ro-RO"/>
        </w:rPr>
        <w:t xml:space="preserve"> emite prezentul ordin.</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 aprobă Statutul elevului, prevăzut în </w:t>
      </w:r>
      <w:r w:rsidRPr="00021C91">
        <w:rPr>
          <w:rFonts w:ascii="Times New Roman" w:hAnsi="Times New Roman"/>
          <w:color w:val="008000"/>
          <w:szCs w:val="28"/>
          <w:u w:val="single"/>
          <w:lang w:val="ro-RO"/>
        </w:rPr>
        <w:t>anexa</w:t>
      </w:r>
      <w:r w:rsidRPr="00021C91">
        <w:rPr>
          <w:rFonts w:ascii="Times New Roman" w:hAnsi="Times New Roman"/>
          <w:szCs w:val="28"/>
          <w:lang w:val="ro-RO"/>
        </w:rPr>
        <w:t xml:space="preserve"> care face parte integrantă din prezentul ordin.</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Direcţiile de specialitate din cadrul Ministerului Educaţiei Naţionale şi Cercetării Ştiinţifice, inspectoratele şcolare judeţene/Inspectoratul Şcolar al Municipiului Bucureşti şi unităţile de învăţământ preuniversitar duc la îndeplinire prezentul ordin.</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Prezentul ordin se publică în Monitorul Oficial al României, Partea I, şi intră în vigoare la 30 de zile de la data publicării.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Ministrul educaţiei naţionale şi cercetării ştiinţifice,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Mircea Dumitru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Bucureşti, 10 august 2016.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Nr. 4.742.</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ANEXĂ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STATUTUL ELEVULUI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Dispoziţii generale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Dispoziţii generale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Prezentul statut reglementează drepturile şi îndatoririle beneficiarilor primari ai educaţiei, denumiţi în continuare elevi, înmatriculaţi în unităţile de învăţământ de stat, particular sau confesional din România.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Statul asigură cetăţenilor României şi cetăţenilor celorlalte state membre ale Uniunii Europene, ai statelor aparţinând Spaţiului Economic European şi ai Confederaţiei Elveţiene drepturi egale de acces la toate nivelurile şi formele de învăţământ preuniversitar şi superior, precum şi la învăţarea pe tot parcursul vieţii, fără nicio formă de discriminare.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De aceleaşi drepturi beneficiază şi persoanele care solicită sau au dobândit o formă de protecţie în România, respectiv minorii străini şi minorii apatrizi, a căror şedere pe teritoriul României este oficial recunoscută,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Elevii din unităţile de învăţământ preuniversitar militar beneficiază de drepturile şi îndatoririle stipulate în prezentul statut, dacă acestea nu contravin drepturilor şi îndatoririlor care decurg din reglementările emise de structurile abilitate din sistemul de apărare, ordine publică şi securitate naţională.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Elevii din unităţile de învăţământ preuniversitar confesionale beneficiază de drepturile şi îndatoririle stipulate în prezentul statut, dacă acestea nu contravin drepturilor şi îndatoririlor care decurg din reglementările emise în funcţie de specificul dogmatic şi canonic al fiecărui cult.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2-a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Calitatea de elev</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Calitatea de elev se dobândeşte odată cu înscrierea în învăţământul preuniversitar şi se păstrează pe tot parcursul şcolarităţii, până la încheierea studiilor din învăţământul secundar superior liceal, profesional, respectiv terţiar non-universitar, conform legii. Antepreşcolarii şi preşcolarii sunt asimilaţi calităţii de elev, fiind reprezentaţi de către părinţi/tutori/susţinători legali.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Elevii, alături de ceilalţi actori ai sistemului de învăţământ, fac parte din comunitatea şcolară.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Învăţământul preuniversitar este centrat pe elev. Toate deciziile majore sunt luate prin consultarea reprezentanţilor elevilor, respectiv a Consiliului Naţional al Elevilor şi a altor organisme reprezentative ale elevilor, precum şi prin consultarea obligatorie a reprezentanţilor federaţiilor sindicale, a beneficiarilor secundari şi terţiari, respectiv a structurilor asociative reprezentative ale părinţilor, a reprezentanţilor mediului de afaceri, a autorităţilor administraţiei publice locale şi a societăţii civile.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5</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Principiile comunităţii şcolare şi ale sistemului educaţional sunt cele stipulate în </w:t>
      </w:r>
      <w:r w:rsidRPr="00021C91">
        <w:rPr>
          <w:rFonts w:ascii="Times New Roman" w:hAnsi="Times New Roman"/>
          <w:color w:val="008000"/>
          <w:szCs w:val="28"/>
          <w:u w:val="single"/>
          <w:lang w:val="ro-RO"/>
        </w:rPr>
        <w:t>art. 3</w:t>
      </w:r>
      <w:r w:rsidRPr="00021C91">
        <w:rPr>
          <w:rFonts w:ascii="Times New Roman" w:hAnsi="Times New Roman"/>
          <w:szCs w:val="28"/>
          <w:lang w:val="ro-RO"/>
        </w:rPr>
        <w:t xml:space="preserve"> din Legea educaţiei naţionale nr. 1/2011, cu modificările şi completările ulterioare. Toate dispoziţiile acestui statut vor fi interpretate prin raportarea la aceste principii.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Drepturile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Dispoziţii generale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Elevii, ca membri ai comunităţii şcolare, beneficiază de toate drepturile şi îndeplinesc toate îndatoririle pe care le au în calitate de elevi şi cetăţeni.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Elevii au dreptul la respectarea imaginii, demnităţii şi personalităţii proprii.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Elevii au dreptul la protecţia datelor personale, cu excepţia situaţiilor prevăzute de lege.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Elevii au dreptul să îşi desfăşoare activitatea în spaţii care respectă normele de igienă şcolară, de protecţie a muncii, de protecţie civilă şi de pază contra incendiilor în unitatea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2-a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Drepturi educaţionale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7</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Elevii beneficiază de următoarele drepturi în sistemul educaţional: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accesul gratuit la educaţie în sistemul de învăţământ de stat. Elevii au dreptul garantat la un învăţământ echitabil în ceea ce priveşte înscrierea/admiterea, parcurgerea şi finalizarea studiilor, în funcţie de parcursul şcolar pentru care au optat corespunzător intereselor, pregătirii şi competenţelor 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dreptul de a beneficia de o educaţie de calitate în unităţile de învăţământ, prin aplicarea corectă a planurilor-cadru de învăţământ, parcurgerea integrală a programelor şcolare şi prin utilizarea de către cadrele didactice a celor mai adecvate strategii didactice, în vederea formării şi dezvoltării competenţelor cheie şi a atingerii obiectivelor educaţionale stabilite;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dreptul de a fi consultaţi şi de a-şi exprima opţiunea pentru disciplinele din curriculumul la decizia şcolii, aflate în oferta educaţională a unităţii de învăţământ, în concordanţă cu nevoile şi interesele de învăţare ale elevilor, cu specificul şcolii şi cu nevoile comunităţii locale/partenerilor economici;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dreptul de a beneficia de şcolarizare în limba maternă,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dreptul de a studia o limbă de circulaţie internaţională, în regim bilingv, în conformitate cu </w:t>
      </w:r>
      <w:r w:rsidRPr="00021C91">
        <w:rPr>
          <w:rFonts w:ascii="Times New Roman" w:hAnsi="Times New Roman"/>
          <w:color w:val="008000"/>
          <w:szCs w:val="28"/>
          <w:u w:val="single"/>
          <w:lang w:val="ro-RO"/>
        </w:rPr>
        <w:t>Legea</w:t>
      </w:r>
      <w:r w:rsidRPr="00021C91">
        <w:rPr>
          <w:rFonts w:ascii="Times New Roman" w:hAnsi="Times New Roman"/>
          <w:szCs w:val="28"/>
          <w:lang w:val="ro-RO"/>
        </w:rPr>
        <w:t xml:space="preserve"> educaţiei naţionale nr. 1/2011, cu modificările şi completările ulterioare;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dreptul de a beneficia de tratament nediscriminatoriu din partea conducerii, a personalului didactic, nedidactic şi din partea altor elevi din cadrul unităţii de învăţământ. Unitatea de învăţământ preuniversitar se va asigura că niciun elev nu este supus discriminării sau hărţuirii pe criterii de rasă, etnie, limbă, religie, sex, convingeri, dizabilităţi, naţionalitate, cetăţenie, vârstă, orientare sexuală, stare civilă, cazier, tip de familie, </w:t>
      </w:r>
      <w:r w:rsidRPr="00021C91">
        <w:rPr>
          <w:rFonts w:ascii="Times New Roman" w:hAnsi="Times New Roman"/>
          <w:szCs w:val="28"/>
          <w:lang w:val="ro-RO"/>
        </w:rPr>
        <w:lastRenderedPageBreak/>
        <w:t>situaţie socioeconomică, probleme medicale, capacitate intelectuală sau alte criterii cu potenţial discriminatoriu;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g) dreptul de a beneficia de manuale şcolare gratuite pentru elevii din învăţământul de stat şi din învăţământul obligatoriu particular acreditat/autorizat, atât pentru învăţământul în limba română, cât şi pentru cel în limbile minorităţilor naţionale,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h) dreptul de a beneficia gratuit de servicii de informare şi consiliere şcolară, profesională şi psihologică, conexe activităţii de învăţământ, puse la dispoziţie de unitatea de învăţământ preuniversitar, fiindu-le asigurată cel puţin o oră de consiliere psihopedagogică pe an;</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i) dreptul de proprietate intelectuală asupra rezultatelor obţinute prin activităţile de cercetare-dezvoltare, creaţie artistică şi inovare, conform legislaţiei în vigoare şi a eventualelor contracte dintre părţi;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j) dreptul de a beneficia de susţinerea statului, pentru elevii cu nevoi sociale, precum şi pentru elevii cu cerinţe educaţionale speciale, conform prevederilor legale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k) dreptul la o evaluare obiectivă şi corectă;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l) dreptul de a contesta rezultatele evaluării lucrărilor scrise;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m) dreptul de a beneficia de discipline din curriculumul la decizia şcolii, în vederea obţinerii de trasee flexibile de învăţare;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n) Dreptul de a participa la cursurile opţionale organizate pe grupe/clase de elevi formate special în acest sens, în baza deciziei consiliului de administraţie, în conformitate cu prevederile legale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o) dreptul de a avea acces gratuit la baza materială a unităţii de învăţământ, inclusiv acces la biblioteci, săli şi spaţii de sport, computere conectate la Internet, precum şi la alte resurse necesare realizării activităţilor şi proiectelor şcolare în afara programului şcolar, în limitele resurselor umane şi materiale disponibile. Unităţile de învăţământ vor asigura în limita resurselor disponibile, accesul gratuit la materiale necesare realizării sarcinilor şcolare ale elevilor, în timpul programului de funcţionare;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p) dreptul de a învăţa într-un mediu care sprijină libertatea de expresie fără încălcarea drepturilor şi libertăţilor celorlalţi participanţi. Libertatea de exprimare nu poate prejudicia demnitatea, onoarea, viaţa particulară a persoanei şi nici dreptul la propria imagine. Nu se consideră libertate de expresie următoarele manifestări: comportamentul jignitor faţă de personalul din unitatea şcolară, utilizarea invectivelor şi a limbajului trivial, alte manifestări ce încalcă normele de moralitate;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q) dreptul de a i se asigura participarea la orele de curs pentru un număr maxim de 7 ore pe zi, cu excepţia orelor prevăzute pentru studiul limbii materne, a istoriei şi tradiţiei minorităţilor naţionale şi a învăţământului bilingv,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r) dreptul de a primi informaţii cu privire la planificarea materiei pe parcursul întregului semestru;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 dreptul de a primi rezultatele evaluărilor scrise în termen de maximum 15 zile lucrătoare;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t) dreptul de a învăţa în săli adaptate particularităţilor de vârstă şi nevoilor de învăţare, şi cu un număr adecvat de elevi şi cadre didactice, în conformitate cu prevederile </w:t>
      </w:r>
      <w:r w:rsidRPr="00021C91">
        <w:rPr>
          <w:rFonts w:ascii="Times New Roman" w:hAnsi="Times New Roman"/>
          <w:color w:val="008000"/>
          <w:szCs w:val="28"/>
          <w:u w:val="single"/>
          <w:lang w:val="ro-RO"/>
        </w:rPr>
        <w:t>Legii</w:t>
      </w:r>
      <w:r w:rsidRPr="00021C91">
        <w:rPr>
          <w:rFonts w:ascii="Times New Roman" w:hAnsi="Times New Roman"/>
          <w:szCs w:val="28"/>
          <w:lang w:val="ro-RO"/>
        </w:rPr>
        <w:t xml:space="preserve"> educaţiei naţionale nr. 1/2011, cu modificările şi completările ulterioare;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u) dreptul de a participa, fără nicio discriminare şi doar din proprie iniţiativă, fără a fi obligaţi de cadre didactice sau de conducerea unităţii de învăţământ, la concursuri şcolare, olimpiade şi alte activităţi extraşcolare organizate de unitatea de învăţământ preuniversitar sau de către terţi, în palatele şi cluburile elevilor, în bazele sportive şi de agrement, în taberele şi în unităţile conexe inspectoratelor şcolare judeţene, în cluburile şi în asociaţiile sportive şcolare, cu respectarea prevederilor regulamentelor de funcţionare ale acestora; elevii vor participa la programele şi activităţile incluse în programa şcolară;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v) dreptul de a primi premii şi recompense pentru rezultate deosebite la activităţile şcolare şi extraşcolare, în limita resurselor disponibile;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 dreptul de a avea acces la actele şcolare proprii ce stau la baza situaţiei şcolare;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x) dreptul de a opta, conform legii, pentru tipul şi forma de învăţământ pe care le vor urma şi să aleagă parcursul şcolar corespunzător intereselor, pregătirii şi competenţelor 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y) dreptul la educaţie diferenţiată, pe baza pluralismului educaţional, în acord cu particularităţile de vârstă şi cu cele individuale. Elevii cu performanţe şcolare deosebite pot promova 2 ani de studii într-un an şcolar. Avizul de înscriere aparţine consiliului de administraţie al unităţii de învăţământ preuniversitar, pe baza unei metodologii privind promovarea a 2 ani de studii într-un an şcolar, aprobată prin ordin al ministrului educaţiei naţionale şi cercetării ştiinţifice;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z) dreptul de şcolarizare la domiciliu sau în unităţi complexe de asistenţă medicală, de tip spital, în conformitate cu prevederile legale, pentru elevii care sunt nedeplasabili din cauza unei dizabilităţi, respectiv pentru elevii care suferă de boli cronice sau care au afecţiuni pentru care sunt spitalizaţi pe o perioadă mai mare de 4 săptămâni;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aa) dreptul de a oferi feedback semestrial cadrelor didactice care predau la clasă, prin fişe anonime. Acestea vor fi completate la clasă şi predate cadrelor didactice în vederea identificării celor mai eficiente metode didactice;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bb) dreptul de a fi informat privind notele acordate, înaintea consemnării acestora;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cc) dreptul de a întrerupe/relua studiile şi de a beneficia de transfer intre tipurile de învăţământ, în conformitate cu legislaţia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dd) dreptul de a avea condiţii de acces de studiu şi evaluare adaptate dizabilităţilor, problemelor medicale sau tulburărilor specifice de învăţare,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ee) dreptul de a participa la programele de pregătire suplimentară organizate în cadrul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ff) dreptul de a le fi consemnată în catalog absenţă doar în cazul în care nu sunt prezenţi la ora de curs. Este interzisă consemnarea absenţei ca mijloc de coerciţie.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8</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Copiii/tinerii cu cerinţe educaţionale speciale, integraţi în învăţământul de masă, au aceleaşi drepturi ca şi ceilalţi elevi.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Elevii cu cerinţe educaţionale speciale, integraţi în învăţământul de masă, pot beneficia de suport educaţional prin cadre didactice de sprijin şi itinerante, conform legislaţiei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Elevii cu cerinţe educaţionale speciale sau alte tipuri de cerinţe educaţionale, stabilite prin ordin al ministrului educaţiei naţionale şi cercetării ştiinţifice, au dreptul să fie şcolarizaţi în unităţi de învăţământ de masă, special şi special integrat pentru toate nivelurile de învăţământ, diferenţiat, în funcţie de tipul şi gradul de deficienţă.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Includerea beneficiarilor primari ai educaţiei în clase cu cerinţe educaţionale speciale, în urma diagnosticării abuzive pe diverse criterii (rasă, naţionalitate, etnie, limbă, religie, apartenenţă la o categorie defavorizată), se sancţionează conform prevederilor legale.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În funcţie de tipul şi de gradul de deficienţă, elevii cu cerinţe educaţionale speciale au dreptul de a dobândi calificări profesionale corespunzătoare.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9</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În vederea exercitării dreptului de a contesta rezultatele evaluării la lucrările scrise, stipulat la </w:t>
      </w:r>
      <w:r w:rsidRPr="00021C91">
        <w:rPr>
          <w:rFonts w:ascii="Times New Roman" w:hAnsi="Times New Roman"/>
          <w:color w:val="008000"/>
          <w:szCs w:val="28"/>
          <w:u w:val="single"/>
          <w:lang w:val="ro-RO"/>
        </w:rPr>
        <w:t>art. 7</w:t>
      </w:r>
      <w:r w:rsidRPr="00021C91">
        <w:rPr>
          <w:rFonts w:ascii="Times New Roman" w:hAnsi="Times New Roman"/>
          <w:szCs w:val="28"/>
          <w:lang w:val="ro-RO"/>
        </w:rPr>
        <w:t xml:space="preserve"> lit. k), elevul sau, după caz, părintele, tutorele ori susţinătorul legal al elevului, poate acţiona, astfel: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Elevul sau, după caz, părintele, tutorele ori susţinătorul legal solicită, verbal, cadrului didactic să justifice rezultatul evaluării, în prezenţa elevului şi a părintelui, tutorelui sau susţinătorului legal, în termen de maximum 5 zile de la comunicare.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În situaţia în care argumentele prezentate de cadrul didactic nu sunt considerate satisfăcătoare, elevul, părintele, tutorele sau susţinătorul legal poate solicita, în scris, conducerii unităţii de învăţământ, reevaluarea lucrării scrise. Nu se poate solicita reevaluarea probelor orale sau practice.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Pentru soluţionarea cererii de reevaluare, directorul desemnează alte două cadre didactice de specialitate din unitatea de învăţământ preuniversitar, care nu predau la clasa respectivă şi care reevaluează lucrarea scrisă.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Media notelor acordate separat de cadrele didactice prevăzute la lit. c) este nota rezultată în urma reevaluării. În cazul învăţământului primar, calificativul este stabilit prin consens de către cele două cadre didactice.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În cazul în care diferenţa dintre nota iniţială, acordată de cadrul didactic de la clasă şi nota acordată în urma reevaluării este mai mică de un punct, contestaţia este respinsă şi nota acordată iniţial rămâne neschimbată. În cazul în care diferenţa dintre nota iniţială şi nota acordată în urma reevaluării este de cel puţin 1 punct, contestaţia este acceptată.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În cazul acceptării contestaţiei, directorul anulează nota obţinută în urma evaluării iniţiale. Directorul trece nota acordată în urma contestaţiei, autentifică schimbarea prin semnătură şi aplică ştampila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g) Calificativul sau nota obţinută în urma contestaţiei rămâne definitiv/definitivă.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h) În situaţia în care în unitatea de învăţământ preuniversitar nu există alţi învăţători/institutori/profesori pentru învăţământul primar sau profesori de specialitate care să nu predea la clasa respectivă, pot fi desemnaţi, de către inspectoratul şcolar, cadre didactice din învăţământul primar sau profesori de specialitate din alte unităţi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3-a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Drepturi de asociere şi de exprimare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10</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Elevii beneficiază de următoarele drepturi de asociere: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dreptul de a forma, adera şi participa la grupuri, organizaţii, structuri sau mişcări care promovează interesele elevilor, inclusiv la grupuri şi organizaţii non-formale, economice, sociale, recreaţionale, culturale sau altele asemenea,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dreptul la protest, în condiţiile prevăzute de legislaţia în vigoare, fără perturbarea orelor de curs;</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dreptul la reuniune, în afara orarului zilnic. Activităţile pot fi organizate în unitatea de învăţământ preuniversitar, la cererea grupului de iniţiativă, numai cu aprobarea consiliului de administraţie. Exercitarea dreptului la reuniune nu poate fi supusă decât acelor limitări care sunt prevăzute de lege şi care sunt necesare într-o societate democratică, în interesul siguranţei naţionale, al ordinii publice, pentru a proteja sănătatea şi moralitatea publică sau drepturile şi libertăţile altora;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dreptul de a participa la şedinţele Consiliului elevilor, în condiţiile prevăzute de prezentul statut;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dreptul de a fi ales şi de a alege reprezentanţi, fără nicio limitare sau influenţare din partea personalului didactic sau administrativ;</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dreptul de a publica reviste, ziare, broşuri şi alte materiale informative, precum şi de a le distribui elevilor din unitatea de învăţământ preuniversitar, fără obligaţia unităţii de învăţământ de a publica materialele. Este interzisă publicarea şi distribuirea de materiale care aduc atingere securităţii naţionale, ordinii publice, drepturilor şi libertăţilor cetăţeneşti, care constituie atacuri xenofobe, denigratoare sau discriminatorii.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4-a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Drepturi sociale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Elevii beneficiază de următoarele drepturi sociale: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dreptul de a beneficia de tarif redus cu 50% pentru transportul local în comun, de suprafaţă, naval şi subteran, precum şi pentru transportul intern auto, feroviar, naval şi fluvial, pe tot parcursul anului calendaristic;</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dreptul de a beneficia de gratuitate pentru toate categoriile de transport menţionate la lit. a), pentru elevii orfani, elevii cu cerinţe educaţionale speciale, precum şi cei pentru care s-a stabilit o măsură de protecţie specială, în condiţiile legii, sau tutelă, în conformitate cu prevederile legale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dreptul de a beneficia de decontarea cheltuielilor de transport, pe bază de abonament, în cazul în care nu pot fi şcolarizaţi în localitatea de domiciliu, în conformitate cu prevederile legale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dreptul de a beneficia de decontarea sumei ce reprezintă contravaloarea a 8 călătorii dus-întors pe semestru pentru elevii care locuiesc la internat sau la gazdă;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dreptul de a beneficia de burse sociale, de studiu şi de merit, de performanţă, precum şi de ajutoare sociale şi financiare în diverse forme, în conformitate cu prevederile legale în vigoare. Criteriile generale de acordare a burselor se aprobă prin ordin al Ministrului Educaţiei Naţionale şi Cercetării Ştiinţifice;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dreptul de a beneficia de subvenţia acordată, de către stat, pentru suportarea costurilor aferente frecventării liceului, pentru elevii provenind din grupurile socioeconomice dezavantajate ("bani de liceu"), respectiv pentru suportarea costurilor aferente frecventării învăţământului profesional, pentru toţi elevii din învăţământul profesional ("bursa profesională");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g) dreptul ca elevii cu cerinţe educaţionale speciale, şcolarizaţi în unităţile de învăţământ special sau de masă, inclusiv cei şcolarizaţi în alt judeţ decât cel de domiciliu, să beneficieze de asistenţă socială constând în alocaţie zilnică de hrană, a cazarmamentului, de rechizite şcolare, de îmbrăcăminte şi de încălţăminte, în cuantum egal cu cel pentru copiii aflaţi în sistemul de protecţie a copilului, precum şi de găzduire gratuită în internate sau în centrele de asistare pentru copiii cu cerinţe educaţionale speciale din cadrul direcţiilor generale de asistenţă socială şi protecţia copilului judeţene/a municipiului Bucureşti;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h) dreptul de a beneficia de locuri în tabere şi în şcoli de vară/iarnă, în condiţiile stabilite de autorităţile competente;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i) dreptul antepreşcolarilor şi preşcolarilor de a putea beneficia de măsuri de protecţie socială (hrană, supraveghere şi odihnă) pe durata parcurgerii programului educaţional în cadrul unităţii de învăţământ respective, în condiţiile stabilite de legislaţia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j) dreptul elevilor de a putea beneficia de serviciile de cazare şi masă ale internatelor şi cantinelor şcolare, în condiţiile stabilite prin regulamentele de organizare şi funcţionare ale unităţilor respective;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k) dreptul la premii, burse, şi alte asemenea stimulente materiale pentru elevii cu performanţe şcolare înalte, precum şi pentru elevii cu rezultate remarcabile în educaţia şi formarea lor profesională sau în activităţi culturale şi sportive, asigurate de către stat;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l) dreptul de a fi susţinuţi financiar pentru activităţile de performanţă, de nivel naţional şi internaţional de către stat, persoane fizice şi juridice,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m) dreptul la asistenţă medicală, psihologică şi logopedică gratuită în cabinete medicale, psihologice şi logopedice şcolare ori în unităţi medicale de stat. La începutul fiecărui an şcolar, pe baza metodologiei aprobate prin ordin comun al ministrului educaţiei naţionale şi cercetării ştiinţifice şi al ministrului sănătăţii, se realizează examinarea stării de sănătate a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n) dreptul la tarife reduse cu 75% pentru accesul la muzee, la concerte, la spectacole de teatru, de operă, de film şi la alte manifestări culturale şi sportive organizate de instituţiile publice,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o) dreptul de acces gratuit pe teritoriul României pentru elevii de naţionalitate română din străinătate, bursieri ai statului român, la toate manifestările prevăzute la lit. l),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În vederea stabilirii burselor şcolare prevăzute la alin. (1) lit. 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consiliile locale, respectiv consiliile judeţene stabilesc anual, prin hotărâre, cuantumul şi numărul burselor care se acordă din sumele defalcate din unele venituri ale bugetului de stat,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criteriile specifice de acordare a tuturor tipurilor de bursă se stabilesc anual de către consiliile de administraţie ale unităţilor de învăţământ, în funcţie de fondurile repartizate şi de rezultatele elevilor,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elevii pot beneficia şi de bursă pe baza unui contract încheiat cu operatori economici ori cu alte persoane juridice sau fizice,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elevii pot beneficia de credite oferite de bănci pentru realizarea studiilor,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elevii şi cursanţii străini din învăţământul preuniversitar, precum şi elevii etnici români cu domiciliul în străinătate pot beneficia de burse, conform prevederilor legale aplicabile;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elevii pot beneficia de suport financiar şi din sursele extrabugetare ale unităţilor de învăţământ de stat,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Autorităţile administraţiei publice locale din localitatea de domiciliu a elevilor din învăţământul obligatoriu, şcolarizaţi într-o altă localitate, cu sprijinul agenţilor economici sau al colectivităţilor locale, al societăţilor de binefacere, precum şi al altor persoane juridice sau fizice pot asigura acestor elevi, în situaţii bine justificate, servicii de transport, de masă şi de internat.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În condiţiile stabilite prin hotărâre a Guvernului, statul subvenţionează costurile aferente frecventării liceului de către elevii provenind din grupurile socioeconomice dezavantajate, precum şi costurile pentru cei care frecventează învăţământul profesional.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5-a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Alte drepturi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12</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Elevii beneficiază şi de următoarele drepturi: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dreptul de a beneficia în mod gratuit de acte şi de documente de studii, în condiţiile legii. Unităţile de învăţământ vor emite documentele solicitate,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dreptul de răspuns la solicitările pentru informaţii de interes public, în conformitate cu prevederile </w:t>
      </w:r>
      <w:r w:rsidRPr="00021C91">
        <w:rPr>
          <w:rFonts w:ascii="Times New Roman" w:hAnsi="Times New Roman"/>
          <w:color w:val="008000"/>
          <w:szCs w:val="28"/>
          <w:u w:val="single"/>
          <w:lang w:val="ro-RO"/>
        </w:rPr>
        <w:t>Legii nr. 544/2001</w:t>
      </w:r>
      <w:r w:rsidRPr="00021C91">
        <w:rPr>
          <w:rFonts w:ascii="Times New Roman" w:hAnsi="Times New Roman"/>
          <w:szCs w:val="28"/>
          <w:lang w:val="ro-RO"/>
        </w:rPr>
        <w:t xml:space="preserve"> privind liberul acces la informaţiile de interes public, cu modificările şi completările ulterioare;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dreptul de a le fi înregistrate toate cererile scrise şi semnate,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dreptul de a beneficia de un "Ghid al elevului", elaborat de consiliul judeţean al elevilor, cu avizul Consiliului Naţional al Elevilor, conţinând informaţii referitoare la: drepturile şi obligaţiile elevului, disciplinele din planul de învăţământ, serviciile puse la dispoziţie de unitatea de învăţământ preuniversitar, procedurile de evaluare, baza materială a şcolii, informaţii despre consiliul elevilor şi alte structuri asociative, modalităţi de acces la burse şi la alte mijloace de finanţare, mobilităţi, precum şi alte facilităţi şi subvenţii acordate; inspectoratul şcolar sau unitatea de învăţământ poate susţine financiar publicarea acestui ghid, în funcţie de resursele disponibile;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dreptul de a avea profesori repartizaţi la clasă în mod nediscriminatoriu.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6-a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Recompensarea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ART. 13</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Elevii care obţin rezultate remarcabile în activitatea şcolară şi extraşcolară pot primi următoarele recompense: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evidenţiere în faţa clasei şi/sau în faţa colegilor din şcoală sau în faţa consiliului profesoral;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comunicare verbală sau scrisă adresată părinţilor, tutorelui sau susţinătorului legal, cu menţiunea faptelor deosebite pentru care elevul este evidenţiat;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burse de merit, de studiu şi de performanţă sau alte recompense materiale acordate de stat, de agenţi economici sau de sponsori, conform prevederilor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premii, diplome, medalii;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recomandare pentru a beneficia, cu prioritate, de excursii sau tabere de profil din ţară şi din străinătate;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premiul de onoare al unităţii de învăţământ preuniversitar.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Performanţa elevilor la concursuri, la olimpiadele pe discipline, la olimpiadele inter/transdisciplinare, la olimpiadele de creaţie tehnico-ştiinţifică şi artistică şi la olimpiadele sportive se recompensează financiar, în conformitate cu prevederile stabilite de Ministerul Educaţiei Naţionale şi Cercetării Ştiinţifice.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La sfârşitul anului şcolar, elevii pot fi premiaţi pentru activitatea desfăşurată, cu diplome sau medalii, iar acordarea premiilor se face la nivelul unităţii de învăţământ, la propunerea învăţătorului/institutorului/profesorului pentru învăţământul primar, a profesorului diriginte, a consiliului clasei, a directorului şcolii sau a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Diplomele sau medaliile se pot acorda: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pentru rezultate deosebite la învăţătură, sau pe discipline/module de studiu, potrivit consiliului profesoral al unităţii; numărul diplomelor pe care un elev le poate primi nu este limitat;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pentru alte tipuri de performanţe: pentru purtare, pentru alte tipuri de activităţi sau preocupări care merită să fie apreciate.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Elevii din învăţământul gimnazial, liceal, profesional, postliceal pot obţine premii dacă: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au obţinut primele medii generale pe clasă şi acestea nu au valori mai mici de 9.00; pentru următoarele medii se pot acorda menţiuni conform reglementărilor interne ale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s-au distins la una sau la mai multe discipline/module de studiu;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au obţinut performanţe la concursuri, festivaluri, expoziţii şi la alte activităţi extraşcolare desfăşurate la nivel local, judeţean/al municipiului Bucureşti, naţional sau internaţional;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s-au remarcat prin fapte de înaltă ţinută morală şi civică;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au înregistrat, la nivelul clasei, cea mai bună frecvenţă pe parcursul anului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(6) Pot fi acordate premii şi pentru alte situaţii prevăzute de regulamentul de organizare şi funcţionare al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(7) Unitatea de învăţământ preuniversitar poate stimula activităţile de performanţă înaltă ale copiilor/elevilor la nivel local, naţional şi internaţional, prin alocarea unor premii, burse, din partea asociaţiei părinţilor, a agenţilor economici, a fundaţiilor ştiinţifice şi culturale, a comunităţii locale şi altele asemenea.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III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Îndatoririle/obligaţiile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14</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Elevii au următoarele îndatoriri: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de a frecventa toate cursurile, de a se pregăti la fiecare disciplină de studiu, de a dobândi competenţele şi de a-şi însuşi cunoştinţele prevăzute de programele şcolare;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de a respecta regulamentele şi deciziile unităţii de învăţământ preuniversitar;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de a avea un comportament civilizat şi de a se prezenta la şcoală într-o ţinută vestimentară decentă şi adecvată şi să poarte elemente de identificare în conformitate cu legislaţia în vigoare şi cu regulamentele şi deciziile unităţii de învăţământ preuniversitar. Ţinuta vestimentară sau lipsa elementelor de identificare nu poate reprezenta un motiv pentru refuzarea accesului în perimetrul şcolii;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de a respecta drepturile de autor şi de a recunoaşte apartenenţa informaţiilor prezentate în lucrările elaborate;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de a elabora şi susţine lucrări la nivel de disciplină/modul şi lucrări de absolvire originale;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de a sesiza autorităţile competente orice ilegalităţi în desfăşurarea procesului de învăţământ şi a activităţilor conexe acestuia,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g) de a sesiza reprezentanţii unităţii de învăţământ cu privire la orice situaţie care ar pune în pericol siguranţa elevilor şi a cadrelor didactice;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h) de a utiliza în mod corespunzător, conform destinaţiei stabilite, toate facilităţile şcolare la care au acces;</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i) de a respecta curăţenia, liniştea şi ordinea în perimetrul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j) de a păstra integritatea şi buna funcţionare a bazei materiale puse la dispoziţia lor de către instituţiile de învăţământ preuniversitar;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k) de a plăti contravaloarea eventualelor prejudicii aduse bazei materiale puse la dispoziţia lor de către instituţia de învăţământ preuniversitar, în urma constatării culpei individuale;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l) de a avea asupra lor carnetul de elev, vizat la zi, şi de a-l prezenta cadrelor didactice pentru trecerea notelor obţinute în urma evaluărilor, precum şi părinţilor, tutorilor sau susţinătorilor legali pentru luare la cunoştinţă în legătură cu situaţia şcolară;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m) de a utiliza manualele şcolare primite gratuit şi de a le restitui în stare bună, la sfârşitul anului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n) de a manifesta înţelegere, toleranţă şi respect faţă de întreaga comunitate şcolară: elevii şi personalul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o) de a cunoaşte şi respecta prevederile Statutului elevului şi ale regulamentului de organizare şi funcţionare a unităţii de învăţământ, în funcţie de nivelul de înţelegere şi de particularităţile de vârstă şi individuale ale acestora;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p) de a ocupa locurile stabilite în timpul deplasării în microbuzele şcolare, de a avea un comportament şi un limbaj civilizat, de a nu distruge bunurile din mijloacele de transport şi de a respecta regulile de circulaţie;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q) de a cunoaşte şi de a respecta, în funcţie de nivelul de înţelegere şi de particularităţile de vârstă şi individuale ale acestora, normele de securitate şi sănătate în muncă, normele de prevenire şi de stingere a incendiilor, normele de protecţie civilă, precum şi normele de protecţie a mediului;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r) de a anunţa, în caz de îmbolnăvire, profesorul diriginte, direct sau prin intermediul părinţilor, tutorilor sau susţinătorilor legali, de a se prezenta la cabinetul medical şi, în funcţie de recomandările medicului, mai ales în cazul unei afecţiuni contagioase, să nu pună în pericol sănătatea colegilor şi a personalului din unitate.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IV</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Interdicţii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15</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Elevilor le este interzis:</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să distrugă, să modifice sau să completeze documentele şcolare, precum cataloage, foi matricole, carnete de elev şi orice alte documente din aceeaşi categorie sau să deterioreze bunurile din patrimoniul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să introducă şi să difuzeze, în unitatea de învăţământ preuniversitar, materiale care, prin conţinutul lor, atentează la independenţa, suveranitatea, unitatea şi integritatea naţională a ţării, care cultivă violenţa, intoleranţa sau care lezează imaginea publică a unei persoane;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să blocheze căile de acces în spaţiile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să deţină sau să consume droguri, băuturi alcoolice sau alte substanţe interzise, ţigări, substanţe etnobotanice şi să participe la jocuri de noroc;</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să introducă şi/sau să facă uz în perimetrul unităţii de învăţământ de orice tipuri de arme sau alte produse pirotehnice, precum muniţie, petarde, pocnitori sau altele asemenea, spray-uri lacrimogene, paralizante sau altele asemenea care, prin acţiunea lor, pot afecta integritatea fizică şi psihică a elevilor şi a personalului unităţii de învăţământ. Elevii nu pot fi deposedaţi de bunurile personale care nu atentează la siguranţa personală sau a celorlalte persoane din unitatea de învăţământ, în conformitate cu prevederile legale;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să difuzeze materiale electorale, de prozelitism religios, cu caracter obscen sau pornografic în incinta unităţilor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g) să utilizeze telefoanele mobile în timpul orelor de curs, al examenelor şi al concursurilor; prin excepţie de la această prevedere, este permisă utilizarea telefoanelor mobile în timpul orelor de curs, numai cu acordul cadrului didactic, în situaţia folosirii lor în procesul educativ sau în situaţii de urgenţă;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h) să lanseze anunţuri false către serviciile de urgenţă;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i) să aibă comportamente jignitoare, indecente, de intimidare, de discriminare şi să manifeste violenţă în limbaj şi în comportament faţă de colegi şi faţă de personalul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j) să provoace, să instige şi să participe la acte de violenţă în unitatea de învăţământ şi în afara ei;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k) să părăsească perimetrul unităţii de învăţământ în timpul programului şcolar, cu excepţia elevilor majori şi a situaţiilor prevăzute de regulamentul de organizare şi funcţionare al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l) să utilizeze un limbaj trivial sau invective în perimetrul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m) să invite/să faciliteze intrarea în şcoală a persoanelor străine, fără acordul conducerii şcolii şi al diriginţilor.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V</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Sancţionarea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Sancţionarea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Elevii din sistemul de învăţământ de stat, particular şi confesional autorizat/acreditat, care săvârşesc fapte prin care se încalcă dispoziţiile legale în vigoare, inclusiv regulamentele şcolare, vor fi sancţionaţi în funcţie de gravitatea acestora conform prevederilor prezentului statut.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Pentru a putea fi sancţionaţi, faptele trebuie să se petreacă în perimetrul unităţii de învăţământ sau în cadrul activităţilor extraşcolare. Pentru faptele petrecute în afara perimetrului unităţii de învăţământ sau în afara activităţilor extraşcolare organizate de unitatea de învăţământ, elevii răspund conform legislaţiei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Elevii au dreptul la apărare,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Sancţiunile ce pot fi aplicate elevilor sunt: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observaţie individuală;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mustrare scrisă;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retragerea temporară sau definitivă a bursei de merit, a bursei sociale, " Bani de liceu", a bursei profesionale;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mutarea disciplinară la o clasă paralelă din aceeaşi unitate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preavizul de exmatriculare;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exmatriculare.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Toate sancţiunile aplicate se comunică individual, în scris, atât elevilor, cât şi părinţilor, tutorilor sau susţinătorilor legali. Sancţiunea se aplică din momentul comunicării acesteia sau ulterior, după caz.</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(6) Sancţionarea elevilor sub forma mustrării în faţa colectivului clasei sau al şcolii este interzisă în orice context.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(7) Violenţa fizică sub orice formă se sancţionează conform dispoziţiilor legale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(8) Sancţiunile prevăzute la alin. (4) lit. d) - f) nu se pot aplica în învăţământul primar.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(9) Sancţiunile prevăzute la alin. (4) lit. e) - f) nu se pot aplica în învăţământul obligatoriu.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2-a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Sancţiuni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17</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Elevii nu pot fi supuşi unor sancţiuni colective.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Observaţia individuală constă în atenţionarea elevului cu privire la încălcarea regulamentelor în vigoare ori a normelor de comportament acceptate. Aceasta trebuie însoţită de consilierea elevului, care să urmărească remedierea comportamentului. Sancţiunea se aplică de către profesorul diriginte, învăţătorul/institutorul/profesorul pentru învăţământul primar sau de către directorul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18</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Mustrarea scrisă constă în atenţionarea elevului, în scris, de către profesorul pentru învăţământul primar sau profesorul diriginte, cu menţionarea faptelor care au determinat sancţiunea.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Sancţiunea este propusă consiliului clasei de către cadrul didactic la ora căruia s-au petrecut faptele susceptibile de sancţiune, spre validare. Sancţiunea se consemnează în registrul de procese-verbale al consiliului clasei şi într-un raport care va fi prezentat consiliului profesoral de către învăţătorul/institutorul/profesorul pentru învăţământul primar sau profesorul diriginte, la sfârşitul semestrului.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Documentul conţinând mustrarea scrisă va fi înmânat elevului sau părintelui/tutorelui/susţinătorului legal, pentru elevii minori, personal sau, în situaţia în care acest lucru nu este posibil, prin poştă, cu confirmare de primire.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Sancţiunea se înregistrează în catalogul clasei, precizându-se numărul documentului.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(5) Sancţiunea poate fi însoţită de scăderea notei la purtare, respectiv de diminuarea calificativului, în învăţământul primar.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19</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Retragerea temporară sau definitivă a bursei se aplică de către director, la propunerea consiliului clasei, aprobată prin hotărârea consiliului profesoral.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Sancţiunea este însoţită de scăderea notei la purtare, respectiv de diminuarea calificativului, în învăţământul primar, aprobată de consiliul profesoral al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20</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Mutarea disciplinară la o clasă paralelă, în aceeaşi unitate de învăţământ, se consemnează într-un document care se înmânează de către învăţător/institutor/profesorul pentru învăţământul primar/profesorul diriginte/director, sub semnătură, părintelui, tutorelui sau susţinătorului legal al elevului minor şi elevului, dacă acesta a împlinit 18 ani.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Sancţiunea se consemnează în catalogul clasei şi în registrul matricol.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Sancţiunea, însoţită de scăderea notei la purtare, se validează în consiliul profesoral, la propunerea consiliului clasei.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Preavizul de exmatriculare se întocmeşte de către profesorul diriginte, pentru elevii care absentează nejustificat 20 de ore la diferite discipline de studiu sau 15% din totalul orelor de la o singură disciplină/modul, cumulate pe un an şcolar, se semnează de către acesta şi de director. Acesta se înmânează elevului şi, sub semnătură, părintelui, tutorelui sau susţinătorului legal.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Sancţiunea se consemnează în registrul de evidenţă a elevilor şi în catalogul clasei şi se menţionează în raportul consiliului clasei la sfârşit de semestru sau de an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Sancţiunea, însoţită de scăderea notei la purtare, se validează în consiliul profesoral, la propunerea consiliului clasei.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22</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Exmatricularea constă în eliminarea elevului din unitatea de învăţământ preuniversitar în care acesta a fost înscris, până la sfârşitul anului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Exmatricularea poate fi: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exmatriculare cu drept de reînscriere, în anul şcolar următor, în aceeaşi unitate de învăţământ şi în acelaşi an de studiu;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exmatriculare fără drept de reînscriere în aceeaşi unitate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exmatriculare din toate unităţile de învăţământ, fără drept de reînscriere, pentru o perioadă de timp.</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Elevii exmatriculaţi din unităţile de învăţământ - liceal şi postliceal - din sistemul de apărare, ordine publică şi securitate naţională, pentru motive imputabile, se pot transfera, în anul şcolar următor, într-o altă unitate de învăţământ, cu respectarea prevederilor prezentului act normativ, a regulamentului de organizare şi funcţionare a unităţilor de învăţământ preuniversitar şi a regulamentelor specifice.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23</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Exmatricularea cu drept de reînscriere în anul şcolar următor, în aceeaşi unitate de învăţământ şi în acelaşi an de studiu, se aplică elevilor din ciclul superior al liceului şi din învăţământul postliceal, pentru abateri grave, prevăzute de prezentul act normativ ori de regulamentul de organizare şi funcţionare al unităţii de învăţământ sau apreciate ca atare de către consiliul profesoral al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Sancţiunea se aplică şi pentru un număr de cel puţin 40 de absenţe nejustificate din totalul orelor de studiu sau cel puţin 30% din totalul orelor la o singură disciplină de studiu/modul, cumulate pe un an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Dacă abaterea constă în absenţe nemotivate, sancţiunea exmatriculării se poate aplica numai dacă, anterior, a fost aplicată sancţiunea preavizului de exmatriculare.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Sancţiunea se consemnează în registrul de procese-verbale al consiliului profesoral, în catalogul clasei, în registrul de evidenţă a elevilor şi în registrul matricol.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Sancţiunea se comunică de către directorul unităţii de învăţământ, în scris, elevului şi, sub semnătură, părintelui, tutorelui sau susţinătorului legal.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(6) Sancţiunea, însoţită de scăderea notei la purtare, se validează în consiliul profesoral, la propunerea consiliului clasei.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24</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Exmatricularea fără drept de reînscriere în aceeaşi unitate de învăţământ se aplică elevilor din ciclul superior al liceului şi din învăţământul postliceal, pentru abateri deosebit de grave, apreciate ca atare de către consiliul profesoral.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(2) Sancţiunea, însoţită de scăderea notei la purtare, se validează în consiliul profesoral, la propunerea consiliului clasei.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Sancţiunea se consemnează în registrul de procese-verbale al consiliului profesoral, în catalogul clasei, în registrul de evidenţă a elevilor şi în registrul matricol.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Sancţiunea se comunică de către directorul unităţii de învăţământ, în scris, elevului şi, sub semnătură, părintelui, tutorelui sau susţinătorului legal.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25</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Exmatricularea din toate unităţile de învăţământ, fără drept de reînscriere pentru o perioadă de 3 - 5 ani, se aplică elevilor din ciclul superior al liceului şi din învăţământul postliceal, pentru abateri deosebit de grave, apreciate ca atare de către consiliul profesoral.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Sancţiunea se aplică prin ordin al ministrului educaţiei naţionale şi cercetării ştiinţifice, prin care se stabileşte şi durata pentru care se aplică această sancţiune. În acest sens, directorul unităţii de învăţământ transmite Ministerului Educaţiei Naţionale şi Cercetării Ştiinţifice propunerea motivată a consiliului profesoral privind aplicarea acestei sancţiuni, împreună cu documente sau orice alte probe din care să rezulte abaterile deosebit de grave săvârşite de elevul propus spre sancţionare.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Sancţiunea se consemnează în registrul de procese-verbale al consiliului profesoral, în catalogul clasei şi în registrul matricol. Sancţiunea se comunică de către Ministerul Educaţiei Naţionale şi Cercetării Ştiinţifice, în scris, elevului şi, sub semnătură, părintelui, tutorelui sau susţinătorului legal.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3-a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Anularea sancţiunii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După opt săptămâni sau la încheierea semestrului sau a anului şcolar, consiliul se reîntruneşte. Dacă elevul căruia i s-a aplicat o sancţiune menţionată la </w:t>
      </w:r>
      <w:r w:rsidRPr="00021C91">
        <w:rPr>
          <w:rFonts w:ascii="Times New Roman" w:hAnsi="Times New Roman"/>
          <w:color w:val="008000"/>
          <w:szCs w:val="28"/>
          <w:u w:val="single"/>
          <w:lang w:val="ro-RO"/>
        </w:rPr>
        <w:t>art. 16</w:t>
      </w:r>
      <w:r w:rsidRPr="00021C91">
        <w:rPr>
          <w:rFonts w:ascii="Times New Roman" w:hAnsi="Times New Roman"/>
          <w:szCs w:val="28"/>
          <w:lang w:val="ro-RO"/>
        </w:rPr>
        <w:t xml:space="preserve"> alin. (4) lit. a) - e) dă dovadă de un comportament fără abateri pe o perioadă de cel puţin 8 săptămâni de şcoală, până la încheierea semestrului sau a anului şcolar, prevederea privind scăderea notei la purtare, asociată sancţiunii, poate fi anulată.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Anularea, în condiţiile stabilite la alin. (1), a scăderii notei la purtare se aprobă de către entitatea care a aplicat sancţiunea.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4-a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Sancţiuni privind nefrecventarea orelor de curs</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27</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Pentru toţi elevii din învăţământul preuniversitar, la fiecare 10 absenţe nejustificate pe semestru din totalul orelor de studiu sau la 10% absenţe nejustificate din numărul de ore pe semestru la o disciplină sau modul, va fi scăzută nota la purtare cu câte un punct.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Elevii care au media la purtare mai mică decât 9 în anul şcolar anterior nu pot fi admişi în unităţile de învăţământ cu profil militar, confesional şi pedagogic.</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5-a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Pagube patrimoniale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28</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Elevii care se fac responsabili de deteriorarea sau sustragerea bunurilor unităţii de învăţământ sunt obligaţi să acopere, în conformitate cu prevederile </w:t>
      </w:r>
      <w:r w:rsidRPr="00021C91">
        <w:rPr>
          <w:rFonts w:ascii="Times New Roman" w:hAnsi="Times New Roman"/>
          <w:color w:val="008000"/>
          <w:szCs w:val="28"/>
          <w:u w:val="single"/>
          <w:lang w:val="ro-RO"/>
        </w:rPr>
        <w:t>art. 1357</w:t>
      </w:r>
      <w:r w:rsidRPr="00021C91">
        <w:rPr>
          <w:rFonts w:ascii="Times New Roman" w:hAnsi="Times New Roman"/>
          <w:szCs w:val="28"/>
          <w:lang w:val="ro-RO"/>
        </w:rPr>
        <w:t xml:space="preserve"> - 1374 din Codul civil, toate cheltuielile ocazionate de lucrările necesare reparaţiilor sau, după caz, să restituie bunurile ori să suporte toate cheltuielile pentru înlocuirea bunurilor deteriorate sau sustrase.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În cazul distrugerii sau deteriorării manualelor şcolare primite gratuit, elevii vinovaţi înlocuiesc manualul deteriorat cu un exemplar nou, corespunzător disciplinei, anului de studiu şi tipului de manual deteriorat. În caz contrar, elevii vor achita contravaloarea manualelor respective. Elevii nu pot fi sancţionaţi cu scăderea notei la purtare pentru distrugerea sau deteriorarea manualelor şcolare.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6-a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Contestarea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ART. 29</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Contestarea sancţiunilor ce pot fi aplicate elevilor, prevăzute la </w:t>
      </w:r>
      <w:r w:rsidRPr="00021C91">
        <w:rPr>
          <w:rFonts w:ascii="Times New Roman" w:hAnsi="Times New Roman"/>
          <w:color w:val="008000"/>
          <w:szCs w:val="28"/>
          <w:u w:val="single"/>
          <w:lang w:val="ro-RO"/>
        </w:rPr>
        <w:t>art. 16</w:t>
      </w:r>
      <w:r w:rsidRPr="00021C91">
        <w:rPr>
          <w:rFonts w:ascii="Times New Roman" w:hAnsi="Times New Roman"/>
          <w:szCs w:val="28"/>
          <w:lang w:val="ro-RO"/>
        </w:rPr>
        <w:t>, se adresează, de către elev sau, după caz, de către părintele/tutorele/susţinătorul legal al elevului, consiliului de administraţie al unităţii de învăţământ preuniversitar, în termen de 5 zile lucrătoare de la aplicarea sancţiunii.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Contestaţia se soluţionează în termen de 30 de zile de la depunerea acesteia la secretariatul unităţii de învăţământ. Hotărârea consiliului de administraţie nu este definitivă şi poate fi atacată ulterior la instanţa de contencios administrativ din circumscripţia unităţii de învăţământ,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Exmatricularea din toate unităţile de învăţământ poate fi contestată, în scris, la Ministerul Educaţiei Naţionale şi Cercetării Ştiinţifice în termen de 5 zile lucrătoare de la comunicarea sancţiunii.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VI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Reprezentarea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Moduri de asociere în vederea reprezentării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30</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În vederea reprezentării drepturilor şi intereselor elevilor, aceştia se pot asocia în:</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consiliul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asociaţiile reprezentative ale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2-a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Moduri de reprezentare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Interesele şi drepturile elevilor sunt reprezentate şi apărate prin:</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participarea reprezentanţilor elevilor în organismele - foruri, consilii, comisii şi alte organisme şi structuri asociative - care au impact asupra sistemului educaţional;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participarea reprezentanţilor elevilor aleşi în organismele administrative şi forurile decizionale sau consultative din cadrul unităţii de învăţământ liceal şi profesional;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participarea reprezentantului elevilor în consiliul de administraţie al unităţii de învăţământ,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depunerea de memorandumuri, petiţii, plângeri, solicitări sau altele asemenea, după caz;</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transmiterea de comunicate de presă, luări publice de poziţie şi alte forme de comunicare publică;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alte modalităţi de exprimare a doleanţelor, drepturilor şi poziţiei reprezentaţilor elevilor, inclusiv organizarea de acţiuni de protest, cu respectarea normelor legale în vigoare.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3-a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Elevii reprezentanţi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32</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 consideră reprezentanţi ai elevilor următorii: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preşedintele şi vicepreşedinţii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reprezentanţii elevilor în birourile executive ale consiliului judeţean al elevilor/Consiliul Naţional al Elevilor şi în structurile de conducere ale asociaţiilor reprezentative ale elevilor legal constituite, ce au prevăzut în statut scopul reprezentării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reprezentantul elevilor în consiliul de administraţie;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reprezentanţii elevilor în comisiile unităţii de învăţământ, inspectoratelor şcolare, autorităţilor locale sau centrale.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4-a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Alegerea sau desemnarea reprezentanţilor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33</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(1) Reprezentanţii elevilor din organismele administrative sau din forurile decizionale ori consultative ale unităţii de învăţământ liceal sau profesional sunt aleşi, la începutul fiecărui an şcolar, de către elevii unităţii de învăţământ liceal, profesional sau postliceal.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Fiecare elev are dreptul de a alege şi de a fi ales ca reprezentant al elevilor din unitatea de învăţământ preuniversitar. Este interzisă limitarea sau restrângerea dreptului de a alege sau de a fi ales, indiferent de rasă, naţionalitate, etnie, limbă, religie, statut socioeconomic, convingeri sociale sau politice, sex, orientare sexuală, vârstă, dizabilitate, boală, apartenenţă la un grup defavorizat, medie generală, medie la purtare, situaţie şcolară, precum şi orice alt criteriu discriminatoriu.</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Cadrelor didactice sau personalului administrativ din unitatea de învăţământ preuniversitar le este interzis să influenţeze procedurile de alegere a elevilor reprezentanţi, indiferent de nivelul de reprezentare. Influenţarea alegerilor se sancţionează conform prevederilor </w:t>
      </w:r>
      <w:r w:rsidRPr="00021C91">
        <w:rPr>
          <w:rFonts w:ascii="Times New Roman" w:hAnsi="Times New Roman"/>
          <w:color w:val="008000"/>
          <w:szCs w:val="28"/>
          <w:u w:val="single"/>
          <w:lang w:val="ro-RO"/>
        </w:rPr>
        <w:t>art. 280</w:t>
      </w:r>
      <w:r w:rsidRPr="00021C91">
        <w:rPr>
          <w:rFonts w:ascii="Times New Roman" w:hAnsi="Times New Roman"/>
          <w:szCs w:val="28"/>
          <w:lang w:val="ro-RO"/>
        </w:rPr>
        <w:t xml:space="preserve"> din Legea educaţiei naţionale nr. 1/2011, cu modificările şi completările ulterioare.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Modul concret de desfăşurare a alegerilor pentru elevii reprezentanţi se stabileşte de aceştia printr-un regulament adoptat de către Consiliul Naţional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5-a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Relaţia dintre elevii reprezentanţi şi structurile asociative reprezentative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34</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Asociaţiile reprezentative ale elevilor constituite la nivel de unitate de învăţământ, fie direct, fie prin sucursale sau filiale, au dreptul să monitorizeze procesul electoral de desemnare a reprezentanţilor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Elevii reprezentanţi au dreptul să constituie sau să facă parte din asociaţii reprezentative.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6-a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Drepturile elevilor reprezentanţi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35</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Elevii reprezentanţi au următoarele drepturi: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de a avea acces la activităţile desfăşurate de către organismele în cadrul cărora este reprezentant şi la informaţiile ce vizează activitatea acestora,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de a folosi baza materială a unităţii de învăţământ, în conformitate cu îndatoririle ce le revin în calitatea de reprezentant;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de a li se reprograma evaluările periodice, dacă acestea s-au suprapus peste activităţile aferente calităţii de elev reprezentant;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de a li se motiva absenţele în baza unor documente justificative, care atestă prezenţa elevului reprezentant la activităţile derulate prin prisma calităţii şi care sunt semnate de preşedintele/directorul comisiei/structurii la care elevul reprezentant a participat.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7-a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Îndatoririle elevilor reprezentanţi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Elevii reprezentanţi au următoarele îndatoriri: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de a respecta prevederile cuprinse în prezentul statut;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de a reprezenta interesele elevilor, fără a fi influenţaţi de factori politici;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de a reprezenta interesele tuturor elevilor, indiferent de naţionalitate, sex, religie, convingeri politice, orientare sexuală şi alte criterii discriminatorii;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de a informa elevii cu privire la activităţile întreprinse şi deciziile luate şi de a asigura diseminarea informaţiilor în timp util;</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de a participa la activităţile care decurg din poziţia pe care o deţin, conform prevederilor legale;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de a răspunde oricărui elev pe care îl reprezintă atunci când îi este semnalată o problemă care ţine de atribuţiile ce îi revin din calitatea de elev reprezentat;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g) de a păstra periodic dialogul cu elevii pe care îi reprezintă prin publicarea datelor de contact pe site-ul unităţii de învăţământ sau pe diverse panouri de afişaj din unitatea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h) de a fi informaţi periodic referitor la subiectele relevante care sunt în dezbatere, la publicarea deciziilor care privesc elevii, precum şi la alte informaţii de interes.</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VII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Asocierea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Drepturi ale formelor de asociere ale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37</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Consiliul Naţional al Elevilor şi asociaţiile reprezentative ale elevilor au următoarele drepturi: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dreptul de a fi consultate pentru toate deciziile majore ce privesc dezvoltarea învăţământului preuniversitar şi a procesului educaţional, după caz şi după nivelul de reprezentativitate;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dreptul de a folosi spaţiul unităţii de învăţământ pentru desfăşurarea obiectivelor asumate şi pentru a derula activităţile interne, cu acordul consiliului de administraţie al unităţii de învăţământ, în condiţiile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2-a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Asociaţiile reprezentative ale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38</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Sunt considerate asociaţii reprezentative ale elevilor organizaţiile neguvernamentale, înfiinţate în baza prevederilor legale în vigoare, care îndeplinesc cumulativ următoarele cerinţe: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au statut propriu, în care au declarat ca scop reprezentarea intereselor şi drepturilor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nu fac propagandă politică partizană sau religioasă;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au cel puţin 75% din membri elevi în sistemul de învăţământ preuniversitar românesc.</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Asociaţiile reprezentative îşi pot desfăşura activitatea la nivel naţional, judeţean, local sau şcolar.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Filialele sau sucursalele asociaţiilor reprezentative au acelaşi statut reprezentativ, în raport cu scopul înfiinţării acestora.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VIII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Consiliul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Reprezentarea elevilor în consiliul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39</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Fiecare clasă îşi va alege reprezentantul în consiliul elevilor, o dată pe an, la începutul primului semestru. Votul este secret, iar elevii vor fi singurii responsabili de alegerea reprezentantului lor. Profesorii nu au drept de vot şi nici nu le este permisă influenţarea deciziei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În fiecare unitate de învăţământ de stat, particular şi confesional se constituie consiliul şcolar al elevilor, format din reprezentanţii elevilor din fiecare clasă.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2-a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Modul de organizare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40</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Consiliul şcolar al elevilor este structură consultativă şi reprezintă interesele elevilor din învăţământul preuniversitar, la nivelul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Prin consiliul şcolar al elevilor, elevii îşi exprimă opinia în legătură cu problemele care îi afectează în mod direct.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Consiliul şcolar al elevilor funcţionează în baza unui regulament propriu, adaptat la specificul şi nevoile şcolii, elaborat pe baza unui regulament-cadru stabilit de Consiliul Naţional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Consiliul profesoral al unităţii de învăţământ desemnează un cadru didactic care va asigura o comunicare eficientă între corpul profesoral şi consiliul elevilor. Acesta nu se va implica în luarea deciziilor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Conducerea unităţii de învăţământ sprijină activitatea consiliului şcolar al elevilor, prin punerea la dispoziţie a logisticii necesare desfăşurării activităţii acestuia şi a unui spaţiu pentru întrunirea biroului </w:t>
      </w:r>
      <w:r w:rsidRPr="00021C91">
        <w:rPr>
          <w:rFonts w:ascii="Times New Roman" w:hAnsi="Times New Roman"/>
          <w:szCs w:val="28"/>
          <w:lang w:val="ro-RO"/>
        </w:rPr>
        <w:lastRenderedPageBreak/>
        <w:t>executiv şi a adunării generale a respectivului consiliu şcolar al elevilor. Fondurile aferente desfăşurării activităţilor specifice se asigură din finanţarea suplimentară, fără a afecta derularea activităţilor educaţionale.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3-a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Atribuţiile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Consiliul elevilor are următoarele atribuţii: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reprezintă interesele elevilor şi transmite consiliului de administraţie, directorului/directorului adjunct şi consiliului profesoral punctul de vedere al elevilor referitor la problemele de interes pentru aceştia;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apără drepturile elevilor la nivelul unităţii de învăţământ şi sesizează încălcarea 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se autosesizează cu privire la problemele cu care se confruntă elevii, informând conducerea unităţii de învăţământ despre acestea şi propunând soluţii;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sprijină comunicarea între elevi şi cadrele didactice;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dezbate propunerile elevilor din şcoală şi elaborează proiecte;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f) poate iniţia activităţi extraşcolare, evenimente culturale, concursuri, excursii etc.;</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g) poate organiza acţiuni de strângere de fonduri pentru copiii cu nevoi speciale/ provenind din medii dezavantajate, pe probleme de mediu şi altele asemenea;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h) poate sprijini proiectele şi programele educative în care este implicată unitatea de învăţământ preuniversitar;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i) propune modalităţi pentru a motiva elevii să se implice în activităţi extraşcolare;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j) dezbate proiectul Regulamentului de organizare şi funcţionare a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k) organizează alegeri pentru funcţiile de preşedinte, vicepreşedinte, secretar, la termen sau în cazul în care posturile sunt vacante;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l) desemnează un membru observator pentru consiliul de administraţie,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m) organizează alegerile pentru elevul reprezentant cu drept de vot în consiliul de administraţie;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n) deleagă reprezentanţi, prin decizia preşedintelui consiliului şcolar al elevilor, în comisia de evaluare şi asigurare a calităţii, comisia de prevenire şi combatere a violenţei şi orice altă comisie din care reprezentanţii elevilor fac parte, conform legii;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o) Consiliul şcolar al elevilor va completa o secţiune din raportul activităţilor educative extraşcolare la nivelul unităţii de învăţământ, în care va preciza opinia elevilor faţă de activităţile educative extraşcolare realizate.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4-a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Adunarea generală a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42</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Forul decizional al consiliului şcolar al elevilor din unitatea de învăţământ preuniversitar este adunarea generală.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Adunarea generală a consiliului şcolar al elevilor din unitatea de învăţământ preuniversitar este formată din reprezentanţii claselor şi se întruneşte cel puţin o dată pe lună.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Consiliul elevilor din unitatea de învăţământ preuniversitar are următoarea structură: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preşedinte;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vicepreşedinte/vicepreşedinţi, în funcţie de numărul de elevi din şcoală;</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secretar;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membri: reprezentanţii claselor.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Preşedintele, vicepreşedintele/vicepreşedinţii şi secretarul formează biroul executiv.</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5-a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Preşedintele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43</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Elevii din unitatea de învăţământ preuniversitar aleg prin vot universal, secret şi liber exprimat biroul executiv al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Pentru unităţile de învăţământ care au doar clase din învăţământul primar şi gimnazial, biroul executiv este ales dintre elevii claselor a VII-a - a VIII-a.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(3) Preşedintele consiliului şcolar al elevilor participă, cu statut de observator, la şedinţele consiliului de administraţie al unităţii de învăţământ, la care se discută aspecte privind elevii, la invitaţia scrisă a directorului unităţii de învăţământ. În funcţie de tematica anunţată, preşedintele consiliului şcolar al elevilor poate desemna alt reprezentant al elevilor ca participant la anumite şedinţe ale consiliului de administraţie.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Preşedintele consiliului şcolar al elevilor, elev din învăţământul profesional, liceal sau postliceal, activează în comisia de evaluare şi asigurare a calităţii.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Preşedintele consiliului şcolar al elevilor din unitatea de învăţământ preuniversitar are următoarele atribuţii: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colaborează cu responsabilii departamentelor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conduce întrunirile consiliului şcolar al elevilor din unitatea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este purtătorul de cuvânt al consiliului şcolar al elevilor din unitatea de învăţământ preuniversitar;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d) asigură desfăşurarea discuţiilor într-un spirit de corectitudine, precum şi respectarea ordinii şi a libertăţii de exprimare;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e) propune excluderea unui membru, în cadrul biroului executiv şi a adunării generale, dacă acesta nu îşi respectă atribuţiile sau nu respectă regulamentul de funcţionare al consiliului.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(6) Mandatul preşedintelui consiliului şcolar al elevilor este de 2 ani. După un an de mandat, preşedintele îşi prezintă raportul de activitate în cadrul adunării generale. Dacă raportul de activitate este respins cu votul majorităţii absolute, preşedintele este demis din funcţie.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6-a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Vicepreşedintele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44</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Vicepreşedintele consiliului şcolar al elevilor din unitatea de învăţământ preuniversitar are următoarele atribuţii: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monitorizează activitatea departamentelor;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preia atribuţiile şi responsabilităţile preşedintelui în absenţa acestuia, prin delegaţie;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 elaborează programul de activităţi al consiliului.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Mandatul vicepreşedintelui consiliului şcolar al elevilor este de 2 ani. După un an de mandat, vicepreşedintele îşi prezintă raportul de activitate în cadrul adunării generale. Dacă raportul de activitate este respins cu votul majorităţii absolute, vicepreşedintele este demis din funcţie.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În unităţile de învăţământ, cu predare în limba română, în care există şi clase/secţii cu predare în limbile minorităţilor naţionale sau în unităţile de învăţământ în limbile minorităţilor naţionale, în care funcţionează şi clase/secţii cu predare în limba română, în consiliul şcolar al elevilor este cooptat, în funcţia de vicepreşedinte, un reprezentant al claselor cu predare în limbile minorităţilor naţionale, respectiv ale claselor cu predare în limba română, după caz.</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7-a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Secretarul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45</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Secretarul consiliului şcolar al elevilor din unitatea de învăţământ preuniversitar are următoarele atribuţii: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 întocmeşte procesul-verbal al întrunirilor consiliului şcolar al elevilor din unitatea de învăţământ preuniversitar;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b) notează toate propunerile avansate de consiliul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Mandatul secretarului Consiliului elevilor este de 2 ani. După un an de mandat, secretarul îşi prezintă raportul de activitate în cadrul Adunării Generale. Dacă raportul de activitate este respins cu votul majorităţii absolute, secretarul este demis din funcţie.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8-a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Întrunirile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46</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Întrunirile consiliului şcolar al elevilor din unitatea de învăţământ preuniversitar se vor desfăşura de câte ori este cazul, fiind prezidate de preşedinte.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9-a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Membrii consiliului şcolar al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47</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(1) Consiliul şcolar al elevilor din unitatea de învăţământ preuniversitar are în componenţă departamentele prevăzute în propriul regulament.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(2) Membrii trebuie să respecte regulile adoptate de către consiliul şcolar al elevilor şi să asigure aplicarea hotărârilor luate în rândul elevilor. Prezenţa membrilor la activităţile consiliului şcolar al elevilor din unitatea de învăţământ preuniversitar este obligatorie. Membrii consiliului şcolar al elevilor din unitatea de învăţământ preuniversitar care înregistrează 3 absenţe nemotivate consecutive vor fi înlocuiţi din aceste funcţii.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(3) Membrii consiliului şcolar al elevilor din unitatea de învăţământ preuniversitar au datoria de a prezenta consiliului de administraţie, respectiv consiliului profesoral, problemele specifice procesului instructiv-educativ cu care se confruntă colectivele de elevi.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(4) Tematica discuţiilor va avea ca obiectiv eficientizarea derulării procesului instructiv-educativ, îmbunătăţirea condiţiilor de studiu ale elevilor şi organizarea unor activităţi cu caracter extraşcolar de larg interes pentru elevi, activităţi care sunt, ca desfăşurare, de competenţa unităţii de învăţământ.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(5) Fiecare membru al consiliului şcolar al elevilor are dreptul de a vota sau de a se abţine de la vot. Votul poate fi secret sau deschis.</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CAPITOLUL IX</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Dispoziţii finale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Aplicarea statutului elevului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48</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Unităţile de învăţământ asigură respectarea prevederilor prezentului statut prin intermediul tuturor organismelor interne ale cadrelor didactice şi elevilor.</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2-a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Monitorizarea respectării statutului</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49</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Consiliul judeţean al elevilor şi asociaţiile reprezentative elaborează un raport anual privind respectarea prevederilor prezentului statut în fiecare unitate de învăţământ preuniversitar din respectivul judeţ sau din municipiul Bucureşti. Raportul are în vedere un an şcolar şi se face public la finalizarea acestuia sau la începutul anului şcolar următor. Comunicarea publică are în vedere website-urile unităţilor de învăţământ, ale inspectoratelor şcolare, website-urile consiliului elevilor şi pe cele ale asociaţiilor reprezentative ale elevilor. În cazul constatării unor deficienţe, unităţile de învăţământ au obligaţia de a le remedia şi de a comunica public modalităţile de soluţionare a acestora.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3-a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Modificarea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50</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Statutul elevului poate fi modificat prin ordin al ministrului, la propunerea Consiliului Naţional al Elevilor, a asociaţiilor reprezentative ale elevilor legal constituite, a federaţiei naţionale a părinţilor, a federaţiilor sindicale.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SECŢIUNEA a 4-a</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w:t>
      </w:r>
      <w:r w:rsidRPr="00021C91">
        <w:rPr>
          <w:rFonts w:ascii="Times New Roman" w:hAnsi="Times New Roman"/>
          <w:b/>
          <w:bCs/>
          <w:szCs w:val="28"/>
          <w:lang w:val="ro-RO"/>
        </w:rPr>
        <w:t>Relaţia cu alte acte normative inferioare sau egale</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t xml:space="preserve">    ART. 51</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r w:rsidRPr="00021C91">
        <w:rPr>
          <w:rFonts w:ascii="Times New Roman" w:hAnsi="Times New Roman"/>
          <w:szCs w:val="28"/>
          <w:lang w:val="ro-RO"/>
        </w:rPr>
        <w:lastRenderedPageBreak/>
        <w:t xml:space="preserve">    Orice reglementare în domeniu legal prevăzută într-un act normativ inferior sau egal, aflată în contradicţie cu prezentul statut, este abrogată de drept.</w:t>
      </w:r>
    </w:p>
    <w:p w:rsidR="00174D04" w:rsidRPr="00021C91" w:rsidRDefault="00174D04" w:rsidP="00174D04">
      <w:pPr>
        <w:autoSpaceDE w:val="0"/>
        <w:autoSpaceDN w:val="0"/>
        <w:adjustRightInd w:val="0"/>
        <w:spacing w:after="0" w:line="240" w:lineRule="auto"/>
        <w:rPr>
          <w:rFonts w:ascii="Times New Roman" w:hAnsi="Times New Roman"/>
          <w:szCs w:val="28"/>
          <w:lang w:val="ro-RO"/>
        </w:rPr>
      </w:pPr>
    </w:p>
    <w:p w:rsidR="002932FC" w:rsidRPr="00021C91" w:rsidRDefault="00174D04" w:rsidP="00174D04">
      <w:pPr>
        <w:rPr>
          <w:sz w:val="18"/>
          <w:szCs w:val="24"/>
          <w:lang w:val="ro-RO"/>
        </w:rPr>
      </w:pPr>
      <w:r w:rsidRPr="00021C91">
        <w:rPr>
          <w:rFonts w:ascii="Times New Roman" w:hAnsi="Times New Roman"/>
          <w:szCs w:val="28"/>
          <w:lang w:val="ro-RO"/>
        </w:rPr>
        <w:t xml:space="preserve">                              ---------------</w:t>
      </w:r>
    </w:p>
    <w:sectPr w:rsidR="002932FC" w:rsidRPr="00021C91" w:rsidSect="00174D04">
      <w:footerReference w:type="default" r:id="rId7"/>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32" w:rsidRDefault="006C0C32">
      <w:pPr>
        <w:spacing w:after="0" w:line="240" w:lineRule="auto"/>
      </w:pPr>
      <w:r>
        <w:separator/>
      </w:r>
    </w:p>
  </w:endnote>
  <w:endnote w:type="continuationSeparator" w:id="0">
    <w:p w:rsidR="006C0C32" w:rsidRDefault="006C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94" w:rsidRPr="00021C91" w:rsidRDefault="00A21094" w:rsidP="00F82224">
    <w:pPr>
      <w:pStyle w:val="Footer"/>
      <w:jc w:val="center"/>
      <w:rPr>
        <w:rFonts w:ascii="Times New Roman" w:hAnsi="Times New Roman"/>
      </w:rPr>
    </w:pPr>
    <w:r w:rsidRPr="00021C91">
      <w:rPr>
        <w:rFonts w:ascii="Times New Roman" w:hAnsi="Times New Roman"/>
      </w:rPr>
      <w:fldChar w:fldCharType="begin"/>
    </w:r>
    <w:r w:rsidRPr="00021C91">
      <w:rPr>
        <w:rFonts w:ascii="Times New Roman" w:hAnsi="Times New Roman"/>
      </w:rPr>
      <w:instrText xml:space="preserve"> PAGE   \* MERGEFORMAT </w:instrText>
    </w:r>
    <w:r w:rsidRPr="00021C91">
      <w:rPr>
        <w:rFonts w:ascii="Times New Roman" w:hAnsi="Times New Roman"/>
      </w:rPr>
      <w:fldChar w:fldCharType="separate"/>
    </w:r>
    <w:r w:rsidR="00FF7B90">
      <w:rPr>
        <w:rFonts w:ascii="Times New Roman" w:hAnsi="Times New Roman"/>
        <w:noProof/>
      </w:rPr>
      <w:t>2</w:t>
    </w:r>
    <w:r w:rsidRPr="00021C9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32" w:rsidRDefault="006C0C32">
      <w:pPr>
        <w:spacing w:after="0" w:line="240" w:lineRule="auto"/>
      </w:pPr>
      <w:r>
        <w:separator/>
      </w:r>
    </w:p>
  </w:footnote>
  <w:footnote w:type="continuationSeparator" w:id="0">
    <w:p w:rsidR="006C0C32" w:rsidRDefault="006C0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94"/>
    <w:rsid w:val="00007595"/>
    <w:rsid w:val="000075CA"/>
    <w:rsid w:val="00013467"/>
    <w:rsid w:val="00021C91"/>
    <w:rsid w:val="000502E4"/>
    <w:rsid w:val="00054967"/>
    <w:rsid w:val="0005678E"/>
    <w:rsid w:val="00057624"/>
    <w:rsid w:val="00060BBC"/>
    <w:rsid w:val="0006348F"/>
    <w:rsid w:val="00067AEE"/>
    <w:rsid w:val="00081CC1"/>
    <w:rsid w:val="000919A6"/>
    <w:rsid w:val="000A7AAF"/>
    <w:rsid w:val="000B1021"/>
    <w:rsid w:val="000C0F30"/>
    <w:rsid w:val="000E6793"/>
    <w:rsid w:val="001043E8"/>
    <w:rsid w:val="001074EA"/>
    <w:rsid w:val="00122AD1"/>
    <w:rsid w:val="001247E5"/>
    <w:rsid w:val="00136544"/>
    <w:rsid w:val="001529B0"/>
    <w:rsid w:val="00156B2B"/>
    <w:rsid w:val="00165C11"/>
    <w:rsid w:val="001737C0"/>
    <w:rsid w:val="00174D04"/>
    <w:rsid w:val="00183864"/>
    <w:rsid w:val="001860CA"/>
    <w:rsid w:val="001B221A"/>
    <w:rsid w:val="001B2B82"/>
    <w:rsid w:val="001D0CE5"/>
    <w:rsid w:val="001D27A8"/>
    <w:rsid w:val="001E3F24"/>
    <w:rsid w:val="001F32A7"/>
    <w:rsid w:val="001F495B"/>
    <w:rsid w:val="002013AB"/>
    <w:rsid w:val="002163C8"/>
    <w:rsid w:val="00220C46"/>
    <w:rsid w:val="00225E9D"/>
    <w:rsid w:val="002448EF"/>
    <w:rsid w:val="0026230D"/>
    <w:rsid w:val="002932FC"/>
    <w:rsid w:val="0029471B"/>
    <w:rsid w:val="002A17D3"/>
    <w:rsid w:val="002B26B6"/>
    <w:rsid w:val="002B7AF5"/>
    <w:rsid w:val="002C577B"/>
    <w:rsid w:val="002C75FE"/>
    <w:rsid w:val="002D3D16"/>
    <w:rsid w:val="00300DDC"/>
    <w:rsid w:val="00312DCC"/>
    <w:rsid w:val="00316554"/>
    <w:rsid w:val="0032020D"/>
    <w:rsid w:val="00347851"/>
    <w:rsid w:val="00355ECD"/>
    <w:rsid w:val="003609D7"/>
    <w:rsid w:val="0036356A"/>
    <w:rsid w:val="003637FF"/>
    <w:rsid w:val="00366FC6"/>
    <w:rsid w:val="00367E64"/>
    <w:rsid w:val="00380D19"/>
    <w:rsid w:val="003A1766"/>
    <w:rsid w:val="003A7CAD"/>
    <w:rsid w:val="003C7A5B"/>
    <w:rsid w:val="003D58E5"/>
    <w:rsid w:val="003F1E3A"/>
    <w:rsid w:val="003F2190"/>
    <w:rsid w:val="004146FA"/>
    <w:rsid w:val="00433DDE"/>
    <w:rsid w:val="004345AF"/>
    <w:rsid w:val="00435827"/>
    <w:rsid w:val="00445A4A"/>
    <w:rsid w:val="0045238D"/>
    <w:rsid w:val="00456542"/>
    <w:rsid w:val="00464286"/>
    <w:rsid w:val="00466DE8"/>
    <w:rsid w:val="00473790"/>
    <w:rsid w:val="004802F0"/>
    <w:rsid w:val="00491333"/>
    <w:rsid w:val="00492FEC"/>
    <w:rsid w:val="004C4771"/>
    <w:rsid w:val="004C7260"/>
    <w:rsid w:val="004D3789"/>
    <w:rsid w:val="004D7442"/>
    <w:rsid w:val="004E0136"/>
    <w:rsid w:val="004E44D2"/>
    <w:rsid w:val="004E6E8E"/>
    <w:rsid w:val="004F0213"/>
    <w:rsid w:val="005015AD"/>
    <w:rsid w:val="005020D6"/>
    <w:rsid w:val="005073F2"/>
    <w:rsid w:val="00511F4E"/>
    <w:rsid w:val="00513BE5"/>
    <w:rsid w:val="00532FA6"/>
    <w:rsid w:val="00553353"/>
    <w:rsid w:val="00572AD1"/>
    <w:rsid w:val="00583131"/>
    <w:rsid w:val="00585769"/>
    <w:rsid w:val="005B3A2D"/>
    <w:rsid w:val="005B5BBF"/>
    <w:rsid w:val="005C71C1"/>
    <w:rsid w:val="005D61A2"/>
    <w:rsid w:val="005E29CF"/>
    <w:rsid w:val="005E2B5B"/>
    <w:rsid w:val="005F1D2A"/>
    <w:rsid w:val="005F65CB"/>
    <w:rsid w:val="0060360C"/>
    <w:rsid w:val="00604C41"/>
    <w:rsid w:val="00620B8E"/>
    <w:rsid w:val="00622876"/>
    <w:rsid w:val="00624CF8"/>
    <w:rsid w:val="00635416"/>
    <w:rsid w:val="00641894"/>
    <w:rsid w:val="006534BC"/>
    <w:rsid w:val="00656124"/>
    <w:rsid w:val="00662D07"/>
    <w:rsid w:val="00667D51"/>
    <w:rsid w:val="00687C2F"/>
    <w:rsid w:val="006A13ED"/>
    <w:rsid w:val="006A50BF"/>
    <w:rsid w:val="006C0C32"/>
    <w:rsid w:val="006C6E2C"/>
    <w:rsid w:val="006E33CA"/>
    <w:rsid w:val="006E50FE"/>
    <w:rsid w:val="006F5839"/>
    <w:rsid w:val="0070372B"/>
    <w:rsid w:val="00712F2B"/>
    <w:rsid w:val="00741C7C"/>
    <w:rsid w:val="007441E1"/>
    <w:rsid w:val="007541A5"/>
    <w:rsid w:val="00756647"/>
    <w:rsid w:val="0076507F"/>
    <w:rsid w:val="00765EF7"/>
    <w:rsid w:val="00767E9D"/>
    <w:rsid w:val="007705FF"/>
    <w:rsid w:val="00770876"/>
    <w:rsid w:val="00782467"/>
    <w:rsid w:val="007C1674"/>
    <w:rsid w:val="007C3C7E"/>
    <w:rsid w:val="007C4F8D"/>
    <w:rsid w:val="007D5CB2"/>
    <w:rsid w:val="007E0945"/>
    <w:rsid w:val="007E6B7B"/>
    <w:rsid w:val="007E7695"/>
    <w:rsid w:val="007F730F"/>
    <w:rsid w:val="008041F4"/>
    <w:rsid w:val="0080722F"/>
    <w:rsid w:val="00825642"/>
    <w:rsid w:val="00833AC5"/>
    <w:rsid w:val="00836AA5"/>
    <w:rsid w:val="00843AEF"/>
    <w:rsid w:val="00843DA2"/>
    <w:rsid w:val="00847D0E"/>
    <w:rsid w:val="00860D48"/>
    <w:rsid w:val="00861959"/>
    <w:rsid w:val="008701D1"/>
    <w:rsid w:val="00871569"/>
    <w:rsid w:val="008963DF"/>
    <w:rsid w:val="008B6326"/>
    <w:rsid w:val="008B6754"/>
    <w:rsid w:val="008B764B"/>
    <w:rsid w:val="008C4EE1"/>
    <w:rsid w:val="008C5CF2"/>
    <w:rsid w:val="008D3CB6"/>
    <w:rsid w:val="008E1756"/>
    <w:rsid w:val="008E45AD"/>
    <w:rsid w:val="008F5D5F"/>
    <w:rsid w:val="00900C0B"/>
    <w:rsid w:val="009267F1"/>
    <w:rsid w:val="009318B0"/>
    <w:rsid w:val="009616BA"/>
    <w:rsid w:val="0096189D"/>
    <w:rsid w:val="009640AC"/>
    <w:rsid w:val="00971B65"/>
    <w:rsid w:val="00972B1F"/>
    <w:rsid w:val="00990FB5"/>
    <w:rsid w:val="009A4FD1"/>
    <w:rsid w:val="009C06D6"/>
    <w:rsid w:val="009C6A07"/>
    <w:rsid w:val="009D440F"/>
    <w:rsid w:val="009D614C"/>
    <w:rsid w:val="009D7457"/>
    <w:rsid w:val="00A21094"/>
    <w:rsid w:val="00A25D91"/>
    <w:rsid w:val="00A42F2A"/>
    <w:rsid w:val="00A47836"/>
    <w:rsid w:val="00A606C4"/>
    <w:rsid w:val="00A643B8"/>
    <w:rsid w:val="00A64E88"/>
    <w:rsid w:val="00A7469E"/>
    <w:rsid w:val="00A82805"/>
    <w:rsid w:val="00A82BE2"/>
    <w:rsid w:val="00A87155"/>
    <w:rsid w:val="00A91127"/>
    <w:rsid w:val="00AA102F"/>
    <w:rsid w:val="00AA7F3F"/>
    <w:rsid w:val="00AB01D6"/>
    <w:rsid w:val="00AD1831"/>
    <w:rsid w:val="00AF1971"/>
    <w:rsid w:val="00B061AD"/>
    <w:rsid w:val="00B42857"/>
    <w:rsid w:val="00B46257"/>
    <w:rsid w:val="00B519D0"/>
    <w:rsid w:val="00B533B6"/>
    <w:rsid w:val="00B535CC"/>
    <w:rsid w:val="00B625B1"/>
    <w:rsid w:val="00B659B9"/>
    <w:rsid w:val="00B74CD5"/>
    <w:rsid w:val="00B76CC3"/>
    <w:rsid w:val="00B775BD"/>
    <w:rsid w:val="00B805C3"/>
    <w:rsid w:val="00B84B9E"/>
    <w:rsid w:val="00B9137D"/>
    <w:rsid w:val="00BA0654"/>
    <w:rsid w:val="00BA3E3D"/>
    <w:rsid w:val="00BA744E"/>
    <w:rsid w:val="00BA7560"/>
    <w:rsid w:val="00BD2521"/>
    <w:rsid w:val="00BD3484"/>
    <w:rsid w:val="00BE5466"/>
    <w:rsid w:val="00C20FAE"/>
    <w:rsid w:val="00C2162F"/>
    <w:rsid w:val="00C35FE9"/>
    <w:rsid w:val="00C51793"/>
    <w:rsid w:val="00C57288"/>
    <w:rsid w:val="00C57B3D"/>
    <w:rsid w:val="00C612F5"/>
    <w:rsid w:val="00C77812"/>
    <w:rsid w:val="00C8076F"/>
    <w:rsid w:val="00C80B9F"/>
    <w:rsid w:val="00C826E9"/>
    <w:rsid w:val="00C9159A"/>
    <w:rsid w:val="00C978A4"/>
    <w:rsid w:val="00CA67D0"/>
    <w:rsid w:val="00CB2A18"/>
    <w:rsid w:val="00CB6189"/>
    <w:rsid w:val="00CE0F17"/>
    <w:rsid w:val="00CE4E02"/>
    <w:rsid w:val="00CF0597"/>
    <w:rsid w:val="00CF3FA2"/>
    <w:rsid w:val="00D00B70"/>
    <w:rsid w:val="00D01347"/>
    <w:rsid w:val="00D22D45"/>
    <w:rsid w:val="00D25578"/>
    <w:rsid w:val="00D26825"/>
    <w:rsid w:val="00D41506"/>
    <w:rsid w:val="00D42084"/>
    <w:rsid w:val="00D45807"/>
    <w:rsid w:val="00D45B3C"/>
    <w:rsid w:val="00D655EC"/>
    <w:rsid w:val="00D83E57"/>
    <w:rsid w:val="00D92E2A"/>
    <w:rsid w:val="00DA065F"/>
    <w:rsid w:val="00DB0F1E"/>
    <w:rsid w:val="00DB286A"/>
    <w:rsid w:val="00DE1A47"/>
    <w:rsid w:val="00DF2751"/>
    <w:rsid w:val="00E001FF"/>
    <w:rsid w:val="00E11BFC"/>
    <w:rsid w:val="00E1400A"/>
    <w:rsid w:val="00E1791D"/>
    <w:rsid w:val="00E2340E"/>
    <w:rsid w:val="00E35B17"/>
    <w:rsid w:val="00E43A05"/>
    <w:rsid w:val="00E44282"/>
    <w:rsid w:val="00E53572"/>
    <w:rsid w:val="00E65B13"/>
    <w:rsid w:val="00E71728"/>
    <w:rsid w:val="00E76FCB"/>
    <w:rsid w:val="00E83CDE"/>
    <w:rsid w:val="00E96036"/>
    <w:rsid w:val="00EA509D"/>
    <w:rsid w:val="00EA6DB1"/>
    <w:rsid w:val="00EA7A21"/>
    <w:rsid w:val="00EB2A75"/>
    <w:rsid w:val="00EC243A"/>
    <w:rsid w:val="00ED59D8"/>
    <w:rsid w:val="00ED5C4C"/>
    <w:rsid w:val="00EE6B94"/>
    <w:rsid w:val="00EF5988"/>
    <w:rsid w:val="00F15859"/>
    <w:rsid w:val="00F23D36"/>
    <w:rsid w:val="00F27622"/>
    <w:rsid w:val="00F36A34"/>
    <w:rsid w:val="00F52C21"/>
    <w:rsid w:val="00F61B3D"/>
    <w:rsid w:val="00F638A7"/>
    <w:rsid w:val="00F76E59"/>
    <w:rsid w:val="00F82224"/>
    <w:rsid w:val="00F825A0"/>
    <w:rsid w:val="00F84D98"/>
    <w:rsid w:val="00F90584"/>
    <w:rsid w:val="00FC1958"/>
    <w:rsid w:val="00FC4C4B"/>
    <w:rsid w:val="00FC598F"/>
    <w:rsid w:val="00FC7A2D"/>
    <w:rsid w:val="00FE0D00"/>
    <w:rsid w:val="00FE4EDE"/>
    <w:rsid w:val="00FF11CC"/>
    <w:rsid w:val="00FF3A80"/>
    <w:rsid w:val="00FF7035"/>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9A00B-CC7F-43C3-839C-DA9403AC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9D"/>
    <w:pPr>
      <w:spacing w:after="200" w:line="276" w:lineRule="auto"/>
    </w:pPr>
    <w:rPr>
      <w:sz w:val="22"/>
      <w:szCs w:val="22"/>
    </w:rPr>
  </w:style>
  <w:style w:type="paragraph" w:styleId="Heading2">
    <w:name w:val="heading 2"/>
    <w:basedOn w:val="Normal"/>
    <w:link w:val="Heading2Char"/>
    <w:uiPriority w:val="9"/>
    <w:qFormat/>
    <w:rsid w:val="007C1674"/>
    <w:pPr>
      <w:spacing w:before="100" w:beforeAutospacing="1" w:after="100" w:afterAutospacing="1" w:line="240" w:lineRule="auto"/>
      <w:outlineLvl w:val="1"/>
    </w:pPr>
    <w:rPr>
      <w:rFonts w:ascii="Arial" w:eastAsia="Times New Roman" w:hAnsi="Arial"/>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E9D"/>
  </w:style>
  <w:style w:type="character" w:customStyle="1" w:styleId="Heading2Char">
    <w:name w:val="Heading 2 Char"/>
    <w:link w:val="Heading2"/>
    <w:uiPriority w:val="9"/>
    <w:rsid w:val="007C1674"/>
    <w:rPr>
      <w:rFonts w:ascii="Arial" w:eastAsia="Times New Roman" w:hAnsi="Arial"/>
      <w:b/>
      <w:bCs/>
      <w:sz w:val="36"/>
      <w:szCs w:val="36"/>
      <w:lang w:val="ro-RO" w:eastAsia="ro-RO"/>
    </w:rPr>
  </w:style>
  <w:style w:type="paragraph" w:styleId="Header">
    <w:name w:val="header"/>
    <w:basedOn w:val="Normal"/>
    <w:link w:val="HeaderChar"/>
    <w:uiPriority w:val="99"/>
    <w:unhideWhenUsed/>
    <w:rsid w:val="00A21094"/>
    <w:pPr>
      <w:tabs>
        <w:tab w:val="center" w:pos="4680"/>
        <w:tab w:val="right" w:pos="9360"/>
      </w:tabs>
    </w:pPr>
  </w:style>
  <w:style w:type="character" w:customStyle="1" w:styleId="HeaderChar">
    <w:name w:val="Header Char"/>
    <w:link w:val="Header"/>
    <w:uiPriority w:val="99"/>
    <w:rsid w:val="00A21094"/>
    <w:rPr>
      <w:sz w:val="22"/>
      <w:szCs w:val="22"/>
    </w:rPr>
  </w:style>
  <w:style w:type="character" w:customStyle="1" w:styleId="start">
    <w:name w:val="st_art"/>
    <w:basedOn w:val="DefaultParagraphFont"/>
    <w:rsid w:val="007D5CB2"/>
  </w:style>
  <w:style w:type="character" w:customStyle="1" w:styleId="stalineat">
    <w:name w:val="st_alineat"/>
    <w:basedOn w:val="DefaultParagraphFont"/>
    <w:rsid w:val="00366FC6"/>
  </w:style>
  <w:style w:type="character" w:customStyle="1" w:styleId="sttalineat">
    <w:name w:val="st_talineat"/>
    <w:basedOn w:val="DefaultParagraphFont"/>
    <w:rsid w:val="0036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3C1E-86A1-4792-8C77-25DE40E9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9873</Words>
  <Characters>56280</Characters>
  <Application>Microsoft Office Word</Application>
  <DocSecurity>0</DocSecurity>
  <Lines>469</Lines>
  <Paragraphs>132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ELENA MITEA</dc:creator>
  <cp:keywords/>
  <dc:description/>
  <cp:lastModifiedBy>-</cp:lastModifiedBy>
  <cp:revision>2</cp:revision>
  <cp:lastPrinted>2015-01-29T11:16:00Z</cp:lastPrinted>
  <dcterms:created xsi:type="dcterms:W3CDTF">2022-12-17T13:55:00Z</dcterms:created>
  <dcterms:modified xsi:type="dcterms:W3CDTF">2022-12-17T13:55:00Z</dcterms:modified>
</cp:coreProperties>
</file>