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5E25F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        </w:t>
      </w:r>
      <w:proofErr w:type="spellStart"/>
      <w:r w:rsidRPr="00240268">
        <w:rPr>
          <w:lang w:val="ro-RO"/>
        </w:rPr>
        <w:t>ORDONANŢĂ</w:t>
      </w:r>
      <w:proofErr w:type="spellEnd"/>
      <w:r w:rsidRPr="00240268">
        <w:rPr>
          <w:lang w:val="ro-RO"/>
        </w:rPr>
        <w:t xml:space="preserve"> DE </w:t>
      </w:r>
      <w:proofErr w:type="spellStart"/>
      <w:r w:rsidRPr="00240268">
        <w:rPr>
          <w:lang w:val="ro-RO"/>
        </w:rPr>
        <w:t>URGENŢĂ</w:t>
      </w:r>
      <w:proofErr w:type="spellEnd"/>
      <w:r w:rsidRPr="00240268">
        <w:rPr>
          <w:lang w:val="ro-RO"/>
        </w:rPr>
        <w:t xml:space="preserve">  Nr. 112/2018 din 21 decembrie 2018</w:t>
      </w:r>
    </w:p>
    <w:p w14:paraId="743A4E2B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privind accesibilitatea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 ale organismelor din sectorul public</w:t>
      </w:r>
    </w:p>
    <w:p w14:paraId="7BD5CAF8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>EMITENT:      GUVERNUL ROMÂNIEI</w:t>
      </w:r>
    </w:p>
    <w:p w14:paraId="53D875F7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>PUBLICATĂ ÎN: MONITORUL OFICIAL  NR. 1105 din 27 decembrie 2018</w:t>
      </w:r>
    </w:p>
    <w:p w14:paraId="323277E5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</w:p>
    <w:p w14:paraId="552E6CFF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Luând în considerare beneficiul public generat de stabilirea unui cadru consistent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unitar la nivel UE, care să ofere certitudine juridică, de natură să crească încrederea utilizatorilor în domeniul </w:t>
      </w:r>
      <w:proofErr w:type="spellStart"/>
      <w:r w:rsidRPr="00240268">
        <w:rPr>
          <w:lang w:val="ro-RO"/>
        </w:rPr>
        <w:t>accesibilităţii</w:t>
      </w:r>
      <w:proofErr w:type="spellEnd"/>
      <w:r w:rsidRPr="00240268">
        <w:rPr>
          <w:lang w:val="ro-RO"/>
        </w:rPr>
        <w:t xml:space="preserve">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mobile,</w:t>
      </w:r>
    </w:p>
    <w:p w14:paraId="7118668C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având în vedere faptul că din cauza </w:t>
      </w:r>
      <w:proofErr w:type="spellStart"/>
      <w:r w:rsidRPr="00240268">
        <w:rPr>
          <w:lang w:val="ro-RO"/>
        </w:rPr>
        <w:t>concurenţei</w:t>
      </w:r>
      <w:proofErr w:type="spellEnd"/>
      <w:r w:rsidRPr="00240268">
        <w:rPr>
          <w:lang w:val="ro-RO"/>
        </w:rPr>
        <w:t xml:space="preserve"> limitate, cumpărătorii de site-uri web, de </w:t>
      </w:r>
      <w:proofErr w:type="spellStart"/>
      <w:r w:rsidRPr="00240268">
        <w:rPr>
          <w:lang w:val="ro-RO"/>
        </w:rPr>
        <w:t>aplicaţii</w:t>
      </w:r>
      <w:proofErr w:type="spellEnd"/>
      <w:r w:rsidRPr="00240268">
        <w:rPr>
          <w:lang w:val="ro-RO"/>
        </w:rPr>
        <w:t xml:space="preserve"> mobile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de produse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servicii conexe se confruntă cu </w:t>
      </w:r>
      <w:proofErr w:type="spellStart"/>
      <w:r w:rsidRPr="00240268">
        <w:rPr>
          <w:lang w:val="ro-RO"/>
        </w:rPr>
        <w:t>preţuri</w:t>
      </w:r>
      <w:proofErr w:type="spellEnd"/>
      <w:r w:rsidRPr="00240268">
        <w:rPr>
          <w:lang w:val="ro-RO"/>
        </w:rPr>
        <w:t xml:space="preserve"> ridicate în ceea ce </w:t>
      </w:r>
      <w:proofErr w:type="spellStart"/>
      <w:r w:rsidRPr="00240268">
        <w:rPr>
          <w:lang w:val="ro-RO"/>
        </w:rPr>
        <w:t>priveşte</w:t>
      </w:r>
      <w:proofErr w:type="spellEnd"/>
      <w:r w:rsidRPr="00240268">
        <w:rPr>
          <w:lang w:val="ro-RO"/>
        </w:rPr>
        <w:t xml:space="preserve"> furnizarea de servicii sau cu </w:t>
      </w:r>
      <w:proofErr w:type="spellStart"/>
      <w:r w:rsidRPr="00240268">
        <w:rPr>
          <w:lang w:val="ro-RO"/>
        </w:rPr>
        <w:t>dependenţa</w:t>
      </w:r>
      <w:proofErr w:type="spellEnd"/>
      <w:r w:rsidRPr="00240268">
        <w:rPr>
          <w:lang w:val="ro-RO"/>
        </w:rPr>
        <w:t xml:space="preserve"> de un singur furnizor,</w:t>
      </w:r>
    </w:p>
    <w:p w14:paraId="502308FC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pentru a da posibilitatea </w:t>
      </w:r>
      <w:proofErr w:type="spellStart"/>
      <w:r w:rsidRPr="00240268">
        <w:rPr>
          <w:lang w:val="ro-RO"/>
        </w:rPr>
        <w:t>obţinerii</w:t>
      </w:r>
      <w:proofErr w:type="spellEnd"/>
      <w:r w:rsidRPr="00240268">
        <w:rPr>
          <w:lang w:val="ro-RO"/>
        </w:rPr>
        <w:t xml:space="preserve"> de beneficii economice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sociale de pe urma extinderii furnizării serviciilor online sau mobile prin includerea unei categorii mai largi de </w:t>
      </w:r>
      <w:proofErr w:type="spellStart"/>
      <w:r w:rsidRPr="00240268">
        <w:rPr>
          <w:lang w:val="ro-RO"/>
        </w:rPr>
        <w:t>cetăţeni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clienţi</w:t>
      </w:r>
      <w:proofErr w:type="spellEnd"/>
      <w:r w:rsidRPr="00240268">
        <w:rPr>
          <w:lang w:val="ro-RO"/>
        </w:rPr>
        <w:t>,</w:t>
      </w:r>
    </w:p>
    <w:p w14:paraId="6B1C9CC3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având în vedere necesitatea ca persoanelor cu </w:t>
      </w:r>
      <w:proofErr w:type="spellStart"/>
      <w:r w:rsidRPr="00240268">
        <w:rPr>
          <w:lang w:val="ro-RO"/>
        </w:rPr>
        <w:t>dizabilităţi</w:t>
      </w:r>
      <w:proofErr w:type="spellEnd"/>
      <w:r w:rsidRPr="00240268">
        <w:rPr>
          <w:lang w:val="ro-RO"/>
        </w:rPr>
        <w:t xml:space="preserve"> să li se asigure cât mai curând posibil accesibilitatea sporită a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 ale organismelor din sectorul public, conform obiectivului prevăzut de Directiva (UE) 2016/2.102/UE a Parlamentului European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Consiliului din 26 octombrie 2016 privind accesibilitatea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 ale organismelor din sectorul public,</w:t>
      </w:r>
    </w:p>
    <w:p w14:paraId="43B6D04A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pentru a nu exista motive legitime care să împiedice </w:t>
      </w:r>
      <w:proofErr w:type="spellStart"/>
      <w:r w:rsidRPr="00240268">
        <w:rPr>
          <w:lang w:val="ro-RO"/>
        </w:rPr>
        <w:t>achiziţionarea</w:t>
      </w:r>
      <w:proofErr w:type="spellEnd"/>
      <w:r w:rsidRPr="00240268">
        <w:rPr>
          <w:lang w:val="ro-RO"/>
        </w:rPr>
        <w:t xml:space="preserve"> sau dezvoltarea sistemelor software de administrare a </w:t>
      </w:r>
      <w:proofErr w:type="spellStart"/>
      <w:r w:rsidRPr="00240268">
        <w:rPr>
          <w:lang w:val="ro-RO"/>
        </w:rPr>
        <w:t>conţinutului</w:t>
      </w:r>
      <w:proofErr w:type="spellEnd"/>
      <w:r w:rsidRPr="00240268">
        <w:rPr>
          <w:lang w:val="ro-RO"/>
        </w:rPr>
        <w:t xml:space="preserve">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al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mobile,</w:t>
      </w:r>
    </w:p>
    <w:p w14:paraId="57616CA4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</w:t>
      </w:r>
      <w:proofErr w:type="spellStart"/>
      <w:r w:rsidRPr="00240268">
        <w:rPr>
          <w:lang w:val="ro-RO"/>
        </w:rPr>
        <w:t>ţinând</w:t>
      </w:r>
      <w:proofErr w:type="spellEnd"/>
      <w:r w:rsidRPr="00240268">
        <w:rPr>
          <w:lang w:val="ro-RO"/>
        </w:rPr>
        <w:t xml:space="preserve"> cont de faptul că lipsa unui act normativ care prevede </w:t>
      </w:r>
      <w:proofErr w:type="spellStart"/>
      <w:r w:rsidRPr="00240268">
        <w:rPr>
          <w:lang w:val="ro-RO"/>
        </w:rPr>
        <w:t>obligaţia</w:t>
      </w:r>
      <w:proofErr w:type="spellEnd"/>
      <w:r w:rsidRPr="00240268">
        <w:rPr>
          <w:lang w:val="ro-RO"/>
        </w:rPr>
        <w:t xml:space="preserve"> de asigurare a accesului acestor persoane la site-urile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la </w:t>
      </w:r>
      <w:proofErr w:type="spellStart"/>
      <w:r w:rsidRPr="00240268">
        <w:rPr>
          <w:lang w:val="ro-RO"/>
        </w:rPr>
        <w:t>aplicaţiile</w:t>
      </w:r>
      <w:proofErr w:type="spellEnd"/>
      <w:r w:rsidRPr="00240268">
        <w:rPr>
          <w:lang w:val="ro-RO"/>
        </w:rPr>
        <w:t xml:space="preserve"> mobile ale organismelor din sectorul public din România este de natură să determine o fragmentare a </w:t>
      </w:r>
      <w:proofErr w:type="spellStart"/>
      <w:r w:rsidRPr="00240268">
        <w:rPr>
          <w:lang w:val="ro-RO"/>
        </w:rPr>
        <w:t>pieţei</w:t>
      </w:r>
      <w:proofErr w:type="spellEnd"/>
      <w:r w:rsidRPr="00240268">
        <w:rPr>
          <w:lang w:val="ro-RO"/>
        </w:rPr>
        <w:t xml:space="preserve"> interne în acest domeniu, reducând beneficiile care ar putea rezulta în urma </w:t>
      </w:r>
      <w:proofErr w:type="spellStart"/>
      <w:r w:rsidRPr="00240268">
        <w:rPr>
          <w:lang w:val="ro-RO"/>
        </w:rPr>
        <w:t>împărtăşirii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experienţelor</w:t>
      </w:r>
      <w:proofErr w:type="spellEnd"/>
      <w:r w:rsidRPr="00240268">
        <w:rPr>
          <w:lang w:val="ro-RO"/>
        </w:rPr>
        <w:t xml:space="preserve"> cu omologii de la nivel </w:t>
      </w:r>
      <w:proofErr w:type="spellStart"/>
      <w:r w:rsidRPr="00240268">
        <w:rPr>
          <w:lang w:val="ro-RO"/>
        </w:rPr>
        <w:t>naţional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internaţional</w:t>
      </w:r>
      <w:proofErr w:type="spellEnd"/>
      <w:r w:rsidRPr="00240268">
        <w:rPr>
          <w:lang w:val="ro-RO"/>
        </w:rPr>
        <w:t xml:space="preserve"> ca răspuns la progresele societale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tehnologice,</w:t>
      </w:r>
    </w:p>
    <w:p w14:paraId="4F91AD8A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luând în considerare că o </w:t>
      </w:r>
      <w:proofErr w:type="spellStart"/>
      <w:r w:rsidRPr="00240268">
        <w:rPr>
          <w:lang w:val="ro-RO"/>
        </w:rPr>
        <w:t>creştere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competitivităţii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pieţei</w:t>
      </w:r>
      <w:proofErr w:type="spellEnd"/>
      <w:r w:rsidRPr="00240268">
        <w:rPr>
          <w:lang w:val="ro-RO"/>
        </w:rPr>
        <w:t xml:space="preserve"> interne generează la nivelul întreprinderilor </w:t>
      </w:r>
      <w:proofErr w:type="spellStart"/>
      <w:r w:rsidRPr="00240268">
        <w:rPr>
          <w:lang w:val="ro-RO"/>
        </w:rPr>
        <w:t>creşterea</w:t>
      </w:r>
      <w:proofErr w:type="spellEnd"/>
      <w:r w:rsidRPr="00240268">
        <w:rPr>
          <w:lang w:val="ro-RO"/>
        </w:rPr>
        <w:t xml:space="preserve"> economică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crearea de noi locuri de muncă atât pe plan </w:t>
      </w:r>
      <w:proofErr w:type="spellStart"/>
      <w:r w:rsidRPr="00240268">
        <w:rPr>
          <w:lang w:val="ro-RO"/>
        </w:rPr>
        <w:t>naţional</w:t>
      </w:r>
      <w:proofErr w:type="spellEnd"/>
      <w:r w:rsidRPr="00240268">
        <w:rPr>
          <w:lang w:val="ro-RO"/>
        </w:rPr>
        <w:t xml:space="preserve">, cât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în cadrul Uniunii Europene,</w:t>
      </w:r>
    </w:p>
    <w:p w14:paraId="22BB586F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dat fiind interesul României de a construi o societate incluzivă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cu o mai bună calitate a </w:t>
      </w:r>
      <w:proofErr w:type="spellStart"/>
      <w:r w:rsidRPr="00240268">
        <w:rPr>
          <w:lang w:val="ro-RO"/>
        </w:rPr>
        <w:t>vieţii</w:t>
      </w:r>
      <w:proofErr w:type="spellEnd"/>
      <w:r w:rsidRPr="00240268">
        <w:rPr>
          <w:lang w:val="ro-RO"/>
        </w:rPr>
        <w:t xml:space="preserve"> încurajând participarea la </w:t>
      </w:r>
      <w:proofErr w:type="spellStart"/>
      <w:r w:rsidRPr="00240268">
        <w:rPr>
          <w:lang w:val="ro-RO"/>
        </w:rPr>
        <w:t>viaţa</w:t>
      </w:r>
      <w:proofErr w:type="spellEnd"/>
      <w:r w:rsidRPr="00240268">
        <w:rPr>
          <w:lang w:val="ro-RO"/>
        </w:rPr>
        <w:t xml:space="preserve"> economică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socială a persoanelor cu </w:t>
      </w:r>
      <w:proofErr w:type="spellStart"/>
      <w:r w:rsidRPr="00240268">
        <w:rPr>
          <w:lang w:val="ro-RO"/>
        </w:rPr>
        <w:t>dizabilităţi</w:t>
      </w:r>
      <w:proofErr w:type="spellEnd"/>
      <w:r w:rsidRPr="00240268">
        <w:rPr>
          <w:lang w:val="ro-RO"/>
        </w:rPr>
        <w:t xml:space="preserve"> prin </w:t>
      </w:r>
      <w:proofErr w:type="spellStart"/>
      <w:r w:rsidRPr="00240268">
        <w:rPr>
          <w:lang w:val="ro-RO"/>
        </w:rPr>
        <w:t>îmbunătăţirea</w:t>
      </w:r>
      <w:proofErr w:type="spellEnd"/>
      <w:r w:rsidRPr="00240268">
        <w:rPr>
          <w:lang w:val="ro-RO"/>
        </w:rPr>
        <w:t xml:space="preserve"> </w:t>
      </w:r>
      <w:proofErr w:type="spellStart"/>
      <w:r w:rsidRPr="00240268">
        <w:rPr>
          <w:lang w:val="ro-RO"/>
        </w:rPr>
        <w:t>accesibilităţii</w:t>
      </w:r>
      <w:proofErr w:type="spellEnd"/>
      <w:r w:rsidRPr="00240268">
        <w:rPr>
          <w:lang w:val="ro-RO"/>
        </w:rPr>
        <w:t xml:space="preserve"> la serviciile de e-guvernare pe întreg teritoriul </w:t>
      </w:r>
      <w:proofErr w:type="spellStart"/>
      <w:r w:rsidRPr="00240268">
        <w:rPr>
          <w:lang w:val="ro-RO"/>
        </w:rPr>
        <w:t>naţional</w:t>
      </w:r>
      <w:proofErr w:type="spellEnd"/>
      <w:r w:rsidRPr="00240268">
        <w:rPr>
          <w:lang w:val="ro-RO"/>
        </w:rPr>
        <w:t>,</w:t>
      </w:r>
    </w:p>
    <w:p w14:paraId="083C50E0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în considerarea faptului că aceste elemente vizează interesul public general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constituie o </w:t>
      </w:r>
      <w:proofErr w:type="spellStart"/>
      <w:r w:rsidRPr="00240268">
        <w:rPr>
          <w:lang w:val="ro-RO"/>
        </w:rPr>
        <w:t>situaţie</w:t>
      </w:r>
      <w:proofErr w:type="spellEnd"/>
      <w:r w:rsidRPr="00240268">
        <w:rPr>
          <w:lang w:val="ro-RO"/>
        </w:rPr>
        <w:t xml:space="preserve"> extraordinară, a cărei reglementare nu poate fi amânată,</w:t>
      </w:r>
    </w:p>
    <w:p w14:paraId="0CF75DD8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luând în considerare faptul că a fost deja </w:t>
      </w:r>
      <w:proofErr w:type="spellStart"/>
      <w:r w:rsidRPr="00240268">
        <w:rPr>
          <w:lang w:val="ro-RO"/>
        </w:rPr>
        <w:t>declanşată</w:t>
      </w:r>
      <w:proofErr w:type="spellEnd"/>
      <w:r w:rsidRPr="00240268">
        <w:rPr>
          <w:lang w:val="ro-RO"/>
        </w:rPr>
        <w:t xml:space="preserve"> procedura de punere în întârziere prin Cauza 2018/0384 având ca obiect necomunicarea măsurilor </w:t>
      </w:r>
      <w:proofErr w:type="spellStart"/>
      <w:r w:rsidRPr="00240268">
        <w:rPr>
          <w:lang w:val="ro-RO"/>
        </w:rPr>
        <w:t>naţionale</w:t>
      </w:r>
      <w:proofErr w:type="spellEnd"/>
      <w:r w:rsidRPr="00240268">
        <w:rPr>
          <w:lang w:val="ro-RO"/>
        </w:rPr>
        <w:t xml:space="preserve"> de transpunere a prevederilor Directivei (UE) 2016/2.102/UE,</w:t>
      </w:r>
    </w:p>
    <w:p w14:paraId="08D7F15A" w14:textId="77777777" w:rsidR="00240268" w:rsidRPr="00240268" w:rsidRDefault="00240268" w:rsidP="00240268">
      <w:pPr>
        <w:autoSpaceDE w:val="0"/>
        <w:autoSpaceDN w:val="0"/>
        <w:adjustRightInd w:val="0"/>
        <w:rPr>
          <w:lang w:val="ro-RO"/>
        </w:rPr>
      </w:pPr>
      <w:r w:rsidRPr="00240268">
        <w:rPr>
          <w:lang w:val="ro-RO"/>
        </w:rPr>
        <w:t xml:space="preserve">    se impune transpunerea prevederilor Directivei (UE) 2016/2.102/UE a Parlamentului European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Consiliului din 26 octombrie 2016 privind accesibilitatea site-urilor web </w:t>
      </w:r>
      <w:proofErr w:type="spellStart"/>
      <w:r w:rsidRPr="00240268">
        <w:rPr>
          <w:lang w:val="ro-RO"/>
        </w:rPr>
        <w:t>şi</w:t>
      </w:r>
      <w:proofErr w:type="spellEnd"/>
      <w:r w:rsidRPr="00240268">
        <w:rPr>
          <w:lang w:val="ro-RO"/>
        </w:rPr>
        <w:t xml:space="preserve"> a </w:t>
      </w:r>
      <w:proofErr w:type="spellStart"/>
      <w:r w:rsidRPr="00240268">
        <w:rPr>
          <w:lang w:val="ro-RO"/>
        </w:rPr>
        <w:t>aplicaţiilor</w:t>
      </w:r>
      <w:proofErr w:type="spellEnd"/>
      <w:r w:rsidRPr="00240268">
        <w:rPr>
          <w:lang w:val="ro-RO"/>
        </w:rPr>
        <w:t xml:space="preserve"> mobile ale organismelor din sectorul public prin </w:t>
      </w:r>
      <w:proofErr w:type="spellStart"/>
      <w:r w:rsidRPr="00240268">
        <w:rPr>
          <w:lang w:val="ro-RO"/>
        </w:rPr>
        <w:t>ordonanţă</w:t>
      </w:r>
      <w:proofErr w:type="spellEnd"/>
      <w:r w:rsidRPr="00240268">
        <w:rPr>
          <w:lang w:val="ro-RO"/>
        </w:rPr>
        <w:t xml:space="preserve"> de </w:t>
      </w:r>
      <w:proofErr w:type="spellStart"/>
      <w:r w:rsidRPr="00240268">
        <w:rPr>
          <w:lang w:val="ro-RO"/>
        </w:rPr>
        <w:t>urgenţă</w:t>
      </w:r>
      <w:proofErr w:type="spellEnd"/>
      <w:r w:rsidRPr="00240268">
        <w:rPr>
          <w:lang w:val="ro-RO"/>
        </w:rPr>
        <w:t>.</w:t>
      </w:r>
    </w:p>
    <w:p w14:paraId="5F52C0EA" w14:textId="77777777" w:rsidR="00240268" w:rsidRPr="00240268" w:rsidRDefault="00240268" w:rsidP="00240268">
      <w:pPr>
        <w:autoSpaceDE w:val="0"/>
        <w:autoSpaceDN w:val="0"/>
        <w:adjustRightInd w:val="0"/>
        <w:rPr>
          <w:color w:val="auto"/>
          <w:lang w:val="ro-RO"/>
        </w:rPr>
      </w:pPr>
      <w:r w:rsidRPr="00240268">
        <w:rPr>
          <w:lang w:val="ro-RO"/>
        </w:rPr>
        <w:t xml:space="preserve">    În temeiul </w:t>
      </w:r>
      <w:r w:rsidRPr="00240268">
        <w:rPr>
          <w:color w:val="008000"/>
          <w:u w:val="single"/>
          <w:lang w:val="ro-RO"/>
        </w:rPr>
        <w:t>art. 115</w:t>
      </w:r>
      <w:r w:rsidRPr="00240268">
        <w:rPr>
          <w:color w:val="auto"/>
          <w:lang w:val="ro-RO"/>
        </w:rPr>
        <w:t xml:space="preserve"> alin. (4) din </w:t>
      </w:r>
      <w:proofErr w:type="spellStart"/>
      <w:r w:rsidRPr="00240268">
        <w:rPr>
          <w:color w:val="auto"/>
          <w:lang w:val="ro-RO"/>
        </w:rPr>
        <w:t>Constituţia</w:t>
      </w:r>
      <w:proofErr w:type="spellEnd"/>
      <w:r w:rsidRPr="00240268">
        <w:rPr>
          <w:color w:val="auto"/>
          <w:lang w:val="ro-RO"/>
        </w:rPr>
        <w:t xml:space="preserve"> României, republicată,</w:t>
      </w:r>
    </w:p>
    <w:p w14:paraId="04BFCC32" w14:textId="77777777" w:rsidR="00240268" w:rsidRPr="00240268" w:rsidRDefault="00240268" w:rsidP="00240268">
      <w:pPr>
        <w:autoSpaceDE w:val="0"/>
        <w:autoSpaceDN w:val="0"/>
        <w:adjustRightInd w:val="0"/>
        <w:rPr>
          <w:color w:val="auto"/>
          <w:lang w:val="ro-RO"/>
        </w:rPr>
      </w:pPr>
    </w:p>
    <w:p w14:paraId="4D093EF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color w:val="auto"/>
          <w:lang w:val="ro-RO"/>
        </w:rPr>
        <w:t xml:space="preserve">    </w:t>
      </w:r>
      <w:r w:rsidRPr="00240268">
        <w:rPr>
          <w:b/>
          <w:color w:val="auto"/>
          <w:lang w:val="ro-RO"/>
        </w:rPr>
        <w:t>Guvernul României</w:t>
      </w:r>
      <w:r w:rsidRPr="00240268">
        <w:rPr>
          <w:bCs w:val="0"/>
          <w:color w:val="auto"/>
          <w:lang w:val="ro-RO"/>
        </w:rPr>
        <w:t xml:space="preserve"> adoptă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76C0F79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E7841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CAPITOLUL I</w:t>
      </w:r>
    </w:p>
    <w:p w14:paraId="43C2782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proofErr w:type="spellStart"/>
      <w:r w:rsidRPr="00240268">
        <w:rPr>
          <w:b/>
          <w:color w:val="auto"/>
          <w:lang w:val="ro-RO"/>
        </w:rPr>
        <w:t>Dispoziţii</w:t>
      </w:r>
      <w:proofErr w:type="spellEnd"/>
      <w:r w:rsidRPr="00240268">
        <w:rPr>
          <w:b/>
          <w:color w:val="auto"/>
          <w:lang w:val="ro-RO"/>
        </w:rPr>
        <w:t xml:space="preserve"> generale</w:t>
      </w:r>
    </w:p>
    <w:p w14:paraId="1687A92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D70760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1</w:t>
      </w:r>
    </w:p>
    <w:p w14:paraId="0E6E0F3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are drept obiectiv stabilirea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public, pentru a permite ca site-urile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 respective să fie accesibile utilizatorilor, în special persoanelor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2F499A7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stabileşte</w:t>
      </w:r>
      <w:proofErr w:type="spellEnd"/>
      <w:r w:rsidRPr="00240268">
        <w:rPr>
          <w:bCs w:val="0"/>
          <w:color w:val="auto"/>
          <w:lang w:val="ro-RO"/>
        </w:rPr>
        <w:t xml:space="preserve"> normele prin care se asigură faptul că site-urile web, indiferent de dispozitivul utilizat pentru acces,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 îndeplinesc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>.</w:t>
      </w:r>
    </w:p>
    <w:p w14:paraId="35B70AD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nu se aplică următoarelor site-uri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mobile:</w:t>
      </w:r>
    </w:p>
    <w:p w14:paraId="4A27A48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a) site-urile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 ale serviciilor publice de radiodifuziune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ale filialelor </w:t>
      </w:r>
      <w:proofErr w:type="spellStart"/>
      <w:r w:rsidRPr="00240268">
        <w:rPr>
          <w:bCs w:val="0"/>
          <w:color w:val="auto"/>
          <w:lang w:val="ro-RO"/>
        </w:rPr>
        <w:t>societăţilor</w:t>
      </w:r>
      <w:proofErr w:type="spellEnd"/>
      <w:r w:rsidRPr="00240268">
        <w:rPr>
          <w:bCs w:val="0"/>
          <w:color w:val="auto"/>
          <w:lang w:val="ro-RO"/>
        </w:rPr>
        <w:t xml:space="preserve"> care prestează astfel de servicii,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ale altor organisme sau filiale ale acestora care îndeplinesc o misiune de serviciu public de radiodifuziune;</w:t>
      </w:r>
    </w:p>
    <w:p w14:paraId="6DDEF73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site-urile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 ale persoanelor juridice fără scop patrimonial care nu prestează servicii </w:t>
      </w:r>
      <w:proofErr w:type="spellStart"/>
      <w:r w:rsidRPr="00240268">
        <w:rPr>
          <w:bCs w:val="0"/>
          <w:color w:val="auto"/>
          <w:lang w:val="ro-RO"/>
        </w:rPr>
        <w:t>esenţiale</w:t>
      </w:r>
      <w:proofErr w:type="spellEnd"/>
      <w:r w:rsidRPr="00240268">
        <w:rPr>
          <w:bCs w:val="0"/>
          <w:color w:val="auto"/>
          <w:lang w:val="ro-RO"/>
        </w:rPr>
        <w:t xml:space="preserve"> pentru public;</w:t>
      </w:r>
    </w:p>
    <w:p w14:paraId="1DBF4A6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site-urile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 ale persoanelor juridice fără scop patrimonial care nu prestează servicii care vizează în mod specific nevoile persoanelor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 xml:space="preserve"> sau care le sunt destinate acestora.</w:t>
      </w:r>
    </w:p>
    <w:p w14:paraId="4E9645A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nu se aplică următoarelor tipuri de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al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mobile:</w:t>
      </w:r>
    </w:p>
    <w:p w14:paraId="75FA271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formatele de </w:t>
      </w:r>
      <w:proofErr w:type="spellStart"/>
      <w:r w:rsidRPr="00240268">
        <w:rPr>
          <w:bCs w:val="0"/>
          <w:color w:val="auto"/>
          <w:lang w:val="ro-RO"/>
        </w:rPr>
        <w:t>fişiere</w:t>
      </w:r>
      <w:proofErr w:type="spellEnd"/>
      <w:r w:rsidRPr="00240268">
        <w:rPr>
          <w:bCs w:val="0"/>
          <w:color w:val="auto"/>
          <w:lang w:val="ro-RO"/>
        </w:rPr>
        <w:t xml:space="preserve"> asociate </w:t>
      </w:r>
      <w:proofErr w:type="spellStart"/>
      <w:r w:rsidRPr="00240268">
        <w:rPr>
          <w:bCs w:val="0"/>
          <w:color w:val="auto"/>
          <w:lang w:val="ro-RO"/>
        </w:rPr>
        <w:t>activităţilor</w:t>
      </w:r>
      <w:proofErr w:type="spellEnd"/>
      <w:r w:rsidRPr="00240268">
        <w:rPr>
          <w:bCs w:val="0"/>
          <w:color w:val="auto"/>
          <w:lang w:val="ro-RO"/>
        </w:rPr>
        <w:t xml:space="preserve"> de birou, publicate înainte de intrarea în vigoare 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cu </w:t>
      </w:r>
      <w:proofErr w:type="spellStart"/>
      <w:r w:rsidRPr="00240268">
        <w:rPr>
          <w:bCs w:val="0"/>
          <w:color w:val="auto"/>
          <w:lang w:val="ro-RO"/>
        </w:rPr>
        <w:t>excepţia</w:t>
      </w:r>
      <w:proofErr w:type="spellEnd"/>
      <w:r w:rsidRPr="00240268">
        <w:rPr>
          <w:bCs w:val="0"/>
          <w:color w:val="auto"/>
          <w:lang w:val="ro-RO"/>
        </w:rPr>
        <w:t xml:space="preserve"> cazului în care un astfel de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este necesar pentru procesele administrative active aferente </w:t>
      </w:r>
      <w:proofErr w:type="spellStart"/>
      <w:r w:rsidRPr="00240268">
        <w:rPr>
          <w:bCs w:val="0"/>
          <w:color w:val="auto"/>
          <w:lang w:val="ro-RO"/>
        </w:rPr>
        <w:t>atribuţiilor</w:t>
      </w:r>
      <w:proofErr w:type="spellEnd"/>
      <w:r w:rsidRPr="00240268">
        <w:rPr>
          <w:bCs w:val="0"/>
          <w:color w:val="auto"/>
          <w:lang w:val="ro-RO"/>
        </w:rPr>
        <w:t xml:space="preserve"> exercitate de organismul din sectorul public în cauză;</w:t>
      </w:r>
    </w:p>
    <w:p w14:paraId="18BBD73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media cu dimensiune temporală preînregistrat, publicat înainte de 23 septembrie 2020;</w:t>
      </w:r>
    </w:p>
    <w:p w14:paraId="793BEB5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media cu dimensiune temporală în direct;</w:t>
      </w:r>
    </w:p>
    <w:p w14:paraId="0AC02F5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</w:t>
      </w:r>
      <w:proofErr w:type="spellStart"/>
      <w:r w:rsidRPr="00240268">
        <w:rPr>
          <w:bCs w:val="0"/>
          <w:color w:val="auto"/>
          <w:lang w:val="ro-RO"/>
        </w:rPr>
        <w:t>hărţi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servicii de cartografiere online, atât timp cât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esenţiale</w:t>
      </w:r>
      <w:proofErr w:type="spellEnd"/>
      <w:r w:rsidRPr="00240268">
        <w:rPr>
          <w:bCs w:val="0"/>
          <w:color w:val="auto"/>
          <w:lang w:val="ro-RO"/>
        </w:rPr>
        <w:t xml:space="preserve"> sunt furnizate într-un format digital accesibil pentru </w:t>
      </w:r>
      <w:proofErr w:type="spellStart"/>
      <w:r w:rsidRPr="00240268">
        <w:rPr>
          <w:bCs w:val="0"/>
          <w:color w:val="auto"/>
          <w:lang w:val="ro-RO"/>
        </w:rPr>
        <w:t>hărţile</w:t>
      </w:r>
      <w:proofErr w:type="spellEnd"/>
      <w:r w:rsidRPr="00240268">
        <w:rPr>
          <w:bCs w:val="0"/>
          <w:color w:val="auto"/>
          <w:lang w:val="ro-RO"/>
        </w:rPr>
        <w:t xml:space="preserve"> destinate </w:t>
      </w:r>
      <w:proofErr w:type="spellStart"/>
      <w:r w:rsidRPr="00240268">
        <w:rPr>
          <w:bCs w:val="0"/>
          <w:color w:val="auto"/>
          <w:lang w:val="ro-RO"/>
        </w:rPr>
        <w:t>navigaţiei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09E4E21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e)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terţilor</w:t>
      </w:r>
      <w:proofErr w:type="spellEnd"/>
      <w:r w:rsidRPr="00240268">
        <w:rPr>
          <w:bCs w:val="0"/>
          <w:color w:val="auto"/>
          <w:lang w:val="ro-RO"/>
        </w:rPr>
        <w:t xml:space="preserve"> care nu este nici </w:t>
      </w:r>
      <w:proofErr w:type="spellStart"/>
      <w:r w:rsidRPr="00240268">
        <w:rPr>
          <w:bCs w:val="0"/>
          <w:color w:val="auto"/>
          <w:lang w:val="ro-RO"/>
        </w:rPr>
        <w:t>finanţat</w:t>
      </w:r>
      <w:proofErr w:type="spellEnd"/>
      <w:r w:rsidRPr="00240268">
        <w:rPr>
          <w:bCs w:val="0"/>
          <w:color w:val="auto"/>
          <w:lang w:val="ro-RO"/>
        </w:rPr>
        <w:t>, nici elaborat ori aflat sub controlul organismului din sectorul public;</w:t>
      </w:r>
    </w:p>
    <w:p w14:paraId="2CC1684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f) reproduceri ale unor elemente din </w:t>
      </w:r>
      <w:proofErr w:type="spellStart"/>
      <w:r w:rsidRPr="00240268">
        <w:rPr>
          <w:bCs w:val="0"/>
          <w:color w:val="auto"/>
          <w:lang w:val="ro-RO"/>
        </w:rPr>
        <w:t>colecţiile</w:t>
      </w:r>
      <w:proofErr w:type="spellEnd"/>
      <w:r w:rsidRPr="00240268">
        <w:rPr>
          <w:bCs w:val="0"/>
          <w:color w:val="auto"/>
          <w:lang w:val="ro-RO"/>
        </w:rPr>
        <w:t xml:space="preserve"> de patrimoniu care nu pot fi făcute accesibile integral, fie:</w:t>
      </w:r>
    </w:p>
    <w:p w14:paraId="12C9B42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(i) ca urmare a </w:t>
      </w:r>
      <w:proofErr w:type="spellStart"/>
      <w:r w:rsidRPr="00240268">
        <w:rPr>
          <w:bCs w:val="0"/>
          <w:color w:val="auto"/>
          <w:lang w:val="ro-RO"/>
        </w:rPr>
        <w:t>incompatibilităţii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cu conservarea elementului în cauză sau cu autenticitatea reproducerii, de exemplu, contrastul; fie</w:t>
      </w:r>
    </w:p>
    <w:p w14:paraId="5F0FE4A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(ii) ca urmare a </w:t>
      </w:r>
      <w:proofErr w:type="spellStart"/>
      <w:r w:rsidRPr="00240268">
        <w:rPr>
          <w:bCs w:val="0"/>
          <w:color w:val="auto"/>
          <w:lang w:val="ro-RO"/>
        </w:rPr>
        <w:t>indisponibilităţii</w:t>
      </w:r>
      <w:proofErr w:type="spellEnd"/>
      <w:r w:rsidRPr="00240268">
        <w:rPr>
          <w:bCs w:val="0"/>
          <w:color w:val="auto"/>
          <w:lang w:val="ro-RO"/>
        </w:rPr>
        <w:t xml:space="preserve"> unor </w:t>
      </w:r>
      <w:proofErr w:type="spellStart"/>
      <w:r w:rsidRPr="00240268">
        <w:rPr>
          <w:bCs w:val="0"/>
          <w:color w:val="auto"/>
          <w:lang w:val="ro-RO"/>
        </w:rPr>
        <w:t>soluţii</w:t>
      </w:r>
      <w:proofErr w:type="spellEnd"/>
      <w:r w:rsidRPr="00240268">
        <w:rPr>
          <w:bCs w:val="0"/>
          <w:color w:val="auto"/>
          <w:lang w:val="ro-RO"/>
        </w:rPr>
        <w:t xml:space="preserve"> automatizate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eficiente din punctul de vedere al costurilor, care să extragă cu </w:t>
      </w:r>
      <w:proofErr w:type="spellStart"/>
      <w:r w:rsidRPr="00240268">
        <w:rPr>
          <w:bCs w:val="0"/>
          <w:color w:val="auto"/>
          <w:lang w:val="ro-RO"/>
        </w:rPr>
        <w:t>uşurinţă</w:t>
      </w:r>
      <w:proofErr w:type="spellEnd"/>
      <w:r w:rsidRPr="00240268">
        <w:rPr>
          <w:bCs w:val="0"/>
          <w:color w:val="auto"/>
          <w:lang w:val="ro-RO"/>
        </w:rPr>
        <w:t xml:space="preserve"> textul manuscriselor sau alte elemente ale </w:t>
      </w:r>
      <w:proofErr w:type="spellStart"/>
      <w:r w:rsidRPr="00240268">
        <w:rPr>
          <w:bCs w:val="0"/>
          <w:color w:val="auto"/>
          <w:lang w:val="ro-RO"/>
        </w:rPr>
        <w:t>colecţiilor</w:t>
      </w:r>
      <w:proofErr w:type="spellEnd"/>
      <w:r w:rsidRPr="00240268">
        <w:rPr>
          <w:bCs w:val="0"/>
          <w:color w:val="auto"/>
          <w:lang w:val="ro-RO"/>
        </w:rPr>
        <w:t xml:space="preserve"> de patrimoniu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să le transforme în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compatibil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accesibilitatea;</w:t>
      </w:r>
    </w:p>
    <w:p w14:paraId="7FC48B6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g)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site-urilor de tip </w:t>
      </w:r>
      <w:proofErr w:type="spellStart"/>
      <w:r w:rsidRPr="00240268">
        <w:rPr>
          <w:bCs w:val="0"/>
          <w:color w:val="auto"/>
          <w:lang w:val="ro-RO"/>
        </w:rPr>
        <w:t>extranet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intranet,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anume al site-urilor web disponibile numai pentru un grup restrâns de persoane,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nu publicului larg ca atare, publicat înainte de 23 septembrie 2019, până în momentul în care astfel de site-uri web fac obiectul unei revizuiri </w:t>
      </w:r>
      <w:proofErr w:type="spellStart"/>
      <w:r w:rsidRPr="00240268">
        <w:rPr>
          <w:bCs w:val="0"/>
          <w:color w:val="auto"/>
          <w:lang w:val="ro-RO"/>
        </w:rPr>
        <w:t>substanţiale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3224BDF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h)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clasificate drept arhive, ceea ce înseamnă că acestea au un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care nu este nici necesar proceselor administrative active, nici actualizat sau editat după 23 septembrie 2019.</w:t>
      </w:r>
    </w:p>
    <w:p w14:paraId="46998F8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2</w:t>
      </w:r>
    </w:p>
    <w:p w14:paraId="0C23976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În aplicarea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termenii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expresiile de mai jos semnifică după cum urmează:</w:t>
      </w:r>
    </w:p>
    <w:p w14:paraId="4C749CE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organism din sectorul public - </w:t>
      </w:r>
      <w:proofErr w:type="spellStart"/>
      <w:r w:rsidRPr="00240268">
        <w:rPr>
          <w:bCs w:val="0"/>
          <w:color w:val="auto"/>
          <w:lang w:val="ro-RO"/>
        </w:rPr>
        <w:t>autorităţile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instituţiile</w:t>
      </w:r>
      <w:proofErr w:type="spellEnd"/>
      <w:r w:rsidRPr="00240268">
        <w:rPr>
          <w:bCs w:val="0"/>
          <w:color w:val="auto"/>
          <w:lang w:val="ro-RO"/>
        </w:rPr>
        <w:t xml:space="preserve"> publice centrale sau locale, organismele de drept public, astfel cum sunt definite la </w:t>
      </w:r>
      <w:r w:rsidRPr="00240268">
        <w:rPr>
          <w:bCs w:val="0"/>
          <w:color w:val="008000"/>
          <w:u w:val="single"/>
          <w:lang w:val="ro-RO"/>
        </w:rPr>
        <w:t>art. 4</w:t>
      </w:r>
      <w:r w:rsidRPr="00240268">
        <w:rPr>
          <w:bCs w:val="0"/>
          <w:color w:val="auto"/>
          <w:lang w:val="ro-RO"/>
        </w:rPr>
        <w:t xml:space="preserve"> alin. (2) din Legea nr. 98/2016 privind </w:t>
      </w:r>
      <w:proofErr w:type="spellStart"/>
      <w:r w:rsidRPr="00240268">
        <w:rPr>
          <w:bCs w:val="0"/>
          <w:color w:val="auto"/>
          <w:lang w:val="ro-RO"/>
        </w:rPr>
        <w:t>achiziţiile</w:t>
      </w:r>
      <w:proofErr w:type="spellEnd"/>
      <w:r w:rsidRPr="00240268">
        <w:rPr>
          <w:bCs w:val="0"/>
          <w:color w:val="auto"/>
          <w:lang w:val="ro-RO"/>
        </w:rPr>
        <w:t xml:space="preserve"> publice, cu modificările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completările ulterioare, </w:t>
      </w:r>
      <w:proofErr w:type="spellStart"/>
      <w:r w:rsidRPr="00240268">
        <w:rPr>
          <w:bCs w:val="0"/>
          <w:color w:val="auto"/>
          <w:lang w:val="ro-RO"/>
        </w:rPr>
        <w:t>asociaţiile</w:t>
      </w:r>
      <w:proofErr w:type="spellEnd"/>
      <w:r w:rsidRPr="00240268">
        <w:rPr>
          <w:bCs w:val="0"/>
          <w:color w:val="auto"/>
          <w:lang w:val="ro-RO"/>
        </w:rPr>
        <w:t xml:space="preserve"> formate din una sau mai multe astfel de </w:t>
      </w:r>
      <w:proofErr w:type="spellStart"/>
      <w:r w:rsidRPr="00240268">
        <w:rPr>
          <w:bCs w:val="0"/>
          <w:color w:val="auto"/>
          <w:lang w:val="ro-RO"/>
        </w:rPr>
        <w:t>autorităţi</w:t>
      </w:r>
      <w:proofErr w:type="spellEnd"/>
      <w:r w:rsidRPr="00240268">
        <w:rPr>
          <w:bCs w:val="0"/>
          <w:color w:val="auto"/>
          <w:lang w:val="ro-RO"/>
        </w:rPr>
        <w:t xml:space="preserve"> ori din unul sau mai multe astfel de organisme de drept public, dacă respectivele </w:t>
      </w:r>
      <w:proofErr w:type="spellStart"/>
      <w:r w:rsidRPr="00240268">
        <w:rPr>
          <w:bCs w:val="0"/>
          <w:color w:val="auto"/>
          <w:lang w:val="ro-RO"/>
        </w:rPr>
        <w:t>asociaţii</w:t>
      </w:r>
      <w:proofErr w:type="spellEnd"/>
      <w:r w:rsidRPr="00240268">
        <w:rPr>
          <w:bCs w:val="0"/>
          <w:color w:val="auto"/>
          <w:lang w:val="ro-RO"/>
        </w:rPr>
        <w:t xml:space="preserve"> sunt instituite cu scopul explicit de a răspunde nevoilor de interes general, neavând un caracter industrial sau comercial;</w:t>
      </w:r>
    </w:p>
    <w:p w14:paraId="30B3B96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</w:t>
      </w:r>
      <w:proofErr w:type="spellStart"/>
      <w:r w:rsidRPr="00240268">
        <w:rPr>
          <w:bCs w:val="0"/>
          <w:color w:val="auto"/>
          <w:lang w:val="ro-RO"/>
        </w:rPr>
        <w:t>aplicaţie</w:t>
      </w:r>
      <w:proofErr w:type="spellEnd"/>
      <w:r w:rsidRPr="00240268">
        <w:rPr>
          <w:bCs w:val="0"/>
          <w:color w:val="auto"/>
          <w:lang w:val="ro-RO"/>
        </w:rPr>
        <w:t xml:space="preserve"> mobilă - software-</w:t>
      </w:r>
      <w:proofErr w:type="spellStart"/>
      <w:r w:rsidRPr="00240268">
        <w:rPr>
          <w:bCs w:val="0"/>
          <w:color w:val="auto"/>
          <w:lang w:val="ro-RO"/>
        </w:rPr>
        <w:t>ul</w:t>
      </w:r>
      <w:proofErr w:type="spellEnd"/>
      <w:r w:rsidRPr="00240268">
        <w:rPr>
          <w:bCs w:val="0"/>
          <w:color w:val="auto"/>
          <w:lang w:val="ro-RO"/>
        </w:rPr>
        <w:t xml:space="preserve"> pentru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conceput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dezvoltat de către sau în numele organismelor din sectorul public, în vederea utilizării de către publicul larg, pe dispozitive mobile, cum ar fi telefoanele inteligente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tabletele, cu </w:t>
      </w:r>
      <w:proofErr w:type="spellStart"/>
      <w:r w:rsidRPr="00240268">
        <w:rPr>
          <w:bCs w:val="0"/>
          <w:color w:val="auto"/>
          <w:lang w:val="ro-RO"/>
        </w:rPr>
        <w:t>excepţia</w:t>
      </w:r>
      <w:proofErr w:type="spellEnd"/>
      <w:r w:rsidRPr="00240268">
        <w:rPr>
          <w:bCs w:val="0"/>
          <w:color w:val="auto"/>
          <w:lang w:val="ro-RO"/>
        </w:rPr>
        <w:t xml:space="preserve"> software-ului care controlează respectivele dispozitive (sisteme de operare pentru dispozitivele mobile) sau echipamente hardware;</w:t>
      </w:r>
    </w:p>
    <w:p w14:paraId="79DDB2A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standard - un standard astfel definit la </w:t>
      </w:r>
      <w:r w:rsidRPr="00240268">
        <w:rPr>
          <w:bCs w:val="0"/>
          <w:color w:val="008000"/>
          <w:u w:val="single"/>
          <w:lang w:val="ro-RO"/>
        </w:rPr>
        <w:t>art. 2</w:t>
      </w:r>
      <w:r w:rsidRPr="00240268">
        <w:rPr>
          <w:bCs w:val="0"/>
          <w:color w:val="auto"/>
          <w:lang w:val="ro-RO"/>
        </w:rPr>
        <w:t xml:space="preserve"> pct. 1 din Regulamentul (UE) nr. 1.025/2012, al Parlamentului European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Consiliului din 25 octombrie 2012 privind standardizarea europeană, de modificare a Directivelor 89/686/CEE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93/15/CEE ale Consiliului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Directivelor 94/9/CE, 94/25/CE, 95/16/CE, 97/23/CE, </w:t>
      </w:r>
      <w:r w:rsidRPr="00240268">
        <w:rPr>
          <w:bCs w:val="0"/>
          <w:color w:val="008000"/>
          <w:u w:val="single"/>
          <w:lang w:val="ro-RO"/>
        </w:rPr>
        <w:t>98/34/CE</w:t>
      </w:r>
      <w:r w:rsidRPr="00240268">
        <w:rPr>
          <w:bCs w:val="0"/>
          <w:color w:val="auto"/>
          <w:lang w:val="ro-RO"/>
        </w:rPr>
        <w:t xml:space="preserve">, 2004/22/CE, </w:t>
      </w:r>
      <w:r w:rsidRPr="00240268">
        <w:rPr>
          <w:bCs w:val="0"/>
          <w:color w:val="008000"/>
          <w:u w:val="single"/>
          <w:lang w:val="ro-RO"/>
        </w:rPr>
        <w:t>2007/23/CE</w:t>
      </w:r>
      <w:r w:rsidRPr="00240268">
        <w:rPr>
          <w:bCs w:val="0"/>
          <w:color w:val="auto"/>
          <w:lang w:val="ro-RO"/>
        </w:rPr>
        <w:t xml:space="preserve">, </w:t>
      </w:r>
      <w:r w:rsidRPr="00240268">
        <w:rPr>
          <w:bCs w:val="0"/>
          <w:color w:val="008000"/>
          <w:u w:val="single"/>
          <w:lang w:val="ro-RO"/>
        </w:rPr>
        <w:t>2009/23/CE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r w:rsidRPr="00240268">
        <w:rPr>
          <w:bCs w:val="0"/>
          <w:color w:val="008000"/>
          <w:u w:val="single"/>
          <w:lang w:val="ro-RO"/>
        </w:rPr>
        <w:t>2009/105/CE</w:t>
      </w:r>
      <w:r w:rsidRPr="00240268">
        <w:rPr>
          <w:bCs w:val="0"/>
          <w:color w:val="auto"/>
          <w:lang w:val="ro-RO"/>
        </w:rPr>
        <w:t xml:space="preserve"> ale Parlamentului European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ale Consiliului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abrogare a Deciziei 87/95/CEE a Consiliului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Deciziei nr. 1.673/2006/CE a Parlamentului European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Consiliului;</w:t>
      </w:r>
    </w:p>
    <w:p w14:paraId="491BE75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standard european - un standard european astfel cum este definit la </w:t>
      </w:r>
      <w:r w:rsidRPr="00240268">
        <w:rPr>
          <w:bCs w:val="0"/>
          <w:color w:val="008000"/>
          <w:u w:val="single"/>
          <w:lang w:val="ro-RO"/>
        </w:rPr>
        <w:t>art. 2</w:t>
      </w:r>
      <w:r w:rsidRPr="00240268">
        <w:rPr>
          <w:bCs w:val="0"/>
          <w:color w:val="auto"/>
          <w:lang w:val="ro-RO"/>
        </w:rPr>
        <w:t xml:space="preserve"> pct. 1 lit. (b) din Regulamentul (UE) nr. 1.025/2012;</w:t>
      </w:r>
    </w:p>
    <w:p w14:paraId="4E86EED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e) standard armonizat - un standard armonizat astfel cum este definit la </w:t>
      </w:r>
      <w:r w:rsidRPr="00240268">
        <w:rPr>
          <w:bCs w:val="0"/>
          <w:color w:val="008000"/>
          <w:u w:val="single"/>
          <w:lang w:val="ro-RO"/>
        </w:rPr>
        <w:t>art. 2</w:t>
      </w:r>
      <w:r w:rsidRPr="00240268">
        <w:rPr>
          <w:bCs w:val="0"/>
          <w:color w:val="auto"/>
          <w:lang w:val="ro-RO"/>
        </w:rPr>
        <w:t xml:space="preserve"> pct. 1 lit. (c) din Regulamentul (UE) nr. 1.025/2012;</w:t>
      </w:r>
    </w:p>
    <w:p w14:paraId="298485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f)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media cu dimensiune temporală -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media de următoarele tipuri: numai audio, numai video, audiovideo, audio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/sau video combinat cu </w:t>
      </w:r>
      <w:proofErr w:type="spellStart"/>
      <w:r w:rsidRPr="00240268">
        <w:rPr>
          <w:bCs w:val="0"/>
          <w:color w:val="auto"/>
          <w:lang w:val="ro-RO"/>
        </w:rPr>
        <w:t>interacţiune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5BF77F2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g) elemente ale </w:t>
      </w:r>
      <w:proofErr w:type="spellStart"/>
      <w:r w:rsidRPr="00240268">
        <w:rPr>
          <w:bCs w:val="0"/>
          <w:color w:val="auto"/>
          <w:lang w:val="ro-RO"/>
        </w:rPr>
        <w:t>colecţiilor</w:t>
      </w:r>
      <w:proofErr w:type="spellEnd"/>
      <w:r w:rsidRPr="00240268">
        <w:rPr>
          <w:bCs w:val="0"/>
          <w:color w:val="auto"/>
          <w:lang w:val="ro-RO"/>
        </w:rPr>
        <w:t xml:space="preserve"> de patrimoniu - bunuri aflate în proprietate privată sau publică, care prezintă un interes istoric, artistic, arheologic, estetic, </w:t>
      </w:r>
      <w:proofErr w:type="spellStart"/>
      <w:r w:rsidRPr="00240268">
        <w:rPr>
          <w:bCs w:val="0"/>
          <w:color w:val="auto"/>
          <w:lang w:val="ro-RO"/>
        </w:rPr>
        <w:t>ştiinţific</w:t>
      </w:r>
      <w:proofErr w:type="spellEnd"/>
      <w:r w:rsidRPr="00240268">
        <w:rPr>
          <w:bCs w:val="0"/>
          <w:color w:val="auto"/>
          <w:lang w:val="ro-RO"/>
        </w:rPr>
        <w:t xml:space="preserve"> sau tehnic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care fac parte din </w:t>
      </w:r>
      <w:proofErr w:type="spellStart"/>
      <w:r w:rsidRPr="00240268">
        <w:rPr>
          <w:bCs w:val="0"/>
          <w:color w:val="auto"/>
          <w:lang w:val="ro-RO"/>
        </w:rPr>
        <w:t>colecţii</w:t>
      </w:r>
      <w:proofErr w:type="spellEnd"/>
      <w:r w:rsidRPr="00240268">
        <w:rPr>
          <w:bCs w:val="0"/>
          <w:color w:val="auto"/>
          <w:lang w:val="ro-RO"/>
        </w:rPr>
        <w:t xml:space="preserve"> conservate de </w:t>
      </w:r>
      <w:proofErr w:type="spellStart"/>
      <w:r w:rsidRPr="00240268">
        <w:rPr>
          <w:bCs w:val="0"/>
          <w:color w:val="auto"/>
          <w:lang w:val="ro-RO"/>
        </w:rPr>
        <w:t>instituţii</w:t>
      </w:r>
      <w:proofErr w:type="spellEnd"/>
      <w:r w:rsidRPr="00240268">
        <w:rPr>
          <w:bCs w:val="0"/>
          <w:color w:val="auto"/>
          <w:lang w:val="ro-RO"/>
        </w:rPr>
        <w:t xml:space="preserve"> culturale, cum ar fi bibliotecile, arhivele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muzeele;</w:t>
      </w:r>
    </w:p>
    <w:p w14:paraId="40D5AB6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h) datele privind măsurătorile - rezultatele cuantificate ale </w:t>
      </w:r>
      <w:proofErr w:type="spellStart"/>
      <w:r w:rsidRPr="00240268">
        <w:rPr>
          <w:bCs w:val="0"/>
          <w:color w:val="auto"/>
          <w:lang w:val="ro-RO"/>
        </w:rPr>
        <w:t>activităţii</w:t>
      </w:r>
      <w:proofErr w:type="spellEnd"/>
      <w:r w:rsidRPr="00240268">
        <w:rPr>
          <w:bCs w:val="0"/>
          <w:color w:val="auto"/>
          <w:lang w:val="ro-RO"/>
        </w:rPr>
        <w:t xml:space="preserve"> de monitorizare </w:t>
      </w:r>
      <w:proofErr w:type="spellStart"/>
      <w:r w:rsidRPr="00240268">
        <w:rPr>
          <w:bCs w:val="0"/>
          <w:color w:val="auto"/>
          <w:lang w:val="ro-RO"/>
        </w:rPr>
        <w:t>desfăşurate</w:t>
      </w:r>
      <w:proofErr w:type="spellEnd"/>
      <w:r w:rsidRPr="00240268">
        <w:rPr>
          <w:bCs w:val="0"/>
          <w:color w:val="auto"/>
          <w:lang w:val="ro-RO"/>
        </w:rPr>
        <w:t xml:space="preserve"> pentru a verifica conformitatea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. Datele privind măsurătorile acoperă atât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cantitative cu privire la </w:t>
      </w:r>
      <w:proofErr w:type="spellStart"/>
      <w:r w:rsidRPr="00240268">
        <w:rPr>
          <w:bCs w:val="0"/>
          <w:color w:val="auto"/>
          <w:lang w:val="ro-RO"/>
        </w:rPr>
        <w:t>eşantionul</w:t>
      </w:r>
      <w:proofErr w:type="spellEnd"/>
      <w:r w:rsidRPr="00240268">
        <w:rPr>
          <w:bCs w:val="0"/>
          <w:color w:val="auto"/>
          <w:lang w:val="ro-RO"/>
        </w:rPr>
        <w:t xml:space="preserve"> de site-uri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 testate (numărul de site-uri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, eventual cu numărul lor de vizitatori sau utilizatori etc.), cât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cantitative cu privire la nivelul de accesibilitate;</w:t>
      </w:r>
    </w:p>
    <w:p w14:paraId="601E272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i) sarcina </w:t>
      </w:r>
      <w:proofErr w:type="spellStart"/>
      <w:r w:rsidRPr="00240268">
        <w:rPr>
          <w:bCs w:val="0"/>
          <w:color w:val="auto"/>
          <w:lang w:val="ro-RO"/>
        </w:rPr>
        <w:t>disproporţionată</w:t>
      </w:r>
      <w:proofErr w:type="spellEnd"/>
      <w:r w:rsidRPr="00240268">
        <w:rPr>
          <w:bCs w:val="0"/>
          <w:color w:val="auto"/>
          <w:lang w:val="ro-RO"/>
        </w:rPr>
        <w:t xml:space="preserve"> - măsurile care impun o sarcină organizatorică sau financiară excesivă pentru un organism din sectorul public sau care pun în pericol capacitatea organismului de a-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îndeplini obiectivul sau de a publica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necesare sau relevante pentru sarcinile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serviciile sale, luând în </w:t>
      </w:r>
      <w:proofErr w:type="spellStart"/>
      <w:r w:rsidRPr="00240268">
        <w:rPr>
          <w:bCs w:val="0"/>
          <w:color w:val="auto"/>
          <w:lang w:val="ro-RO"/>
        </w:rPr>
        <w:t>acelaşi</w:t>
      </w:r>
      <w:proofErr w:type="spellEnd"/>
      <w:r w:rsidRPr="00240268">
        <w:rPr>
          <w:bCs w:val="0"/>
          <w:color w:val="auto"/>
          <w:lang w:val="ro-RO"/>
        </w:rPr>
        <w:t xml:space="preserve"> timp în considerare posibilele beneficii rezultate sau prejudiciul care riscă să fie adus </w:t>
      </w:r>
      <w:proofErr w:type="spellStart"/>
      <w:r w:rsidRPr="00240268">
        <w:rPr>
          <w:bCs w:val="0"/>
          <w:color w:val="auto"/>
          <w:lang w:val="ro-RO"/>
        </w:rPr>
        <w:t>cetăţenilor</w:t>
      </w:r>
      <w:proofErr w:type="spellEnd"/>
      <w:r w:rsidRPr="00240268">
        <w:rPr>
          <w:bCs w:val="0"/>
          <w:color w:val="auto"/>
          <w:lang w:val="ro-RO"/>
        </w:rPr>
        <w:t xml:space="preserve">, în special persoanelor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 xml:space="preserve">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care sunt determinate doar de un motiv legitim, </w:t>
      </w:r>
      <w:proofErr w:type="spellStart"/>
      <w:r w:rsidRPr="00240268">
        <w:rPr>
          <w:bCs w:val="0"/>
          <w:color w:val="auto"/>
          <w:lang w:val="ro-RO"/>
        </w:rPr>
        <w:t>ţinând</w:t>
      </w:r>
      <w:proofErr w:type="spellEnd"/>
      <w:r w:rsidRPr="00240268">
        <w:rPr>
          <w:bCs w:val="0"/>
          <w:color w:val="auto"/>
          <w:lang w:val="ro-RO"/>
        </w:rPr>
        <w:t xml:space="preserve"> seama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prevederile </w:t>
      </w:r>
      <w:r w:rsidRPr="00240268">
        <w:rPr>
          <w:bCs w:val="0"/>
          <w:color w:val="008000"/>
          <w:u w:val="single"/>
          <w:lang w:val="ro-RO"/>
        </w:rPr>
        <w:t>art. 4</w:t>
      </w:r>
      <w:r w:rsidRPr="00240268">
        <w:rPr>
          <w:bCs w:val="0"/>
          <w:color w:val="auto"/>
          <w:lang w:val="ro-RO"/>
        </w:rPr>
        <w:t xml:space="preserve"> alin. (3);</w:t>
      </w:r>
    </w:p>
    <w:p w14:paraId="7FD1B41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j) accesibilitate - principii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tehnici care trebuie respectate la proiectarea, construirea, </w:t>
      </w:r>
      <w:proofErr w:type="spellStart"/>
      <w:r w:rsidRPr="00240268">
        <w:rPr>
          <w:bCs w:val="0"/>
          <w:color w:val="auto"/>
          <w:lang w:val="ro-RO"/>
        </w:rPr>
        <w:t>întreţinerea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actualizarea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pentru a le face mai accesibile pentru utilizatori, în special pentru persoanele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2AF8141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k) motiv legitim - dreptul de a justifica o </w:t>
      </w:r>
      <w:proofErr w:type="spellStart"/>
      <w:r w:rsidRPr="00240268">
        <w:rPr>
          <w:bCs w:val="0"/>
          <w:color w:val="auto"/>
          <w:lang w:val="ro-RO"/>
        </w:rPr>
        <w:t>acţiune</w:t>
      </w:r>
      <w:proofErr w:type="spellEnd"/>
      <w:r w:rsidRPr="00240268">
        <w:rPr>
          <w:bCs w:val="0"/>
          <w:color w:val="auto"/>
          <w:lang w:val="ro-RO"/>
        </w:rPr>
        <w:t xml:space="preserve"> prin raportare la un temei juridic*)</w:t>
      </w:r>
    </w:p>
    <w:p w14:paraId="0A28199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>------------</w:t>
      </w:r>
    </w:p>
    <w:p w14:paraId="3F6B72A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*) Semnul de </w:t>
      </w:r>
      <w:proofErr w:type="spellStart"/>
      <w:r w:rsidRPr="00240268">
        <w:rPr>
          <w:bCs w:val="0"/>
          <w:color w:val="auto"/>
          <w:lang w:val="ro-RO"/>
        </w:rPr>
        <w:t>punctuaţie</w:t>
      </w:r>
      <w:proofErr w:type="spellEnd"/>
      <w:r w:rsidRPr="00240268">
        <w:rPr>
          <w:bCs w:val="0"/>
          <w:color w:val="auto"/>
          <w:lang w:val="ro-RO"/>
        </w:rPr>
        <w:t xml:space="preserve"> de la </w:t>
      </w:r>
      <w:proofErr w:type="spellStart"/>
      <w:r w:rsidRPr="00240268">
        <w:rPr>
          <w:bCs w:val="0"/>
          <w:color w:val="auto"/>
          <w:lang w:val="ro-RO"/>
        </w:rPr>
        <w:t>sfârşitul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r w:rsidRPr="00240268">
        <w:rPr>
          <w:bCs w:val="0"/>
          <w:color w:val="008000"/>
          <w:u w:val="single"/>
          <w:lang w:val="ro-RO"/>
        </w:rPr>
        <w:t>articolului 2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lipseşte</w:t>
      </w:r>
      <w:proofErr w:type="spellEnd"/>
      <w:r w:rsidRPr="00240268">
        <w:rPr>
          <w:bCs w:val="0"/>
          <w:color w:val="auto"/>
          <w:lang w:val="ro-RO"/>
        </w:rPr>
        <w:t xml:space="preserve">. Însă </w:t>
      </w:r>
      <w:r w:rsidRPr="00240268">
        <w:rPr>
          <w:bCs w:val="0"/>
          <w:color w:val="008000"/>
          <w:u w:val="single"/>
          <w:lang w:val="ro-RO"/>
        </w:rPr>
        <w:t>articolul 2</w:t>
      </w:r>
      <w:r w:rsidRPr="00240268">
        <w:rPr>
          <w:bCs w:val="0"/>
          <w:color w:val="auto"/>
          <w:lang w:val="ro-RO"/>
        </w:rPr>
        <w:t xml:space="preserve"> este reprodus exact în forma în care a fost publicat la pagina 7 din Monitorul Oficial al României, Partea I, nr. 1105 din 27 decembrie 2018.</w:t>
      </w:r>
    </w:p>
    <w:p w14:paraId="181A499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386B07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CAPITOLUL II</w:t>
      </w:r>
    </w:p>
    <w:p w14:paraId="212C104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r w:rsidRPr="00240268">
        <w:rPr>
          <w:b/>
          <w:color w:val="auto"/>
          <w:lang w:val="ro-RO"/>
        </w:rPr>
        <w:t>Domeniul de aplicare</w:t>
      </w:r>
    </w:p>
    <w:p w14:paraId="32787DB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37B586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3</w:t>
      </w:r>
    </w:p>
    <w:p w14:paraId="3DFB447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Organismele din sectorul public asigură accesibilitatea site-urilor 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ale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lor mobile, făcându-le </w:t>
      </w:r>
      <w:proofErr w:type="spellStart"/>
      <w:r w:rsidRPr="00240268">
        <w:rPr>
          <w:bCs w:val="0"/>
          <w:color w:val="auto"/>
          <w:lang w:val="ro-RO"/>
        </w:rPr>
        <w:t>uşor</w:t>
      </w:r>
      <w:proofErr w:type="spellEnd"/>
      <w:r w:rsidRPr="00240268">
        <w:rPr>
          <w:bCs w:val="0"/>
          <w:color w:val="auto"/>
          <w:lang w:val="ro-RO"/>
        </w:rPr>
        <w:t xml:space="preserve"> de identificat, </w:t>
      </w:r>
      <w:proofErr w:type="spellStart"/>
      <w:r w:rsidRPr="00240268">
        <w:rPr>
          <w:bCs w:val="0"/>
          <w:color w:val="auto"/>
          <w:lang w:val="ro-RO"/>
        </w:rPr>
        <w:t>funcţionale</w:t>
      </w:r>
      <w:proofErr w:type="spellEnd"/>
      <w:r w:rsidRPr="00240268">
        <w:rPr>
          <w:bCs w:val="0"/>
          <w:color w:val="auto"/>
          <w:lang w:val="ro-RO"/>
        </w:rPr>
        <w:t xml:space="preserve">, </w:t>
      </w:r>
      <w:proofErr w:type="spellStart"/>
      <w:r w:rsidRPr="00240268">
        <w:rPr>
          <w:bCs w:val="0"/>
          <w:color w:val="auto"/>
          <w:lang w:val="ro-RO"/>
        </w:rPr>
        <w:t>uşor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înţeles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stabile.</w:t>
      </w:r>
    </w:p>
    <w:p w14:paraId="6B7EED1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Principiile care stau la baza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sunt:</w:t>
      </w:r>
    </w:p>
    <w:p w14:paraId="7F5A4CF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perceptibilitatea -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componentele </w:t>
      </w:r>
      <w:proofErr w:type="spellStart"/>
      <w:r w:rsidRPr="00240268">
        <w:rPr>
          <w:bCs w:val="0"/>
          <w:color w:val="auto"/>
          <w:lang w:val="ro-RO"/>
        </w:rPr>
        <w:t>interfeţei</w:t>
      </w:r>
      <w:proofErr w:type="spellEnd"/>
      <w:r w:rsidRPr="00240268">
        <w:rPr>
          <w:bCs w:val="0"/>
          <w:color w:val="auto"/>
          <w:lang w:val="ro-RO"/>
        </w:rPr>
        <w:t xml:space="preserve"> de utilizare trebuie să poată fi prezentate utilizatorilor în moduri pe care </w:t>
      </w:r>
      <w:proofErr w:type="spellStart"/>
      <w:r w:rsidRPr="00240268">
        <w:rPr>
          <w:bCs w:val="0"/>
          <w:color w:val="auto"/>
          <w:lang w:val="ro-RO"/>
        </w:rPr>
        <w:t>aceştia</w:t>
      </w:r>
      <w:proofErr w:type="spellEnd"/>
      <w:r w:rsidRPr="00240268">
        <w:rPr>
          <w:bCs w:val="0"/>
          <w:color w:val="auto"/>
          <w:lang w:val="ro-RO"/>
        </w:rPr>
        <w:t xml:space="preserve"> le pot percepe;</w:t>
      </w:r>
    </w:p>
    <w:p w14:paraId="46488A9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operabilitatea - componentele </w:t>
      </w:r>
      <w:proofErr w:type="spellStart"/>
      <w:r w:rsidRPr="00240268">
        <w:rPr>
          <w:bCs w:val="0"/>
          <w:color w:val="auto"/>
          <w:lang w:val="ro-RO"/>
        </w:rPr>
        <w:t>interfeţei</w:t>
      </w:r>
      <w:proofErr w:type="spellEnd"/>
      <w:r w:rsidRPr="00240268">
        <w:rPr>
          <w:bCs w:val="0"/>
          <w:color w:val="auto"/>
          <w:lang w:val="ro-RO"/>
        </w:rPr>
        <w:t xml:space="preserve"> de utilizare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navigarea trebuie să poată fi utilizate;</w:t>
      </w:r>
    </w:p>
    <w:p w14:paraId="67FA508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inteligibilitatea -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exploatarea </w:t>
      </w:r>
      <w:proofErr w:type="spellStart"/>
      <w:r w:rsidRPr="00240268">
        <w:rPr>
          <w:bCs w:val="0"/>
          <w:color w:val="auto"/>
          <w:lang w:val="ro-RO"/>
        </w:rPr>
        <w:t>interfeţei</w:t>
      </w:r>
      <w:proofErr w:type="spellEnd"/>
      <w:r w:rsidRPr="00240268">
        <w:rPr>
          <w:bCs w:val="0"/>
          <w:color w:val="auto"/>
          <w:lang w:val="ro-RO"/>
        </w:rPr>
        <w:t xml:space="preserve"> de utilizare trebuie să poată fi </w:t>
      </w:r>
      <w:proofErr w:type="spellStart"/>
      <w:r w:rsidRPr="00240268">
        <w:rPr>
          <w:bCs w:val="0"/>
          <w:color w:val="auto"/>
          <w:lang w:val="ro-RO"/>
        </w:rPr>
        <w:t>înţelese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08EFF3F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</w:t>
      </w:r>
      <w:proofErr w:type="spellStart"/>
      <w:r w:rsidRPr="00240268">
        <w:rPr>
          <w:bCs w:val="0"/>
          <w:color w:val="auto"/>
          <w:lang w:val="ro-RO"/>
        </w:rPr>
        <w:t>robusteţea</w:t>
      </w:r>
      <w:proofErr w:type="spellEnd"/>
      <w:r w:rsidRPr="00240268">
        <w:rPr>
          <w:bCs w:val="0"/>
          <w:color w:val="auto"/>
          <w:lang w:val="ro-RO"/>
        </w:rPr>
        <w:t xml:space="preserve"> - întreg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trebuie să fie suficient de robust încât să poată fi interpretat în mod fiabil de o gamă largă de </w:t>
      </w:r>
      <w:proofErr w:type="spellStart"/>
      <w:r w:rsidRPr="00240268">
        <w:rPr>
          <w:bCs w:val="0"/>
          <w:color w:val="auto"/>
          <w:lang w:val="ro-RO"/>
        </w:rPr>
        <w:t>agenţi</w:t>
      </w:r>
      <w:proofErr w:type="spellEnd"/>
      <w:r w:rsidRPr="00240268">
        <w:rPr>
          <w:bCs w:val="0"/>
          <w:color w:val="auto"/>
          <w:lang w:val="ro-RO"/>
        </w:rPr>
        <w:t xml:space="preserve"> utilizatori, inclusiv de tehnologiile de asistare.</w:t>
      </w:r>
    </w:p>
    <w:p w14:paraId="786EB8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4</w:t>
      </w:r>
    </w:p>
    <w:p w14:paraId="4A9E41B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Organismele din sectorul public aplică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în măsura în care aplicarea acestor </w:t>
      </w:r>
      <w:proofErr w:type="spellStart"/>
      <w:r w:rsidRPr="00240268">
        <w:rPr>
          <w:bCs w:val="0"/>
          <w:color w:val="auto"/>
          <w:lang w:val="ro-RO"/>
        </w:rPr>
        <w:t>cerinţe</w:t>
      </w:r>
      <w:proofErr w:type="spellEnd"/>
      <w:r w:rsidRPr="00240268">
        <w:rPr>
          <w:bCs w:val="0"/>
          <w:color w:val="auto"/>
          <w:lang w:val="ro-RO"/>
        </w:rPr>
        <w:t xml:space="preserve"> nu impune o sarcină </w:t>
      </w:r>
      <w:proofErr w:type="spellStart"/>
      <w:r w:rsidRPr="00240268">
        <w:rPr>
          <w:bCs w:val="0"/>
          <w:color w:val="auto"/>
          <w:lang w:val="ro-RO"/>
        </w:rPr>
        <w:t>disproporţionată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344BEF9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Pentru a stabili măsura în care conformitatea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impune o sarcină </w:t>
      </w:r>
      <w:proofErr w:type="spellStart"/>
      <w:r w:rsidRPr="00240268">
        <w:rPr>
          <w:bCs w:val="0"/>
          <w:color w:val="auto"/>
          <w:lang w:val="ro-RO"/>
        </w:rPr>
        <w:t>disproporţionată</w:t>
      </w:r>
      <w:proofErr w:type="spellEnd"/>
      <w:r w:rsidRPr="00240268">
        <w:rPr>
          <w:bCs w:val="0"/>
          <w:color w:val="auto"/>
          <w:lang w:val="ro-RO"/>
        </w:rPr>
        <w:t xml:space="preserve">, organismul din sectorul public vizat efectuează, în prealabil, o evaluare </w:t>
      </w:r>
      <w:proofErr w:type="spellStart"/>
      <w:r w:rsidRPr="00240268">
        <w:rPr>
          <w:bCs w:val="0"/>
          <w:color w:val="auto"/>
          <w:lang w:val="ro-RO"/>
        </w:rPr>
        <w:t>iniţială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6033FD4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Pentru realizarea evaluării prevăzute la alin. (2), organismul din sectorul public vizat </w:t>
      </w:r>
      <w:proofErr w:type="spellStart"/>
      <w:r w:rsidRPr="00240268">
        <w:rPr>
          <w:bCs w:val="0"/>
          <w:color w:val="auto"/>
          <w:lang w:val="ro-RO"/>
        </w:rPr>
        <w:t>ţine</w:t>
      </w:r>
      <w:proofErr w:type="spellEnd"/>
      <w:r w:rsidRPr="00240268">
        <w:rPr>
          <w:bCs w:val="0"/>
          <w:color w:val="auto"/>
          <w:lang w:val="ro-RO"/>
        </w:rPr>
        <w:t xml:space="preserve"> seama de toate </w:t>
      </w:r>
      <w:proofErr w:type="spellStart"/>
      <w:r w:rsidRPr="00240268">
        <w:rPr>
          <w:bCs w:val="0"/>
          <w:color w:val="auto"/>
          <w:lang w:val="ro-RO"/>
        </w:rPr>
        <w:t>circumstanţele</w:t>
      </w:r>
      <w:proofErr w:type="spellEnd"/>
      <w:r w:rsidRPr="00240268">
        <w:rPr>
          <w:bCs w:val="0"/>
          <w:color w:val="auto"/>
          <w:lang w:val="ro-RO"/>
        </w:rPr>
        <w:t xml:space="preserve"> relevante, incluzând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următoarele aspecte:</w:t>
      </w:r>
    </w:p>
    <w:p w14:paraId="4587685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dimensiunea, resursele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domeniul de interes al organismului din sectorul public vizat;</w:t>
      </w:r>
    </w:p>
    <w:p w14:paraId="76BA1D7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costurile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beneficiile estimate pentru organismul din sectorul public vizat în raport cu beneficiile estimate pentru persoanele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 xml:space="preserve">, luând în considerare </w:t>
      </w:r>
      <w:proofErr w:type="spellStart"/>
      <w:r w:rsidRPr="00240268">
        <w:rPr>
          <w:bCs w:val="0"/>
          <w:color w:val="auto"/>
          <w:lang w:val="ro-RO"/>
        </w:rPr>
        <w:t>frecvenţa</w:t>
      </w:r>
      <w:proofErr w:type="spellEnd"/>
      <w:r w:rsidRPr="00240268">
        <w:rPr>
          <w:bCs w:val="0"/>
          <w:color w:val="auto"/>
          <w:lang w:val="ro-RO"/>
        </w:rPr>
        <w:t xml:space="preserve"> de accesare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durata de utilizare a site-ului web sau a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 xml:space="preserve"> mobile specifice.</w:t>
      </w:r>
    </w:p>
    <w:p w14:paraId="5D08DB2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În scopul evaluării măsurii în care conformitatea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impune o sarcină </w:t>
      </w:r>
      <w:proofErr w:type="spellStart"/>
      <w:r w:rsidRPr="00240268">
        <w:rPr>
          <w:bCs w:val="0"/>
          <w:color w:val="auto"/>
          <w:lang w:val="ro-RO"/>
        </w:rPr>
        <w:t>disproporţionată</w:t>
      </w:r>
      <w:proofErr w:type="spellEnd"/>
      <w:r w:rsidRPr="00240268">
        <w:rPr>
          <w:bCs w:val="0"/>
          <w:color w:val="auto"/>
          <w:lang w:val="ro-RO"/>
        </w:rPr>
        <w:t>, sunt luate în considerare doar motivele legitime.</w:t>
      </w:r>
    </w:p>
    <w:p w14:paraId="37CC7CA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În sensul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lipsa încadrării </w:t>
      </w:r>
      <w:proofErr w:type="spellStart"/>
      <w:r w:rsidRPr="00240268">
        <w:rPr>
          <w:bCs w:val="0"/>
          <w:color w:val="auto"/>
          <w:lang w:val="ro-RO"/>
        </w:rPr>
        <w:t>acţiunii</w:t>
      </w:r>
      <w:proofErr w:type="spellEnd"/>
      <w:r w:rsidRPr="00240268">
        <w:rPr>
          <w:bCs w:val="0"/>
          <w:color w:val="auto"/>
          <w:lang w:val="ro-RO"/>
        </w:rPr>
        <w:t xml:space="preserve"> ca prioritară, constrângerea temporală sau lipsa </w:t>
      </w:r>
      <w:proofErr w:type="spellStart"/>
      <w:r w:rsidRPr="00240268">
        <w:rPr>
          <w:bCs w:val="0"/>
          <w:color w:val="auto"/>
          <w:lang w:val="ro-RO"/>
        </w:rPr>
        <w:t>cunoştinţelor</w:t>
      </w:r>
      <w:proofErr w:type="spellEnd"/>
      <w:r w:rsidRPr="00240268">
        <w:rPr>
          <w:bCs w:val="0"/>
          <w:color w:val="auto"/>
          <w:lang w:val="ro-RO"/>
        </w:rPr>
        <w:t xml:space="preserve"> necesare în materie nu pot fi invocate ca motive legitime. De asemenea, </w:t>
      </w:r>
      <w:proofErr w:type="spellStart"/>
      <w:r w:rsidRPr="00240268">
        <w:rPr>
          <w:bCs w:val="0"/>
          <w:color w:val="auto"/>
          <w:lang w:val="ro-RO"/>
        </w:rPr>
        <w:t>achiziţionarea</w:t>
      </w:r>
      <w:proofErr w:type="spellEnd"/>
      <w:r w:rsidRPr="00240268">
        <w:rPr>
          <w:bCs w:val="0"/>
          <w:color w:val="auto"/>
          <w:lang w:val="ro-RO"/>
        </w:rPr>
        <w:t xml:space="preserve"> sau lipsa dezvoltării sistemelor software de administrare a </w:t>
      </w:r>
      <w:proofErr w:type="spellStart"/>
      <w:r w:rsidRPr="00240268">
        <w:rPr>
          <w:bCs w:val="0"/>
          <w:color w:val="auto"/>
          <w:lang w:val="ro-RO"/>
        </w:rPr>
        <w:t>conţinutului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într-un mod accesibil nu poate fi invocată ca motiv legitim având în vedere </w:t>
      </w:r>
      <w:proofErr w:type="spellStart"/>
      <w:r w:rsidRPr="00240268">
        <w:rPr>
          <w:bCs w:val="0"/>
          <w:color w:val="auto"/>
          <w:lang w:val="ro-RO"/>
        </w:rPr>
        <w:t>existenţa</w:t>
      </w:r>
      <w:proofErr w:type="spellEnd"/>
      <w:r w:rsidRPr="00240268">
        <w:rPr>
          <w:bCs w:val="0"/>
          <w:color w:val="auto"/>
          <w:lang w:val="ro-RO"/>
        </w:rPr>
        <w:t xml:space="preserve"> tehnicilor adecvate pentru a face ca respectivele sisteme să respecte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în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3AD6D47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(6) În urma evaluării prevăzute la alin. (2), organismul din sectorul public are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explica în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prevăzută la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motivele nerespectării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ori a acelor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din aceste </w:t>
      </w:r>
      <w:proofErr w:type="spellStart"/>
      <w:r w:rsidRPr="00240268">
        <w:rPr>
          <w:bCs w:val="0"/>
          <w:color w:val="auto"/>
          <w:lang w:val="ro-RO"/>
        </w:rPr>
        <w:t>cerinţe</w:t>
      </w:r>
      <w:proofErr w:type="spellEnd"/>
      <w:r w:rsidRPr="00240268">
        <w:rPr>
          <w:bCs w:val="0"/>
          <w:color w:val="auto"/>
          <w:lang w:val="ro-RO"/>
        </w:rPr>
        <w:t xml:space="preserve"> care nu au putut fi respectate, oferind alternative accesibile.</w:t>
      </w:r>
    </w:p>
    <w:p w14:paraId="5EA1526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(7) Organismul din sectorul public are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publica pe propriul site evaluarea prevăzută la alin. (2), împreună cu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prevăzută la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>.</w:t>
      </w:r>
    </w:p>
    <w:p w14:paraId="6DE3720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(8)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puse la </w:t>
      </w:r>
      <w:proofErr w:type="spellStart"/>
      <w:r w:rsidRPr="00240268">
        <w:rPr>
          <w:bCs w:val="0"/>
          <w:color w:val="auto"/>
          <w:lang w:val="ro-RO"/>
        </w:rPr>
        <w:t>dispoziţie</w:t>
      </w:r>
      <w:proofErr w:type="spellEnd"/>
      <w:r w:rsidRPr="00240268">
        <w:rPr>
          <w:bCs w:val="0"/>
          <w:color w:val="auto"/>
          <w:lang w:val="ro-RO"/>
        </w:rPr>
        <w:t xml:space="preserve"> de către un organism din sectorul public trebuie să ofere un cod intern comun de limbaj natural, structuri, </w:t>
      </w:r>
      <w:proofErr w:type="spellStart"/>
      <w:r w:rsidRPr="00240268">
        <w:rPr>
          <w:bCs w:val="0"/>
          <w:color w:val="auto"/>
          <w:lang w:val="ro-RO"/>
        </w:rPr>
        <w:t>relaţii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secvenţe</w:t>
      </w:r>
      <w:proofErr w:type="spellEnd"/>
      <w:r w:rsidRPr="00240268">
        <w:rPr>
          <w:bCs w:val="0"/>
          <w:color w:val="auto"/>
          <w:lang w:val="ro-RO"/>
        </w:rPr>
        <w:t xml:space="preserve">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date ale oricărei componente integrate ale </w:t>
      </w:r>
      <w:proofErr w:type="spellStart"/>
      <w:r w:rsidRPr="00240268">
        <w:rPr>
          <w:bCs w:val="0"/>
          <w:color w:val="auto"/>
          <w:lang w:val="ro-RO"/>
        </w:rPr>
        <w:t>interfeţei</w:t>
      </w:r>
      <w:proofErr w:type="spellEnd"/>
      <w:r w:rsidRPr="00240268">
        <w:rPr>
          <w:bCs w:val="0"/>
          <w:color w:val="auto"/>
          <w:lang w:val="ro-RO"/>
        </w:rPr>
        <w:t xml:space="preserve"> de utilizare, facilitându-se astfel utilizatorilor folosirea tehnologiilor de asistare pentru accesarea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mobile.</w:t>
      </w:r>
    </w:p>
    <w:p w14:paraId="499AD90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5</w:t>
      </w:r>
    </w:p>
    <w:p w14:paraId="5485A57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care respectă standardele armonizate sau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acestora, ale căror </w:t>
      </w:r>
      <w:proofErr w:type="spellStart"/>
      <w:r w:rsidRPr="00240268">
        <w:rPr>
          <w:bCs w:val="0"/>
          <w:color w:val="auto"/>
          <w:lang w:val="ro-RO"/>
        </w:rPr>
        <w:t>referinţe</w:t>
      </w:r>
      <w:proofErr w:type="spellEnd"/>
      <w:r w:rsidRPr="00240268">
        <w:rPr>
          <w:bCs w:val="0"/>
          <w:color w:val="auto"/>
          <w:lang w:val="ro-RO"/>
        </w:rPr>
        <w:t xml:space="preserve"> au fost publicate de către Comisia Europeană în Jurnalul Oficial al Uniunii Europene, potrivit </w:t>
      </w:r>
      <w:r w:rsidRPr="00240268">
        <w:rPr>
          <w:bCs w:val="0"/>
          <w:color w:val="008000"/>
          <w:u w:val="single"/>
          <w:lang w:val="ro-RO"/>
        </w:rPr>
        <w:t>Regulamentului (UE) nr. 1.025/2012</w:t>
      </w:r>
      <w:r w:rsidRPr="00240268">
        <w:rPr>
          <w:bCs w:val="0"/>
          <w:color w:val="auto"/>
          <w:lang w:val="ro-RO"/>
        </w:rPr>
        <w:t xml:space="preserve">, este considerat a fi în conformitate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reglementate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care sunt cuprinse în standardele respective sau în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acestora.</w:t>
      </w:r>
    </w:p>
    <w:p w14:paraId="26295C4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În cazul în care nu a fost publicată nicio </w:t>
      </w:r>
      <w:proofErr w:type="spellStart"/>
      <w:r w:rsidRPr="00240268">
        <w:rPr>
          <w:bCs w:val="0"/>
          <w:color w:val="auto"/>
          <w:lang w:val="ro-RO"/>
        </w:rPr>
        <w:t>referinţă</w:t>
      </w:r>
      <w:proofErr w:type="spellEnd"/>
      <w:r w:rsidRPr="00240268">
        <w:rPr>
          <w:bCs w:val="0"/>
          <w:color w:val="auto"/>
          <w:lang w:val="ro-RO"/>
        </w:rPr>
        <w:t xml:space="preserve"> a standardelor armonizate prevăzute la alin. (1),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care respectă </w:t>
      </w:r>
      <w:proofErr w:type="spellStart"/>
      <w:r w:rsidRPr="00240268">
        <w:rPr>
          <w:bCs w:val="0"/>
          <w:color w:val="auto"/>
          <w:lang w:val="ro-RO"/>
        </w:rPr>
        <w:t>specificaţiile</w:t>
      </w:r>
      <w:proofErr w:type="spellEnd"/>
      <w:r w:rsidRPr="00240268">
        <w:rPr>
          <w:bCs w:val="0"/>
          <w:color w:val="auto"/>
          <w:lang w:val="ro-RO"/>
        </w:rPr>
        <w:t xml:space="preserve"> tehnice sau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 adoptate de Comisia Europeană prin acte de punere în aplicare este considerat a fi în conformitate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care fac obiectul respectivelor </w:t>
      </w:r>
      <w:proofErr w:type="spellStart"/>
      <w:r w:rsidRPr="00240268">
        <w:rPr>
          <w:bCs w:val="0"/>
          <w:color w:val="auto"/>
          <w:lang w:val="ro-RO"/>
        </w:rPr>
        <w:t>specificaţii</w:t>
      </w:r>
      <w:proofErr w:type="spellEnd"/>
      <w:r w:rsidRPr="00240268">
        <w:rPr>
          <w:bCs w:val="0"/>
          <w:color w:val="auto"/>
          <w:lang w:val="ro-RO"/>
        </w:rPr>
        <w:t xml:space="preserve"> tehnice sau al unor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acestora. </w:t>
      </w:r>
      <w:proofErr w:type="spellStart"/>
      <w:r w:rsidRPr="00240268">
        <w:rPr>
          <w:bCs w:val="0"/>
          <w:color w:val="auto"/>
          <w:lang w:val="ro-RO"/>
        </w:rPr>
        <w:t>Specificaţiile</w:t>
      </w:r>
      <w:proofErr w:type="spellEnd"/>
      <w:r w:rsidRPr="00240268">
        <w:rPr>
          <w:bCs w:val="0"/>
          <w:color w:val="auto"/>
          <w:lang w:val="ro-RO"/>
        </w:rPr>
        <w:t xml:space="preserve"> tehnice respective respectă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de accesibilitate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asigură cel </w:t>
      </w:r>
      <w:proofErr w:type="spellStart"/>
      <w:r w:rsidRPr="00240268">
        <w:rPr>
          <w:bCs w:val="0"/>
          <w:color w:val="auto"/>
          <w:lang w:val="ro-RO"/>
        </w:rPr>
        <w:t>puţin</w:t>
      </w:r>
      <w:proofErr w:type="spellEnd"/>
      <w:r w:rsidRPr="00240268">
        <w:rPr>
          <w:bCs w:val="0"/>
          <w:color w:val="auto"/>
          <w:lang w:val="ro-RO"/>
        </w:rPr>
        <w:t xml:space="preserve"> un nivel de accesibilitate echivalent celui asigurat prin standardul european EN 301 549 </w:t>
      </w:r>
      <w:proofErr w:type="spellStart"/>
      <w:r w:rsidRPr="00240268">
        <w:rPr>
          <w:bCs w:val="0"/>
          <w:color w:val="auto"/>
          <w:lang w:val="ro-RO"/>
        </w:rPr>
        <w:t>V1.1.2</w:t>
      </w:r>
      <w:proofErr w:type="spellEnd"/>
      <w:r w:rsidRPr="00240268">
        <w:rPr>
          <w:bCs w:val="0"/>
          <w:color w:val="auto"/>
          <w:lang w:val="ro-RO"/>
        </w:rPr>
        <w:t xml:space="preserve"> (2015-04), respectiv </w:t>
      </w:r>
      <w:proofErr w:type="spellStart"/>
      <w:r w:rsidRPr="00240268">
        <w:rPr>
          <w:bCs w:val="0"/>
          <w:color w:val="auto"/>
          <w:lang w:val="ro-RO"/>
        </w:rPr>
        <w:t>v2.1.2</w:t>
      </w:r>
      <w:proofErr w:type="spellEnd"/>
      <w:r w:rsidRPr="00240268">
        <w:rPr>
          <w:bCs w:val="0"/>
          <w:color w:val="auto"/>
          <w:lang w:val="ro-RO"/>
        </w:rPr>
        <w:t xml:space="preserve"> "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pentru </w:t>
      </w:r>
      <w:proofErr w:type="spellStart"/>
      <w:r w:rsidRPr="00240268">
        <w:rPr>
          <w:bCs w:val="0"/>
          <w:color w:val="auto"/>
          <w:lang w:val="ro-RO"/>
        </w:rPr>
        <w:t>achiziţiile</w:t>
      </w:r>
      <w:proofErr w:type="spellEnd"/>
      <w:r w:rsidRPr="00240268">
        <w:rPr>
          <w:bCs w:val="0"/>
          <w:color w:val="auto"/>
          <w:lang w:val="ro-RO"/>
        </w:rPr>
        <w:t xml:space="preserve"> publice de produse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servicii TIC în Europa (2015-04)".</w:t>
      </w:r>
    </w:p>
    <w:p w14:paraId="1BC5394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În cazul în care nu au fost publicate </w:t>
      </w:r>
      <w:proofErr w:type="spellStart"/>
      <w:r w:rsidRPr="00240268">
        <w:rPr>
          <w:bCs w:val="0"/>
          <w:color w:val="auto"/>
          <w:lang w:val="ro-RO"/>
        </w:rPr>
        <w:t>referinţele</w:t>
      </w:r>
      <w:proofErr w:type="spellEnd"/>
      <w:r w:rsidRPr="00240268">
        <w:rPr>
          <w:bCs w:val="0"/>
          <w:color w:val="auto"/>
          <w:lang w:val="ro-RO"/>
        </w:rPr>
        <w:t xml:space="preserve"> standardelor armonizate prevăzute la alin. (1),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site-urilor web care </w:t>
      </w:r>
      <w:proofErr w:type="spellStart"/>
      <w:r w:rsidRPr="00240268">
        <w:rPr>
          <w:bCs w:val="0"/>
          <w:color w:val="auto"/>
          <w:lang w:val="ro-RO"/>
        </w:rPr>
        <w:t>îndeplineşte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relevante din standardul european prevăzut la alin. (5) sau din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acestuia este considerat a fi în conformitate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care fac obiectul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relevante respective sau al unor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acestora.</w:t>
      </w:r>
    </w:p>
    <w:p w14:paraId="78322DF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În cazul în care nu au fost publicate </w:t>
      </w:r>
      <w:proofErr w:type="spellStart"/>
      <w:r w:rsidRPr="00240268">
        <w:rPr>
          <w:bCs w:val="0"/>
          <w:color w:val="auto"/>
          <w:lang w:val="ro-RO"/>
        </w:rPr>
        <w:t>referinţele</w:t>
      </w:r>
      <w:proofErr w:type="spellEnd"/>
      <w:r w:rsidRPr="00240268">
        <w:rPr>
          <w:bCs w:val="0"/>
          <w:color w:val="auto"/>
          <w:lang w:val="ro-RO"/>
        </w:rPr>
        <w:t xml:space="preserve"> standardelor armonizate prevăzute la alin. (1)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în lipsa </w:t>
      </w:r>
      <w:proofErr w:type="spellStart"/>
      <w:r w:rsidRPr="00240268">
        <w:rPr>
          <w:bCs w:val="0"/>
          <w:color w:val="auto"/>
          <w:lang w:val="ro-RO"/>
        </w:rPr>
        <w:t>specificaţiilor</w:t>
      </w:r>
      <w:proofErr w:type="spellEnd"/>
      <w:r w:rsidRPr="00240268">
        <w:rPr>
          <w:bCs w:val="0"/>
          <w:color w:val="auto"/>
          <w:lang w:val="ro-RO"/>
        </w:rPr>
        <w:t xml:space="preserve"> tehnice prevăzute la alin. (2),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care </w:t>
      </w:r>
      <w:proofErr w:type="spellStart"/>
      <w:r w:rsidRPr="00240268">
        <w:rPr>
          <w:bCs w:val="0"/>
          <w:color w:val="auto"/>
          <w:lang w:val="ro-RO"/>
        </w:rPr>
        <w:t>îndeplineşte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relevante din standardul european prevăzut la alin. (5) sau din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acestuia este considerat a fi în conformitate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care fac obiectul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relevante respective sau al unor </w:t>
      </w:r>
      <w:proofErr w:type="spellStart"/>
      <w:r w:rsidRPr="00240268">
        <w:rPr>
          <w:bCs w:val="0"/>
          <w:color w:val="auto"/>
          <w:lang w:val="ro-RO"/>
        </w:rPr>
        <w:t>părţi</w:t>
      </w:r>
      <w:proofErr w:type="spellEnd"/>
      <w:r w:rsidRPr="00240268">
        <w:rPr>
          <w:bCs w:val="0"/>
          <w:color w:val="auto"/>
          <w:lang w:val="ro-RO"/>
        </w:rPr>
        <w:t xml:space="preserve"> ale acestora.</w:t>
      </w:r>
    </w:p>
    <w:p w14:paraId="3819E47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Standardul european este EN 301 549 </w:t>
      </w:r>
      <w:proofErr w:type="spellStart"/>
      <w:r w:rsidRPr="00240268">
        <w:rPr>
          <w:bCs w:val="0"/>
          <w:color w:val="auto"/>
          <w:lang w:val="ro-RO"/>
        </w:rPr>
        <w:t>V1.1.2</w:t>
      </w:r>
      <w:proofErr w:type="spellEnd"/>
      <w:r w:rsidRPr="00240268">
        <w:rPr>
          <w:bCs w:val="0"/>
          <w:color w:val="auto"/>
          <w:lang w:val="ro-RO"/>
        </w:rPr>
        <w:t xml:space="preserve"> (2015-04), urmând ca eventualele sale versiuni ulterioare sau standardul european care îl </w:t>
      </w:r>
      <w:proofErr w:type="spellStart"/>
      <w:r w:rsidRPr="00240268">
        <w:rPr>
          <w:bCs w:val="0"/>
          <w:color w:val="auto"/>
          <w:lang w:val="ro-RO"/>
        </w:rPr>
        <w:t>înlocuieşte</w:t>
      </w:r>
      <w:proofErr w:type="spellEnd"/>
      <w:r w:rsidRPr="00240268">
        <w:rPr>
          <w:bCs w:val="0"/>
          <w:color w:val="auto"/>
          <w:lang w:val="ro-RO"/>
        </w:rPr>
        <w:t xml:space="preserve"> să se stabilească prin acte delegate adoptate de Comisia Europeană, în conformitate cu art. 6 alin. (4)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art. 10 din Directiva (UE) 2016/2102.</w:t>
      </w:r>
    </w:p>
    <w:p w14:paraId="545DDE8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6</w:t>
      </w:r>
    </w:p>
    <w:p w14:paraId="302EB73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Organismele din sectorul public oferă anual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actualizează ori de câte ori este cazul, în termen de 3 zile de la constatare, o </w:t>
      </w:r>
      <w:proofErr w:type="spellStart"/>
      <w:r w:rsidRPr="00240268">
        <w:rPr>
          <w:bCs w:val="0"/>
          <w:color w:val="auto"/>
          <w:lang w:val="ro-RO"/>
        </w:rPr>
        <w:t>declaraţie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detaliată, cuprinzătoare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clară cu privire la conformitatea cu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a site-urilor 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lor mobile.</w:t>
      </w:r>
    </w:p>
    <w:p w14:paraId="0B37681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Pentru site-urile web,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este furnizată într-un format accesibil, utilizând modelul de </w:t>
      </w:r>
      <w:proofErr w:type="spellStart"/>
      <w:r w:rsidRPr="00240268">
        <w:rPr>
          <w:bCs w:val="0"/>
          <w:color w:val="auto"/>
          <w:lang w:val="ro-RO"/>
        </w:rPr>
        <w:t>declaraţie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 la alin. (6),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 publică pe site-ul web relevant.</w:t>
      </w:r>
    </w:p>
    <w:p w14:paraId="67A1DDA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Pentru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mobile,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este furnizată într-un format accesibil, utilizând modelul de </w:t>
      </w:r>
      <w:proofErr w:type="spellStart"/>
      <w:r w:rsidRPr="00240268">
        <w:rPr>
          <w:bCs w:val="0"/>
          <w:color w:val="auto"/>
          <w:lang w:val="ro-RO"/>
        </w:rPr>
        <w:t>declaraţie</w:t>
      </w:r>
      <w:proofErr w:type="spellEnd"/>
      <w:r w:rsidRPr="00240268">
        <w:rPr>
          <w:bCs w:val="0"/>
          <w:color w:val="auto"/>
          <w:lang w:val="ro-RO"/>
        </w:rPr>
        <w:t xml:space="preserve"> privind accesabilitatea prevăzut la alin. (6),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este disponibilă pe site-ul web al organismului din sectorul public care a dezvoltat </w:t>
      </w:r>
      <w:proofErr w:type="spellStart"/>
      <w:r w:rsidRPr="00240268">
        <w:rPr>
          <w:bCs w:val="0"/>
          <w:color w:val="auto"/>
          <w:lang w:val="ro-RO"/>
        </w:rPr>
        <w:t>aplicaţia</w:t>
      </w:r>
      <w:proofErr w:type="spellEnd"/>
      <w:r w:rsidRPr="00240268">
        <w:rPr>
          <w:bCs w:val="0"/>
          <w:color w:val="auto"/>
          <w:lang w:val="ro-RO"/>
        </w:rPr>
        <w:t xml:space="preserve"> mobilă în cauză sau împreună cu alte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disponibile în momentul descărcării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47C2181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include:</w:t>
      </w:r>
    </w:p>
    <w:p w14:paraId="7C22961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o </w:t>
      </w:r>
      <w:proofErr w:type="spellStart"/>
      <w:r w:rsidRPr="00240268">
        <w:rPr>
          <w:bCs w:val="0"/>
          <w:color w:val="auto"/>
          <w:lang w:val="ro-RO"/>
        </w:rPr>
        <w:t>explicaţie</w:t>
      </w:r>
      <w:proofErr w:type="spellEnd"/>
      <w:r w:rsidRPr="00240268">
        <w:rPr>
          <w:bCs w:val="0"/>
          <w:color w:val="auto"/>
          <w:lang w:val="ro-RO"/>
        </w:rPr>
        <w:t xml:space="preserve"> cu privire la </w:t>
      </w:r>
      <w:proofErr w:type="spellStart"/>
      <w:r w:rsidRPr="00240268">
        <w:rPr>
          <w:bCs w:val="0"/>
          <w:color w:val="auto"/>
          <w:lang w:val="ro-RO"/>
        </w:rPr>
        <w:t>părţile</w:t>
      </w:r>
      <w:proofErr w:type="spellEnd"/>
      <w:r w:rsidRPr="00240268">
        <w:rPr>
          <w:bCs w:val="0"/>
          <w:color w:val="auto"/>
          <w:lang w:val="ro-RO"/>
        </w:rPr>
        <w:t xml:space="preserve"> din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care nu sunt accesibile,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motivele care au stat la baza </w:t>
      </w:r>
      <w:proofErr w:type="spellStart"/>
      <w:r w:rsidRPr="00240268">
        <w:rPr>
          <w:bCs w:val="0"/>
          <w:color w:val="auto"/>
          <w:lang w:val="ro-RO"/>
        </w:rPr>
        <w:t>inaccesibilităţii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>, după caz, alternativele accesibile prevăzute;</w:t>
      </w:r>
    </w:p>
    <w:p w14:paraId="55E621D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o descriere a unui mecanism de feedback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un link către acesta, pentru a permite oricărei persoane să informeze organismul din sectorul public vizat asupra oricăror </w:t>
      </w:r>
      <w:proofErr w:type="spellStart"/>
      <w:r w:rsidRPr="00240268">
        <w:rPr>
          <w:bCs w:val="0"/>
          <w:color w:val="auto"/>
          <w:lang w:val="ro-RO"/>
        </w:rPr>
        <w:t>neconformităţi</w:t>
      </w:r>
      <w:proofErr w:type="spellEnd"/>
      <w:r w:rsidRPr="00240268">
        <w:rPr>
          <w:bCs w:val="0"/>
          <w:color w:val="auto"/>
          <w:lang w:val="ro-RO"/>
        </w:rPr>
        <w:t xml:space="preserve"> ale site-ului său web sau ale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să solicite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excluse în temeiul </w:t>
      </w:r>
      <w:r w:rsidRPr="00240268">
        <w:rPr>
          <w:bCs w:val="0"/>
          <w:color w:val="008000"/>
          <w:u w:val="single"/>
          <w:lang w:val="ro-RO"/>
        </w:rPr>
        <w:t>art. 1</w:t>
      </w:r>
      <w:r w:rsidRPr="00240268">
        <w:rPr>
          <w:bCs w:val="0"/>
          <w:color w:val="auto"/>
          <w:lang w:val="ro-RO"/>
        </w:rPr>
        <w:t xml:space="preserve"> alin. (4)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r w:rsidRPr="00240268">
        <w:rPr>
          <w:bCs w:val="0"/>
          <w:color w:val="008000"/>
          <w:u w:val="single"/>
          <w:lang w:val="ro-RO"/>
        </w:rPr>
        <w:t>art. 4</w:t>
      </w:r>
      <w:r w:rsidRPr="00240268">
        <w:rPr>
          <w:bCs w:val="0"/>
          <w:color w:val="auto"/>
          <w:lang w:val="ro-RO"/>
        </w:rPr>
        <w:t>;</w:t>
      </w:r>
    </w:p>
    <w:p w14:paraId="78AC20D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un link către procedura de asigurare a punerii în aplicare pusă la </w:t>
      </w:r>
      <w:proofErr w:type="spellStart"/>
      <w:r w:rsidRPr="00240268">
        <w:rPr>
          <w:bCs w:val="0"/>
          <w:color w:val="auto"/>
          <w:lang w:val="ro-RO"/>
        </w:rPr>
        <w:t>dispoziţie</w:t>
      </w:r>
      <w:proofErr w:type="spellEnd"/>
      <w:r w:rsidRPr="00240268">
        <w:rPr>
          <w:bCs w:val="0"/>
          <w:color w:val="auto"/>
          <w:lang w:val="ro-RO"/>
        </w:rPr>
        <w:t xml:space="preserve"> de organismul de monitorizare prevăzut la </w:t>
      </w:r>
      <w:r w:rsidRPr="00240268">
        <w:rPr>
          <w:bCs w:val="0"/>
          <w:color w:val="008000"/>
          <w:u w:val="single"/>
          <w:lang w:val="ro-RO"/>
        </w:rPr>
        <w:t>art. 8</w:t>
      </w:r>
      <w:r w:rsidRPr="00240268">
        <w:rPr>
          <w:bCs w:val="0"/>
          <w:color w:val="auto"/>
          <w:lang w:val="ro-RO"/>
        </w:rPr>
        <w:t xml:space="preserve"> alin. (4), la care se poate recurge în cazul unui răspuns nesatisfăcător la informare sau solicitare.</w:t>
      </w:r>
    </w:p>
    <w:p w14:paraId="7E74069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(5) Organismele din sectorul public au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transmite solicitantului un răspuns adecvat pentru fiecare informare sau la solicitare, în termen de 30 de zile de la data înregistrării solicitării.</w:t>
      </w:r>
    </w:p>
    <w:p w14:paraId="442D6A5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(6) Modelul de </w:t>
      </w:r>
      <w:proofErr w:type="spellStart"/>
      <w:r w:rsidRPr="00240268">
        <w:rPr>
          <w:bCs w:val="0"/>
          <w:color w:val="auto"/>
          <w:lang w:val="ro-RO"/>
        </w:rPr>
        <w:t>declaraţie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se </w:t>
      </w:r>
      <w:proofErr w:type="spellStart"/>
      <w:r w:rsidRPr="00240268">
        <w:rPr>
          <w:bCs w:val="0"/>
          <w:color w:val="auto"/>
          <w:lang w:val="ro-RO"/>
        </w:rPr>
        <w:t>stabileşte</w:t>
      </w:r>
      <w:proofErr w:type="spellEnd"/>
      <w:r w:rsidRPr="00240268">
        <w:rPr>
          <w:bCs w:val="0"/>
          <w:color w:val="auto"/>
          <w:lang w:val="ro-RO"/>
        </w:rPr>
        <w:t xml:space="preserve"> prin ordin al ministrului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, după adoptarea de către Comisia Europeană a actelor de punere în aplicare pentru stabilirea modelului de </w:t>
      </w:r>
      <w:proofErr w:type="spellStart"/>
      <w:r w:rsidRPr="00240268">
        <w:rPr>
          <w:bCs w:val="0"/>
          <w:color w:val="auto"/>
          <w:lang w:val="ro-RO"/>
        </w:rPr>
        <w:t>declaraţie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accesibilitatea, conform art. 7 alin. (2)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art. 11 alin. (2) din Directiva (UE) 2016/2102.</w:t>
      </w:r>
    </w:p>
    <w:p w14:paraId="1D55F20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(7) Organismele din sectorul public au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promova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facilita organizarea, cel </w:t>
      </w:r>
      <w:proofErr w:type="spellStart"/>
      <w:r w:rsidRPr="00240268">
        <w:rPr>
          <w:bCs w:val="0"/>
          <w:color w:val="auto"/>
          <w:lang w:val="ro-RO"/>
        </w:rPr>
        <w:t>puţin</w:t>
      </w:r>
      <w:proofErr w:type="spellEnd"/>
      <w:r w:rsidRPr="00240268">
        <w:rPr>
          <w:bCs w:val="0"/>
          <w:color w:val="auto"/>
          <w:lang w:val="ro-RO"/>
        </w:rPr>
        <w:t xml:space="preserve"> o dată pe an, a programelor de formare privind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destinate </w:t>
      </w:r>
      <w:proofErr w:type="spellStart"/>
      <w:r w:rsidRPr="00240268">
        <w:rPr>
          <w:bCs w:val="0"/>
          <w:color w:val="auto"/>
          <w:lang w:val="ro-RO"/>
        </w:rPr>
        <w:t>părţilor</w:t>
      </w:r>
      <w:proofErr w:type="spellEnd"/>
      <w:r w:rsidRPr="00240268">
        <w:rPr>
          <w:bCs w:val="0"/>
          <w:color w:val="auto"/>
          <w:lang w:val="ro-RO"/>
        </w:rPr>
        <w:t xml:space="preserve"> interesate relevante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personalului organismelor din sectorul public, destinate </w:t>
      </w:r>
      <w:proofErr w:type="spellStart"/>
      <w:r w:rsidRPr="00240268">
        <w:rPr>
          <w:bCs w:val="0"/>
          <w:color w:val="auto"/>
          <w:lang w:val="ro-RO"/>
        </w:rPr>
        <w:t>învăţării</w:t>
      </w:r>
      <w:proofErr w:type="spellEnd"/>
      <w:r w:rsidRPr="00240268">
        <w:rPr>
          <w:bCs w:val="0"/>
          <w:color w:val="auto"/>
          <w:lang w:val="ro-RO"/>
        </w:rPr>
        <w:t xml:space="preserve"> modului de a crea, a administra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actualiza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accesibil al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pe baza cadrului stabilit prin ordin al ministrului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0532257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(8) Organismele din sectorul public au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publica pe site-ul propriu sau prin oricare alte mijloace considerate adecvate de către acesta informări complete, cu privire la:</w:t>
      </w:r>
    </w:p>
    <w:p w14:paraId="6FD4584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accesibilitatea;</w:t>
      </w:r>
    </w:p>
    <w:p w14:paraId="404B03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avantajele pentru utilizatorii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proprietarii de site-uri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mobile;</w:t>
      </w:r>
    </w:p>
    <w:p w14:paraId="18C73F0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posibilitatea de a furniza feedback în cazul </w:t>
      </w:r>
      <w:proofErr w:type="spellStart"/>
      <w:r w:rsidRPr="00240268">
        <w:rPr>
          <w:bCs w:val="0"/>
          <w:color w:val="auto"/>
          <w:lang w:val="ro-RO"/>
        </w:rPr>
        <w:t>neconformităţii</w:t>
      </w:r>
      <w:proofErr w:type="spellEnd"/>
      <w:r w:rsidRPr="00240268">
        <w:rPr>
          <w:bCs w:val="0"/>
          <w:color w:val="auto"/>
          <w:lang w:val="ro-RO"/>
        </w:rPr>
        <w:t xml:space="preserve"> site-ului web sau a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accesibilitatea.</w:t>
      </w:r>
    </w:p>
    <w:p w14:paraId="2EC8E40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BE0B22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CAPITOLUL III</w:t>
      </w:r>
    </w:p>
    <w:p w14:paraId="261EE18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r w:rsidRPr="00240268">
        <w:rPr>
          <w:b/>
          <w:color w:val="auto"/>
          <w:lang w:val="ro-RO"/>
        </w:rPr>
        <w:t xml:space="preserve">Roluri </w:t>
      </w:r>
      <w:proofErr w:type="spellStart"/>
      <w:r w:rsidRPr="00240268">
        <w:rPr>
          <w:b/>
          <w:color w:val="auto"/>
          <w:lang w:val="ro-RO"/>
        </w:rPr>
        <w:t>şi</w:t>
      </w:r>
      <w:proofErr w:type="spellEnd"/>
      <w:r w:rsidRPr="00240268">
        <w:rPr>
          <w:b/>
          <w:color w:val="auto"/>
          <w:lang w:val="ro-RO"/>
        </w:rPr>
        <w:t xml:space="preserve"> </w:t>
      </w:r>
      <w:proofErr w:type="spellStart"/>
      <w:r w:rsidRPr="00240268">
        <w:rPr>
          <w:b/>
          <w:color w:val="auto"/>
          <w:lang w:val="ro-RO"/>
        </w:rPr>
        <w:t>responsabilităţi</w:t>
      </w:r>
      <w:proofErr w:type="spellEnd"/>
    </w:p>
    <w:p w14:paraId="09BDBDD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28F93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7</w:t>
      </w:r>
    </w:p>
    <w:p w14:paraId="71ED5C1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La cererea organismului din sectorul public, organismele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au </w:t>
      </w:r>
      <w:proofErr w:type="spellStart"/>
      <w:r w:rsidRPr="00240268">
        <w:rPr>
          <w:bCs w:val="0"/>
          <w:color w:val="auto"/>
          <w:lang w:val="ro-RO"/>
        </w:rPr>
        <w:t>obligaţia</w:t>
      </w:r>
      <w:proofErr w:type="spellEnd"/>
      <w:r w:rsidRPr="00240268">
        <w:rPr>
          <w:bCs w:val="0"/>
          <w:color w:val="auto"/>
          <w:lang w:val="ro-RO"/>
        </w:rPr>
        <w:t xml:space="preserve"> de a întocmi un raport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care să </w:t>
      </w:r>
      <w:proofErr w:type="spellStart"/>
      <w:r w:rsidRPr="00240268">
        <w:rPr>
          <w:bCs w:val="0"/>
          <w:color w:val="auto"/>
          <w:lang w:val="ro-RO"/>
        </w:rPr>
        <w:t>conţină</w:t>
      </w:r>
      <w:proofErr w:type="spellEnd"/>
      <w:r w:rsidRPr="00240268">
        <w:rPr>
          <w:bCs w:val="0"/>
          <w:color w:val="auto"/>
          <w:lang w:val="ro-RO"/>
        </w:rPr>
        <w:t xml:space="preserve"> rezultatele </w:t>
      </w:r>
      <w:proofErr w:type="spellStart"/>
      <w:r w:rsidRPr="00240268">
        <w:rPr>
          <w:bCs w:val="0"/>
          <w:color w:val="auto"/>
          <w:lang w:val="ro-RO"/>
        </w:rPr>
        <w:t>inspecţiei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care se înaintează reprezentantului legal al organismului din sectorul public.</w:t>
      </w:r>
    </w:p>
    <w:p w14:paraId="39F3BA0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Conformitatea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prevăzute de documentele aplicabile în vigoare prevăzute la </w:t>
      </w:r>
      <w:r w:rsidRPr="00240268">
        <w:rPr>
          <w:bCs w:val="0"/>
          <w:color w:val="008000"/>
          <w:u w:val="single"/>
          <w:lang w:val="ro-RO"/>
        </w:rPr>
        <w:t>art. 5</w:t>
      </w:r>
      <w:r w:rsidRPr="00240268">
        <w:rPr>
          <w:bCs w:val="0"/>
          <w:color w:val="auto"/>
          <w:lang w:val="ro-RO"/>
        </w:rPr>
        <w:t xml:space="preserve"> este evaluată de organisme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de tip A, acreditate de </w:t>
      </w:r>
      <w:proofErr w:type="spellStart"/>
      <w:r w:rsidRPr="00240268">
        <w:rPr>
          <w:bCs w:val="0"/>
          <w:color w:val="auto"/>
          <w:lang w:val="ro-RO"/>
        </w:rPr>
        <w:t>Asociaţia</w:t>
      </w:r>
      <w:proofErr w:type="spellEnd"/>
      <w:r w:rsidRPr="00240268">
        <w:rPr>
          <w:bCs w:val="0"/>
          <w:color w:val="auto"/>
          <w:lang w:val="ro-RO"/>
        </w:rPr>
        <w:t xml:space="preserve"> de acreditare din România, denumită în continuare </w:t>
      </w:r>
      <w:proofErr w:type="spellStart"/>
      <w:r w:rsidRPr="00240268">
        <w:rPr>
          <w:bCs w:val="0"/>
          <w:color w:val="auto"/>
          <w:lang w:val="ro-RO"/>
        </w:rPr>
        <w:t>RENAR</w:t>
      </w:r>
      <w:proofErr w:type="spellEnd"/>
      <w:r w:rsidRPr="00240268">
        <w:rPr>
          <w:bCs w:val="0"/>
          <w:color w:val="auto"/>
          <w:lang w:val="ro-RO"/>
        </w:rPr>
        <w:t xml:space="preserve">, în </w:t>
      </w:r>
      <w:proofErr w:type="spellStart"/>
      <w:r w:rsidRPr="00240268">
        <w:rPr>
          <w:bCs w:val="0"/>
          <w:color w:val="auto"/>
          <w:lang w:val="ro-RO"/>
        </w:rPr>
        <w:t>condiţiile</w:t>
      </w:r>
      <w:proofErr w:type="spellEnd"/>
      <w:r w:rsidRPr="00240268">
        <w:rPr>
          <w:bCs w:val="0"/>
          <w:color w:val="auto"/>
          <w:lang w:val="ro-RO"/>
        </w:rPr>
        <w:t xml:space="preserve"> stabilite prin </w:t>
      </w:r>
      <w:r w:rsidRPr="00240268">
        <w:rPr>
          <w:bCs w:val="0"/>
          <w:color w:val="008000"/>
          <w:u w:val="single"/>
          <w:lang w:val="ro-RO"/>
        </w:rPr>
        <w:t>Regulamentul (CE) nr. 765/2008</w:t>
      </w:r>
      <w:r w:rsidRPr="00240268">
        <w:rPr>
          <w:bCs w:val="0"/>
          <w:color w:val="auto"/>
          <w:lang w:val="ro-RO"/>
        </w:rPr>
        <w:t xml:space="preserve"> al Parlamentului European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Consiliului din 9 iulie 2008 de stabilire 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de acreditare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supraveghere a </w:t>
      </w:r>
      <w:proofErr w:type="spellStart"/>
      <w:r w:rsidRPr="00240268">
        <w:rPr>
          <w:bCs w:val="0"/>
          <w:color w:val="auto"/>
          <w:lang w:val="ro-RO"/>
        </w:rPr>
        <w:t>pieţei</w:t>
      </w:r>
      <w:proofErr w:type="spellEnd"/>
      <w:r w:rsidRPr="00240268">
        <w:rPr>
          <w:bCs w:val="0"/>
          <w:color w:val="auto"/>
          <w:lang w:val="ro-RO"/>
        </w:rPr>
        <w:t xml:space="preserve"> în ceea ce </w:t>
      </w:r>
      <w:proofErr w:type="spellStart"/>
      <w:r w:rsidRPr="00240268">
        <w:rPr>
          <w:bCs w:val="0"/>
          <w:color w:val="auto"/>
          <w:lang w:val="ro-RO"/>
        </w:rPr>
        <w:t>priveşte</w:t>
      </w:r>
      <w:proofErr w:type="spellEnd"/>
      <w:r w:rsidRPr="00240268">
        <w:rPr>
          <w:bCs w:val="0"/>
          <w:color w:val="auto"/>
          <w:lang w:val="ro-RO"/>
        </w:rPr>
        <w:t xml:space="preserve"> comercializarea produselor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abrogare a Regulamentului (CEE) nr. 339/93.</w:t>
      </w:r>
    </w:p>
    <w:p w14:paraId="56344AD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Organismul din sectorul public auditat publică pe site-ul propriu, la </w:t>
      </w:r>
      <w:proofErr w:type="spellStart"/>
      <w:r w:rsidRPr="00240268">
        <w:rPr>
          <w:bCs w:val="0"/>
          <w:color w:val="auto"/>
          <w:lang w:val="ro-RO"/>
        </w:rPr>
        <w:t>secţiunea</w:t>
      </w:r>
      <w:proofErr w:type="spellEnd"/>
      <w:r w:rsidRPr="00240268">
        <w:rPr>
          <w:bCs w:val="0"/>
          <w:color w:val="auto"/>
          <w:lang w:val="ro-RO"/>
        </w:rPr>
        <w:t xml:space="preserve"> accesibilitate, raportul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declaraţia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referitoare la conformitatea acestora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>, într-un format accesibil.</w:t>
      </w:r>
    </w:p>
    <w:p w14:paraId="2F2767E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În cazul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raportul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este furnizat într-un format accesibil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este disponibil pe site-ul web al organismului din sectorul public care a dezvoltat </w:t>
      </w:r>
      <w:proofErr w:type="spellStart"/>
      <w:r w:rsidRPr="00240268">
        <w:rPr>
          <w:bCs w:val="0"/>
          <w:color w:val="auto"/>
          <w:lang w:val="ro-RO"/>
        </w:rPr>
        <w:t>aplicaţia</w:t>
      </w:r>
      <w:proofErr w:type="spellEnd"/>
      <w:r w:rsidRPr="00240268">
        <w:rPr>
          <w:bCs w:val="0"/>
          <w:color w:val="auto"/>
          <w:lang w:val="ro-RO"/>
        </w:rPr>
        <w:t xml:space="preserve"> mobilă în cauză sau împreună cu alte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disponibile în momentul descărcării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15C9EE4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În baza metodologiei de monitorizare a </w:t>
      </w:r>
      <w:proofErr w:type="spellStart"/>
      <w:r w:rsidRPr="00240268">
        <w:rPr>
          <w:bCs w:val="0"/>
          <w:color w:val="auto"/>
          <w:lang w:val="ro-RO"/>
        </w:rPr>
        <w:t>conformităţii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prevăzute la </w:t>
      </w:r>
      <w:r w:rsidRPr="00240268">
        <w:rPr>
          <w:bCs w:val="0"/>
          <w:color w:val="008000"/>
          <w:u w:val="single"/>
          <w:lang w:val="ro-RO"/>
        </w:rPr>
        <w:t>art. 8</w:t>
      </w:r>
      <w:r w:rsidRPr="00240268">
        <w:rPr>
          <w:bCs w:val="0"/>
          <w:color w:val="auto"/>
          <w:lang w:val="ro-RO"/>
        </w:rPr>
        <w:t xml:space="preserve"> alin. (1)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de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puse la </w:t>
      </w:r>
      <w:proofErr w:type="spellStart"/>
      <w:r w:rsidRPr="00240268">
        <w:rPr>
          <w:bCs w:val="0"/>
          <w:color w:val="auto"/>
          <w:lang w:val="ro-RO"/>
        </w:rPr>
        <w:t>dispoziţie</w:t>
      </w:r>
      <w:proofErr w:type="spellEnd"/>
      <w:r w:rsidRPr="00240268">
        <w:rPr>
          <w:bCs w:val="0"/>
          <w:color w:val="auto"/>
          <w:lang w:val="ro-RO"/>
        </w:rPr>
        <w:t xml:space="preserve"> de către Comisia Europeană,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cooperează cu </w:t>
      </w:r>
      <w:proofErr w:type="spellStart"/>
      <w:r w:rsidRPr="00240268">
        <w:rPr>
          <w:bCs w:val="0"/>
          <w:color w:val="auto"/>
          <w:lang w:val="ro-RO"/>
        </w:rPr>
        <w:t>autorităţile</w:t>
      </w:r>
      <w:proofErr w:type="spellEnd"/>
      <w:r w:rsidRPr="00240268">
        <w:rPr>
          <w:bCs w:val="0"/>
          <w:color w:val="auto"/>
          <w:lang w:val="ro-RO"/>
        </w:rPr>
        <w:t xml:space="preserve"> celorlalte state membre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cu </w:t>
      </w:r>
      <w:proofErr w:type="spellStart"/>
      <w:r w:rsidRPr="00240268">
        <w:rPr>
          <w:bCs w:val="0"/>
          <w:color w:val="auto"/>
          <w:lang w:val="ro-RO"/>
        </w:rPr>
        <w:t>părţile</w:t>
      </w:r>
      <w:proofErr w:type="spellEnd"/>
      <w:r w:rsidRPr="00240268">
        <w:rPr>
          <w:bCs w:val="0"/>
          <w:color w:val="auto"/>
          <w:lang w:val="ro-RO"/>
        </w:rPr>
        <w:t xml:space="preserve"> interesate relevante, în vederea realizării schimbului de bune practici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pentru revizuirea metodologiei de monitorizare, </w:t>
      </w:r>
      <w:proofErr w:type="spellStart"/>
      <w:r w:rsidRPr="00240268">
        <w:rPr>
          <w:bCs w:val="0"/>
          <w:color w:val="auto"/>
          <w:lang w:val="ro-RO"/>
        </w:rPr>
        <w:t>evoluţia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pieţei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tehnologiei,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progresele în materie de accesibilitate 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mobile.</w:t>
      </w:r>
    </w:p>
    <w:p w14:paraId="7EC7AA3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8</w:t>
      </w:r>
    </w:p>
    <w:p w14:paraId="4CDA845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, în calitate de autoritate de reglementare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supraveghere în domeniul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elaborează, după publicarea de către Comisia Europeană a metodologiei de monitorizare a </w:t>
      </w:r>
      <w:proofErr w:type="spellStart"/>
      <w:r w:rsidRPr="00240268">
        <w:rPr>
          <w:bCs w:val="0"/>
          <w:color w:val="auto"/>
          <w:lang w:val="ro-RO"/>
        </w:rPr>
        <w:t>conformităţii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de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normele de monitorizare a </w:t>
      </w:r>
      <w:proofErr w:type="spellStart"/>
      <w:r w:rsidRPr="00240268">
        <w:rPr>
          <w:bCs w:val="0"/>
          <w:color w:val="auto"/>
          <w:lang w:val="ro-RO"/>
        </w:rPr>
        <w:t>conformităţii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accesibilitatea.</w:t>
      </w:r>
    </w:p>
    <w:p w14:paraId="761478B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Normele prevăzute la alin. (1) se aprobă prin ordin al ministrului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 publică în Monitorul Oficial al României, Partea I.</w:t>
      </w:r>
    </w:p>
    <w:p w14:paraId="0A66EBC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Normele prevăzute la alin. (1) cuprind:</w:t>
      </w:r>
    </w:p>
    <w:p w14:paraId="2970043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periodicitatea monitorizării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eşantionarea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care fac obiectul monitorizării;</w:t>
      </w:r>
    </w:p>
    <w:p w14:paraId="495F74E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la nivelul site-urilor web, </w:t>
      </w:r>
      <w:proofErr w:type="spellStart"/>
      <w:r w:rsidRPr="00240268">
        <w:rPr>
          <w:bCs w:val="0"/>
          <w:color w:val="auto"/>
          <w:lang w:val="ro-RO"/>
        </w:rPr>
        <w:t>eşantionarea</w:t>
      </w:r>
      <w:proofErr w:type="spellEnd"/>
      <w:r w:rsidRPr="00240268">
        <w:rPr>
          <w:bCs w:val="0"/>
          <w:color w:val="auto"/>
          <w:lang w:val="ro-RO"/>
        </w:rPr>
        <w:t xml:space="preserve"> paginilor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conţinutului</w:t>
      </w:r>
      <w:proofErr w:type="spellEnd"/>
      <w:r w:rsidRPr="00240268">
        <w:rPr>
          <w:bCs w:val="0"/>
          <w:color w:val="auto"/>
          <w:lang w:val="ro-RO"/>
        </w:rPr>
        <w:t xml:space="preserve"> paginilor respective;</w:t>
      </w:r>
    </w:p>
    <w:p w14:paraId="6E1556A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c) la nivelul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care urmează să fie testat, luând în considerare momentul lansării </w:t>
      </w:r>
      <w:proofErr w:type="spellStart"/>
      <w:r w:rsidRPr="00240268">
        <w:rPr>
          <w:bCs w:val="0"/>
          <w:color w:val="auto"/>
          <w:lang w:val="ro-RO"/>
        </w:rPr>
        <w:t>iniţiale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aplicaţiei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actualizărilor ulterioare ale </w:t>
      </w:r>
      <w:proofErr w:type="spellStart"/>
      <w:r w:rsidRPr="00240268">
        <w:rPr>
          <w:bCs w:val="0"/>
          <w:color w:val="auto"/>
          <w:lang w:val="ro-RO"/>
        </w:rPr>
        <w:t>funcţionalităţilor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43A9309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o descriere a modului în care conformitatea sau neconformitatea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trebuie suficient demonstrată, cu trimiteri directe, atunci când este cazul, la descrierile relevante care figurează în standardul armonizat sau, în </w:t>
      </w:r>
      <w:proofErr w:type="spellStart"/>
      <w:r w:rsidRPr="00240268">
        <w:rPr>
          <w:bCs w:val="0"/>
          <w:color w:val="auto"/>
          <w:lang w:val="ro-RO"/>
        </w:rPr>
        <w:t>absenţa</w:t>
      </w:r>
      <w:proofErr w:type="spellEnd"/>
      <w:r w:rsidRPr="00240268">
        <w:rPr>
          <w:bCs w:val="0"/>
          <w:color w:val="auto"/>
          <w:lang w:val="ro-RO"/>
        </w:rPr>
        <w:t xml:space="preserve"> acestuia, la cele care figurează în </w:t>
      </w:r>
      <w:proofErr w:type="spellStart"/>
      <w:r w:rsidRPr="00240268">
        <w:rPr>
          <w:bCs w:val="0"/>
          <w:color w:val="auto"/>
          <w:lang w:val="ro-RO"/>
        </w:rPr>
        <w:t>specificaţiile</w:t>
      </w:r>
      <w:proofErr w:type="spellEnd"/>
      <w:r w:rsidRPr="00240268">
        <w:rPr>
          <w:bCs w:val="0"/>
          <w:color w:val="auto"/>
          <w:lang w:val="ro-RO"/>
        </w:rPr>
        <w:t xml:space="preserve"> tehnice emise de Comisia Europeană prevăzute la </w:t>
      </w:r>
      <w:r w:rsidRPr="00240268">
        <w:rPr>
          <w:bCs w:val="0"/>
          <w:color w:val="008000"/>
          <w:u w:val="single"/>
          <w:lang w:val="ro-RO"/>
        </w:rPr>
        <w:t>art. 5</w:t>
      </w:r>
      <w:r w:rsidRPr="00240268">
        <w:rPr>
          <w:bCs w:val="0"/>
          <w:color w:val="auto"/>
          <w:lang w:val="ro-RO"/>
        </w:rPr>
        <w:t xml:space="preserve"> alin. (2) ori în standardul prevăzut la </w:t>
      </w:r>
      <w:r w:rsidRPr="00240268">
        <w:rPr>
          <w:bCs w:val="0"/>
          <w:color w:val="008000"/>
          <w:u w:val="single"/>
          <w:lang w:val="ro-RO"/>
        </w:rPr>
        <w:t>art. 5</w:t>
      </w:r>
      <w:r w:rsidRPr="00240268">
        <w:rPr>
          <w:bCs w:val="0"/>
          <w:color w:val="auto"/>
          <w:lang w:val="ro-RO"/>
        </w:rPr>
        <w:t xml:space="preserve"> alin. (3);</w:t>
      </w:r>
    </w:p>
    <w:p w14:paraId="4CBAAD8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e) în cazul în care sunt identificate </w:t>
      </w:r>
      <w:proofErr w:type="spellStart"/>
      <w:r w:rsidRPr="00240268">
        <w:rPr>
          <w:bCs w:val="0"/>
          <w:color w:val="auto"/>
          <w:lang w:val="ro-RO"/>
        </w:rPr>
        <w:t>deficienţe</w:t>
      </w:r>
      <w:proofErr w:type="spellEnd"/>
      <w:r w:rsidRPr="00240268">
        <w:rPr>
          <w:bCs w:val="0"/>
          <w:color w:val="auto"/>
          <w:lang w:val="ro-RO"/>
        </w:rPr>
        <w:t xml:space="preserve">, un mecanism pentru furnizarea de date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cu privire la conformitatea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accesibilitatea, într-un format care să poată fi utilizat de organismele din sectorul public în vederea corectării </w:t>
      </w:r>
      <w:proofErr w:type="spellStart"/>
      <w:r w:rsidRPr="00240268">
        <w:rPr>
          <w:bCs w:val="0"/>
          <w:color w:val="auto"/>
          <w:lang w:val="ro-RO"/>
        </w:rPr>
        <w:t>deficienţelor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309F301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f) măsuri adecvate, inclusiv, dacă este necesar, exemple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orientări, pentru testări automate, manuale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privind </w:t>
      </w:r>
      <w:proofErr w:type="spellStart"/>
      <w:r w:rsidRPr="00240268">
        <w:rPr>
          <w:bCs w:val="0"/>
          <w:color w:val="auto"/>
          <w:lang w:val="ro-RO"/>
        </w:rPr>
        <w:t>posibilităţile</w:t>
      </w:r>
      <w:proofErr w:type="spellEnd"/>
      <w:r w:rsidRPr="00240268">
        <w:rPr>
          <w:bCs w:val="0"/>
          <w:color w:val="auto"/>
          <w:lang w:val="ro-RO"/>
        </w:rPr>
        <w:t xml:space="preserve"> de utilizare, în </w:t>
      </w:r>
      <w:proofErr w:type="spellStart"/>
      <w:r w:rsidRPr="00240268">
        <w:rPr>
          <w:bCs w:val="0"/>
          <w:color w:val="auto"/>
          <w:lang w:val="ro-RO"/>
        </w:rPr>
        <w:t>combinaţie</w:t>
      </w:r>
      <w:proofErr w:type="spellEnd"/>
      <w:r w:rsidRPr="00240268">
        <w:rPr>
          <w:bCs w:val="0"/>
          <w:color w:val="auto"/>
          <w:lang w:val="ro-RO"/>
        </w:rPr>
        <w:t xml:space="preserve"> cu parametrii de </w:t>
      </w:r>
      <w:proofErr w:type="spellStart"/>
      <w:r w:rsidRPr="00240268">
        <w:rPr>
          <w:bCs w:val="0"/>
          <w:color w:val="auto"/>
          <w:lang w:val="ro-RO"/>
        </w:rPr>
        <w:t>eşantionare</w:t>
      </w:r>
      <w:proofErr w:type="spellEnd"/>
      <w:r w:rsidRPr="00240268">
        <w:rPr>
          <w:bCs w:val="0"/>
          <w:color w:val="auto"/>
          <w:lang w:val="ro-RO"/>
        </w:rPr>
        <w:t xml:space="preserve">, într-un mod care să fie compatibil cu periodicitatea monitorizării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raportării.</w:t>
      </w:r>
    </w:p>
    <w:p w14:paraId="6604B05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</w:t>
      </w:r>
      <w:proofErr w:type="spellStart"/>
      <w:r w:rsidRPr="00240268">
        <w:rPr>
          <w:bCs w:val="0"/>
          <w:color w:val="auto"/>
          <w:lang w:val="ro-RO"/>
        </w:rPr>
        <w:t>Agenţia</w:t>
      </w:r>
      <w:proofErr w:type="spellEnd"/>
      <w:r w:rsidRPr="00240268">
        <w:rPr>
          <w:bCs w:val="0"/>
          <w:color w:val="auto"/>
          <w:lang w:val="ro-RO"/>
        </w:rPr>
        <w:t xml:space="preserve"> pentru Agenda Digitală a României, denumită în continuare </w:t>
      </w:r>
      <w:proofErr w:type="spellStart"/>
      <w:r w:rsidRPr="00240268">
        <w:rPr>
          <w:bCs w:val="0"/>
          <w:color w:val="auto"/>
          <w:lang w:val="ro-RO"/>
        </w:rPr>
        <w:t>AADR</w:t>
      </w:r>
      <w:proofErr w:type="spellEnd"/>
      <w:r w:rsidRPr="00240268">
        <w:rPr>
          <w:bCs w:val="0"/>
          <w:color w:val="auto"/>
          <w:lang w:val="ro-RO"/>
        </w:rPr>
        <w:t xml:space="preserve">, </w:t>
      </w:r>
      <w:proofErr w:type="spellStart"/>
      <w:r w:rsidRPr="00240268">
        <w:rPr>
          <w:bCs w:val="0"/>
          <w:color w:val="auto"/>
          <w:lang w:val="ro-RO"/>
        </w:rPr>
        <w:t>instituţie</w:t>
      </w:r>
      <w:proofErr w:type="spellEnd"/>
      <w:r w:rsidRPr="00240268">
        <w:rPr>
          <w:bCs w:val="0"/>
          <w:color w:val="auto"/>
          <w:lang w:val="ro-RO"/>
        </w:rPr>
        <w:t xml:space="preserve"> publică aflată în subordinea Ministerului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, monitorizează conformitatea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pe baza normelor de monitorizare prevăzute la alin. (1)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, după caz, a raportului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>/audit.</w:t>
      </w:r>
    </w:p>
    <w:p w14:paraId="5CEE704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înaintează Comisiei Europene un raport privind rezultatele monitorizării, inclusiv datele privind măsurătorile o dată la 3 ani, prima raportare făcându-se până la data de 23 decembrie 2021. Raportul respectiv se redactează pe baza </w:t>
      </w:r>
      <w:proofErr w:type="spellStart"/>
      <w:r w:rsidRPr="00240268">
        <w:rPr>
          <w:bCs w:val="0"/>
          <w:color w:val="auto"/>
          <w:lang w:val="ro-RO"/>
        </w:rPr>
        <w:t>modalităţilor</w:t>
      </w:r>
      <w:proofErr w:type="spellEnd"/>
      <w:r w:rsidRPr="00240268">
        <w:rPr>
          <w:bCs w:val="0"/>
          <w:color w:val="auto"/>
          <w:lang w:val="ro-RO"/>
        </w:rPr>
        <w:t xml:space="preserve"> de raportare prevăzute la alin. (7). Raportul cuprinde, de asemenea,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privind utilizarea procedurii de asigurare a punerii în aplicare prevăzute la </w:t>
      </w:r>
      <w:r w:rsidRPr="00240268">
        <w:rPr>
          <w:bCs w:val="0"/>
          <w:color w:val="008000"/>
          <w:u w:val="single"/>
          <w:lang w:val="ro-RO"/>
        </w:rPr>
        <w:t>art. 9</w:t>
      </w:r>
      <w:r w:rsidRPr="00240268">
        <w:rPr>
          <w:bCs w:val="0"/>
          <w:color w:val="auto"/>
          <w:lang w:val="ro-RO"/>
        </w:rPr>
        <w:t>.</w:t>
      </w:r>
    </w:p>
    <w:p w14:paraId="4255DF6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(6)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publică anual, pe site-ul </w:t>
      </w:r>
      <w:proofErr w:type="spellStart"/>
      <w:r w:rsidRPr="00240268">
        <w:rPr>
          <w:bCs w:val="0"/>
          <w:color w:val="auto"/>
          <w:lang w:val="ro-RO"/>
        </w:rPr>
        <w:t>instituţiei</w:t>
      </w:r>
      <w:proofErr w:type="spellEnd"/>
      <w:r w:rsidRPr="00240268">
        <w:rPr>
          <w:bCs w:val="0"/>
          <w:color w:val="auto"/>
          <w:lang w:val="ro-RO"/>
        </w:rPr>
        <w:t xml:space="preserve">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rapoartelor privind rezultatele monitorizării.</w:t>
      </w:r>
    </w:p>
    <w:p w14:paraId="7368788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(7)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tuturor rapoartelor, care nu includ în mod obligatoriu lista site-urilor web,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sau a organismelor din sectorul public examinate, se publică într-un format accesibil, după modelul stabilit de Comisia Europeană, conform art. 8 alin. (6) al Directivei 2016/2.102.</w:t>
      </w:r>
    </w:p>
    <w:p w14:paraId="09E525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(8) În plus </w:t>
      </w:r>
      <w:proofErr w:type="spellStart"/>
      <w:r w:rsidRPr="00240268">
        <w:rPr>
          <w:bCs w:val="0"/>
          <w:color w:val="auto"/>
          <w:lang w:val="ro-RO"/>
        </w:rPr>
        <w:t>faţă</w:t>
      </w:r>
      <w:proofErr w:type="spellEnd"/>
      <w:r w:rsidRPr="00240268">
        <w:rPr>
          <w:bCs w:val="0"/>
          <w:color w:val="auto"/>
          <w:lang w:val="ro-RO"/>
        </w:rPr>
        <w:t xml:space="preserve"> de măsurile adoptate în conformitate cu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>, primul raport, prevăzut la alin. (5), acoperă, de asemenea, următoarele:</w:t>
      </w:r>
    </w:p>
    <w:p w14:paraId="36D19C2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o descriere a mecanismelor instituite pentru consultarea </w:t>
      </w:r>
      <w:proofErr w:type="spellStart"/>
      <w:r w:rsidRPr="00240268">
        <w:rPr>
          <w:bCs w:val="0"/>
          <w:color w:val="auto"/>
          <w:lang w:val="ro-RO"/>
        </w:rPr>
        <w:t>părţilor</w:t>
      </w:r>
      <w:proofErr w:type="spellEnd"/>
      <w:r w:rsidRPr="00240268">
        <w:rPr>
          <w:bCs w:val="0"/>
          <w:color w:val="auto"/>
          <w:lang w:val="ro-RO"/>
        </w:rPr>
        <w:t xml:space="preserve"> interesate relevante cu privire la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mobile;</w:t>
      </w:r>
    </w:p>
    <w:p w14:paraId="2260509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proceduri pentru a face publice eventualele </w:t>
      </w:r>
      <w:proofErr w:type="spellStart"/>
      <w:r w:rsidRPr="00240268">
        <w:rPr>
          <w:bCs w:val="0"/>
          <w:color w:val="auto"/>
          <w:lang w:val="ro-RO"/>
        </w:rPr>
        <w:t>evoluţii</w:t>
      </w:r>
      <w:proofErr w:type="spellEnd"/>
      <w:r w:rsidRPr="00240268">
        <w:rPr>
          <w:bCs w:val="0"/>
          <w:color w:val="auto"/>
          <w:lang w:val="ro-RO"/>
        </w:rPr>
        <w:t xml:space="preserve"> ale politicii privind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mobile;</w:t>
      </w:r>
    </w:p>
    <w:p w14:paraId="6400BB8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</w:t>
      </w:r>
      <w:proofErr w:type="spellStart"/>
      <w:r w:rsidRPr="00240268">
        <w:rPr>
          <w:bCs w:val="0"/>
          <w:color w:val="auto"/>
          <w:lang w:val="ro-RO"/>
        </w:rPr>
        <w:t>experienţele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constatările rezultate în urma punerii în aplicare a normelor privind respectarea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>;</w:t>
      </w:r>
    </w:p>
    <w:p w14:paraId="0B27CC0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cu privire la </w:t>
      </w:r>
      <w:proofErr w:type="spellStart"/>
      <w:r w:rsidRPr="00240268">
        <w:rPr>
          <w:bCs w:val="0"/>
          <w:color w:val="auto"/>
          <w:lang w:val="ro-RO"/>
        </w:rPr>
        <w:t>activităţile</w:t>
      </w:r>
      <w:proofErr w:type="spellEnd"/>
      <w:r w:rsidRPr="00240268">
        <w:rPr>
          <w:bCs w:val="0"/>
          <w:color w:val="auto"/>
          <w:lang w:val="ro-RO"/>
        </w:rPr>
        <w:t xml:space="preserve"> de formare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sporire a gradului de informare;</w:t>
      </w:r>
    </w:p>
    <w:p w14:paraId="10CA8D5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e) în cazul în care există modificări semnificative ale elementelor prevăzute la lit. a) - d),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privind respectivele modificări sunt incluse în rapoartele ulterioare.</w:t>
      </w:r>
    </w:p>
    <w:p w14:paraId="459D454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(9) În termen de 30 de zile de la intrarea în vigoare 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informează Comisia Europeană cu privire la organismul desemnat să efectueze </w:t>
      </w:r>
      <w:proofErr w:type="spellStart"/>
      <w:r w:rsidRPr="00240268">
        <w:rPr>
          <w:bCs w:val="0"/>
          <w:color w:val="auto"/>
          <w:lang w:val="ro-RO"/>
        </w:rPr>
        <w:t>funcţiile</w:t>
      </w:r>
      <w:proofErr w:type="spellEnd"/>
      <w:r w:rsidRPr="00240268">
        <w:rPr>
          <w:bCs w:val="0"/>
          <w:color w:val="auto"/>
          <w:lang w:val="ro-RO"/>
        </w:rPr>
        <w:t xml:space="preserve"> de monitorizare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raportare.</w:t>
      </w:r>
    </w:p>
    <w:p w14:paraId="3D77AC9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(10) Pentru tipuri de site-uri web sau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mobile, altele decât cele prevăzute la </w:t>
      </w:r>
      <w:r w:rsidRPr="00240268">
        <w:rPr>
          <w:bCs w:val="0"/>
          <w:color w:val="008000"/>
          <w:u w:val="single"/>
          <w:lang w:val="ro-RO"/>
        </w:rPr>
        <w:t>art. 1</w:t>
      </w:r>
      <w:r w:rsidRPr="00240268">
        <w:rPr>
          <w:bCs w:val="0"/>
          <w:color w:val="auto"/>
          <w:lang w:val="ro-RO"/>
        </w:rPr>
        <w:t xml:space="preserve"> alin. (2), în special în cazul site-urilor web sau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reglementate prin </w:t>
      </w:r>
      <w:proofErr w:type="spellStart"/>
      <w:r w:rsidRPr="00240268">
        <w:rPr>
          <w:bCs w:val="0"/>
          <w:color w:val="auto"/>
          <w:lang w:val="ro-RO"/>
        </w:rPr>
        <w:t>legislaţia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naţională</w:t>
      </w:r>
      <w:proofErr w:type="spellEnd"/>
      <w:r w:rsidRPr="00240268">
        <w:rPr>
          <w:bCs w:val="0"/>
          <w:color w:val="auto"/>
          <w:lang w:val="ro-RO"/>
        </w:rPr>
        <w:t xml:space="preserve"> incidentă în materie, în vederea facilitării aplicării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prevăzute la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</w:t>
      </w:r>
      <w:proofErr w:type="spellStart"/>
      <w:r w:rsidRPr="00240268">
        <w:rPr>
          <w:bCs w:val="0"/>
          <w:color w:val="auto"/>
          <w:lang w:val="ro-RO"/>
        </w:rPr>
        <w:t>autorităţile</w:t>
      </w:r>
      <w:proofErr w:type="spellEnd"/>
      <w:r w:rsidRPr="00240268">
        <w:rPr>
          <w:bCs w:val="0"/>
          <w:color w:val="auto"/>
          <w:lang w:val="ro-RO"/>
        </w:rPr>
        <w:t xml:space="preserve"> responsabile emit reglementări specifice, cu avizul Ministerului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33257AC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9</w:t>
      </w:r>
    </w:p>
    <w:p w14:paraId="3FE4985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Asigurarea </w:t>
      </w:r>
      <w:proofErr w:type="spellStart"/>
      <w:r w:rsidRPr="00240268">
        <w:rPr>
          <w:bCs w:val="0"/>
          <w:color w:val="auto"/>
          <w:lang w:val="ro-RO"/>
        </w:rPr>
        <w:t>conformităţii</w:t>
      </w:r>
      <w:proofErr w:type="spellEnd"/>
      <w:r w:rsidRPr="00240268">
        <w:rPr>
          <w:bCs w:val="0"/>
          <w:color w:val="auto"/>
          <w:lang w:val="ro-RO"/>
        </w:rPr>
        <w:t xml:space="preserve">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prevăzute în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</w:t>
      </w:r>
      <w:r w:rsidRPr="00240268">
        <w:rPr>
          <w:bCs w:val="0"/>
          <w:color w:val="008000"/>
          <w:u w:val="single"/>
          <w:lang w:val="ro-RO"/>
        </w:rPr>
        <w:t>4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alin. (1) din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se realizează prin </w:t>
      </w:r>
      <w:proofErr w:type="spellStart"/>
      <w:r w:rsidRPr="00240268">
        <w:rPr>
          <w:bCs w:val="0"/>
          <w:color w:val="auto"/>
          <w:lang w:val="ro-RO"/>
        </w:rPr>
        <w:t>inspecţii</w:t>
      </w:r>
      <w:proofErr w:type="spellEnd"/>
      <w:r w:rsidRPr="00240268">
        <w:rPr>
          <w:bCs w:val="0"/>
          <w:color w:val="auto"/>
          <w:lang w:val="ro-RO"/>
        </w:rPr>
        <w:t xml:space="preserve"> privind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potrivit </w:t>
      </w:r>
      <w:proofErr w:type="spellStart"/>
      <w:r w:rsidRPr="00240268">
        <w:rPr>
          <w:bCs w:val="0"/>
          <w:color w:val="auto"/>
          <w:lang w:val="ro-RO"/>
        </w:rPr>
        <w:t>dispoziţiilor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r w:rsidRPr="00240268">
        <w:rPr>
          <w:bCs w:val="0"/>
          <w:color w:val="008000"/>
          <w:u w:val="single"/>
          <w:lang w:val="ro-RO"/>
        </w:rPr>
        <w:t>art. 7</w:t>
      </w:r>
      <w:r w:rsidRPr="00240268">
        <w:rPr>
          <w:bCs w:val="0"/>
          <w:color w:val="auto"/>
          <w:lang w:val="ro-RO"/>
        </w:rPr>
        <w:t>.</w:t>
      </w:r>
    </w:p>
    <w:p w14:paraId="3FB4E5D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</w:t>
      </w:r>
      <w:proofErr w:type="spellStart"/>
      <w:r w:rsidRPr="00240268">
        <w:rPr>
          <w:bCs w:val="0"/>
          <w:color w:val="auto"/>
          <w:lang w:val="ro-RO"/>
        </w:rPr>
        <w:t>RENAR</w:t>
      </w:r>
      <w:proofErr w:type="spellEnd"/>
      <w:r w:rsidRPr="00240268">
        <w:rPr>
          <w:bCs w:val="0"/>
          <w:color w:val="auto"/>
          <w:lang w:val="ro-RO"/>
        </w:rPr>
        <w:t xml:space="preserve"> implementează schema specifică de acreditare a organismelor de </w:t>
      </w:r>
      <w:proofErr w:type="spellStart"/>
      <w:r w:rsidRPr="00240268">
        <w:rPr>
          <w:bCs w:val="0"/>
          <w:color w:val="auto"/>
          <w:lang w:val="ro-RO"/>
        </w:rPr>
        <w:t>inspecţie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7</w:t>
      </w:r>
      <w:r w:rsidRPr="00240268">
        <w:rPr>
          <w:bCs w:val="0"/>
          <w:color w:val="auto"/>
          <w:lang w:val="ro-RO"/>
        </w:rPr>
        <w:t xml:space="preserve"> alin. (1), cu consultarea </w:t>
      </w:r>
      <w:proofErr w:type="spellStart"/>
      <w:r w:rsidRPr="00240268">
        <w:rPr>
          <w:bCs w:val="0"/>
          <w:color w:val="auto"/>
          <w:lang w:val="ro-RO"/>
        </w:rPr>
        <w:t>autorităţii</w:t>
      </w:r>
      <w:proofErr w:type="spellEnd"/>
      <w:r w:rsidRPr="00240268">
        <w:rPr>
          <w:bCs w:val="0"/>
          <w:color w:val="auto"/>
          <w:lang w:val="ro-RO"/>
        </w:rPr>
        <w:t xml:space="preserve"> de reglementare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supraveghere în domeniul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8</w:t>
      </w:r>
      <w:r w:rsidRPr="00240268">
        <w:rPr>
          <w:bCs w:val="0"/>
          <w:color w:val="auto"/>
          <w:lang w:val="ro-RO"/>
        </w:rPr>
        <w:t xml:space="preserve"> alin. (1), a </w:t>
      </w:r>
      <w:proofErr w:type="spellStart"/>
      <w:r w:rsidRPr="00240268">
        <w:rPr>
          <w:bCs w:val="0"/>
          <w:color w:val="auto"/>
          <w:lang w:val="ro-RO"/>
        </w:rPr>
        <w:t>Agenţiei</w:t>
      </w:r>
      <w:proofErr w:type="spellEnd"/>
      <w:r w:rsidRPr="00240268">
        <w:rPr>
          <w:bCs w:val="0"/>
          <w:color w:val="auto"/>
          <w:lang w:val="ro-RO"/>
        </w:rPr>
        <w:t xml:space="preserve"> pentru Agenda Digitală a României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Autorităţii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Naţionale</w:t>
      </w:r>
      <w:proofErr w:type="spellEnd"/>
      <w:r w:rsidRPr="00240268">
        <w:rPr>
          <w:bCs w:val="0"/>
          <w:color w:val="auto"/>
          <w:lang w:val="ro-RO"/>
        </w:rPr>
        <w:t xml:space="preserve"> pentru Persoane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 xml:space="preserve"> din România.</w:t>
      </w:r>
    </w:p>
    <w:p w14:paraId="19E3728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În </w:t>
      </w:r>
      <w:proofErr w:type="spellStart"/>
      <w:r w:rsidRPr="00240268">
        <w:rPr>
          <w:bCs w:val="0"/>
          <w:color w:val="auto"/>
          <w:lang w:val="ro-RO"/>
        </w:rPr>
        <w:t>documentaţiile</w:t>
      </w:r>
      <w:proofErr w:type="spellEnd"/>
      <w:r w:rsidRPr="00240268">
        <w:rPr>
          <w:bCs w:val="0"/>
          <w:color w:val="auto"/>
          <w:lang w:val="ro-RO"/>
        </w:rPr>
        <w:t xml:space="preserve"> întocmite de către organismele din sectorul public care se referă la </w:t>
      </w:r>
      <w:proofErr w:type="spellStart"/>
      <w:r w:rsidRPr="00240268">
        <w:rPr>
          <w:bCs w:val="0"/>
          <w:color w:val="auto"/>
          <w:lang w:val="ro-RO"/>
        </w:rPr>
        <w:t>achiziţia</w:t>
      </w:r>
      <w:proofErr w:type="spellEnd"/>
      <w:r w:rsidRPr="00240268">
        <w:rPr>
          <w:bCs w:val="0"/>
          <w:color w:val="auto"/>
          <w:lang w:val="ro-RO"/>
        </w:rPr>
        <w:t xml:space="preserve"> de produse sau servicii de realizare sau modificare de site-uri web sau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 care intră sub </w:t>
      </w:r>
      <w:proofErr w:type="spellStart"/>
      <w:r w:rsidRPr="00240268">
        <w:rPr>
          <w:bCs w:val="0"/>
          <w:color w:val="auto"/>
          <w:lang w:val="ro-RO"/>
        </w:rPr>
        <w:t>incidenţa</w:t>
      </w:r>
      <w:proofErr w:type="spellEnd"/>
      <w:r w:rsidRPr="00240268">
        <w:rPr>
          <w:bCs w:val="0"/>
          <w:color w:val="auto"/>
          <w:lang w:val="ro-RO"/>
        </w:rPr>
        <w:t xml:space="preserve">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trebuie să fie tratate următoarele aspecte:</w:t>
      </w:r>
    </w:p>
    <w:p w14:paraId="45AE838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lastRenderedPageBreak/>
        <w:t xml:space="preserve">    a) </w:t>
      </w:r>
      <w:proofErr w:type="spellStart"/>
      <w:r w:rsidRPr="00240268">
        <w:rPr>
          <w:bCs w:val="0"/>
          <w:color w:val="auto"/>
          <w:lang w:val="ro-RO"/>
        </w:rPr>
        <w:t>existenţa</w:t>
      </w:r>
      <w:proofErr w:type="spellEnd"/>
      <w:r w:rsidRPr="00240268">
        <w:rPr>
          <w:bCs w:val="0"/>
          <w:color w:val="auto"/>
          <w:lang w:val="ro-RO"/>
        </w:rPr>
        <w:t xml:space="preserve"> în produsul final de tip website sau </w:t>
      </w:r>
      <w:proofErr w:type="spellStart"/>
      <w:r w:rsidRPr="00240268">
        <w:rPr>
          <w:bCs w:val="0"/>
          <w:color w:val="auto"/>
          <w:lang w:val="ro-RO"/>
        </w:rPr>
        <w:t>aplicaţie</w:t>
      </w:r>
      <w:proofErr w:type="spellEnd"/>
      <w:r w:rsidRPr="00240268">
        <w:rPr>
          <w:bCs w:val="0"/>
          <w:color w:val="auto"/>
          <w:lang w:val="ro-RO"/>
        </w:rPr>
        <w:t xml:space="preserve"> mobilă de </w:t>
      </w:r>
      <w:proofErr w:type="spellStart"/>
      <w:r w:rsidRPr="00240268">
        <w:rPr>
          <w:bCs w:val="0"/>
          <w:color w:val="auto"/>
          <w:lang w:val="ro-RO"/>
        </w:rPr>
        <w:t>funcţionalităţi</w:t>
      </w:r>
      <w:proofErr w:type="spellEnd"/>
      <w:r w:rsidRPr="00240268">
        <w:rPr>
          <w:bCs w:val="0"/>
          <w:color w:val="auto"/>
          <w:lang w:val="ro-RO"/>
        </w:rPr>
        <w:t xml:space="preserve"> de administrare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care să faciliteze crearea sau modificarea de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accesibilizat pentru persoanele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 xml:space="preserve">, în sensul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52F9D3D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</w:t>
      </w:r>
      <w:proofErr w:type="spellStart"/>
      <w:r w:rsidRPr="00240268">
        <w:rPr>
          <w:bCs w:val="0"/>
          <w:color w:val="auto"/>
          <w:lang w:val="ro-RO"/>
        </w:rPr>
        <w:t>existenţa</w:t>
      </w:r>
      <w:proofErr w:type="spellEnd"/>
      <w:r w:rsidRPr="00240268">
        <w:rPr>
          <w:bCs w:val="0"/>
          <w:color w:val="auto"/>
          <w:lang w:val="ro-RO"/>
        </w:rPr>
        <w:t xml:space="preserve"> printre livrabilele contractului a sesiunilor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materialelor de instruire pentru administrarea </w:t>
      </w:r>
      <w:proofErr w:type="spellStart"/>
      <w:r w:rsidRPr="00240268">
        <w:rPr>
          <w:bCs w:val="0"/>
          <w:color w:val="auto"/>
          <w:lang w:val="ro-RO"/>
        </w:rPr>
        <w:t>conţinutului</w:t>
      </w:r>
      <w:proofErr w:type="spellEnd"/>
      <w:r w:rsidRPr="00240268">
        <w:rPr>
          <w:bCs w:val="0"/>
          <w:color w:val="auto"/>
          <w:lang w:val="ro-RO"/>
        </w:rPr>
        <w:t xml:space="preserve"> web sau de </w:t>
      </w:r>
      <w:proofErr w:type="spellStart"/>
      <w:r w:rsidRPr="00240268">
        <w:rPr>
          <w:bCs w:val="0"/>
          <w:color w:val="auto"/>
          <w:lang w:val="ro-RO"/>
        </w:rPr>
        <w:t>aplicaţie</w:t>
      </w:r>
      <w:proofErr w:type="spellEnd"/>
      <w:r w:rsidRPr="00240268">
        <w:rPr>
          <w:bCs w:val="0"/>
          <w:color w:val="auto"/>
          <w:lang w:val="ro-RO"/>
        </w:rPr>
        <w:t xml:space="preserve"> mobilă, astfel încât să se păstreze caracterul accesibil, în sensul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al website-urilor sau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mobile;</w:t>
      </w:r>
    </w:p>
    <w:p w14:paraId="55410FE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responsabilizarea personalului de a participa activ la pregătirea </w:t>
      </w:r>
      <w:proofErr w:type="spellStart"/>
      <w:r w:rsidRPr="00240268">
        <w:rPr>
          <w:bCs w:val="0"/>
          <w:color w:val="auto"/>
          <w:lang w:val="ro-RO"/>
        </w:rPr>
        <w:t>funcţionalităţilor</w:t>
      </w:r>
      <w:proofErr w:type="spellEnd"/>
      <w:r w:rsidRPr="00240268">
        <w:rPr>
          <w:bCs w:val="0"/>
          <w:color w:val="auto"/>
          <w:lang w:val="ro-RO"/>
        </w:rPr>
        <w:t xml:space="preserve"> pentru persoane cu </w:t>
      </w:r>
      <w:proofErr w:type="spellStart"/>
      <w:r w:rsidRPr="00240268">
        <w:rPr>
          <w:bCs w:val="0"/>
          <w:color w:val="auto"/>
          <w:lang w:val="ro-RO"/>
        </w:rPr>
        <w:t>dizabilităţi</w:t>
      </w:r>
      <w:proofErr w:type="spellEnd"/>
      <w:r w:rsidRPr="00240268">
        <w:rPr>
          <w:bCs w:val="0"/>
          <w:color w:val="auto"/>
          <w:lang w:val="ro-RO"/>
        </w:rPr>
        <w:t>;</w:t>
      </w:r>
    </w:p>
    <w:p w14:paraId="3C0D377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responsabilizarea personalului desemnat privind includerea în caietul de sarcini 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de accesibilitate pentru programele software sau pentru </w:t>
      </w:r>
      <w:proofErr w:type="spellStart"/>
      <w:r w:rsidRPr="00240268">
        <w:rPr>
          <w:bCs w:val="0"/>
          <w:color w:val="auto"/>
          <w:lang w:val="ro-RO"/>
        </w:rPr>
        <w:t>aplicaţiile</w:t>
      </w:r>
      <w:proofErr w:type="spellEnd"/>
      <w:r w:rsidRPr="00240268">
        <w:rPr>
          <w:bCs w:val="0"/>
          <w:color w:val="auto"/>
          <w:lang w:val="ro-RO"/>
        </w:rPr>
        <w:t xml:space="preserve"> informatice ce urmează a fi </w:t>
      </w:r>
      <w:proofErr w:type="spellStart"/>
      <w:r w:rsidRPr="00240268">
        <w:rPr>
          <w:bCs w:val="0"/>
          <w:color w:val="auto"/>
          <w:lang w:val="ro-RO"/>
        </w:rPr>
        <w:t>achiziţionate</w:t>
      </w:r>
      <w:proofErr w:type="spellEnd"/>
      <w:r w:rsidRPr="00240268">
        <w:rPr>
          <w:bCs w:val="0"/>
          <w:color w:val="auto"/>
          <w:lang w:val="ro-RO"/>
        </w:rPr>
        <w:t xml:space="preserve"> în vederea asigurării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mobile;</w:t>
      </w:r>
    </w:p>
    <w:p w14:paraId="6214A7F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e) responsabilitatea de a publica, pe site-ul propriu sau prin oricare alte mijloace considerate adecvate de către acesta, întregul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într-un format accesibil utilizatorilor.</w:t>
      </w:r>
    </w:p>
    <w:p w14:paraId="4D7BA3B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Fiecare organism din sectorul public face o evaluare a componentelor sistemelor IT de tip website sau </w:t>
      </w:r>
      <w:proofErr w:type="spellStart"/>
      <w:r w:rsidRPr="00240268">
        <w:rPr>
          <w:bCs w:val="0"/>
          <w:color w:val="auto"/>
          <w:lang w:val="ro-RO"/>
        </w:rPr>
        <w:t>aplicaţie</w:t>
      </w:r>
      <w:proofErr w:type="spellEnd"/>
      <w:r w:rsidRPr="00240268">
        <w:rPr>
          <w:bCs w:val="0"/>
          <w:color w:val="auto"/>
          <w:lang w:val="ro-RO"/>
        </w:rPr>
        <w:t xml:space="preserve"> mobilă care intră sub </w:t>
      </w:r>
      <w:proofErr w:type="spellStart"/>
      <w:r w:rsidRPr="00240268">
        <w:rPr>
          <w:bCs w:val="0"/>
          <w:color w:val="auto"/>
          <w:lang w:val="ro-RO"/>
        </w:rPr>
        <w:t>incidenţa</w:t>
      </w:r>
      <w:proofErr w:type="spellEnd"/>
      <w:r w:rsidRPr="00240268">
        <w:rPr>
          <w:bCs w:val="0"/>
          <w:color w:val="auto"/>
          <w:lang w:val="ro-RO"/>
        </w:rPr>
        <w:t xml:space="preserve">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din inventarul propriu,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conţinutului</w:t>
      </w:r>
      <w:proofErr w:type="spellEnd"/>
      <w:r w:rsidRPr="00240268">
        <w:rPr>
          <w:bCs w:val="0"/>
          <w:color w:val="auto"/>
          <w:lang w:val="ro-RO"/>
        </w:rPr>
        <w:t xml:space="preserve"> publicat,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, în </w:t>
      </w:r>
      <w:proofErr w:type="spellStart"/>
      <w:r w:rsidRPr="00240268">
        <w:rPr>
          <w:bCs w:val="0"/>
          <w:color w:val="auto"/>
          <w:lang w:val="ro-RO"/>
        </w:rPr>
        <w:t>funcţie</w:t>
      </w:r>
      <w:proofErr w:type="spellEnd"/>
      <w:r w:rsidRPr="00240268">
        <w:rPr>
          <w:bCs w:val="0"/>
          <w:color w:val="auto"/>
          <w:lang w:val="ro-RO"/>
        </w:rPr>
        <w:t xml:space="preserve"> de aceasta, stabilesc necesitatea </w:t>
      </w:r>
      <w:proofErr w:type="spellStart"/>
      <w:r w:rsidRPr="00240268">
        <w:rPr>
          <w:bCs w:val="0"/>
          <w:color w:val="auto"/>
          <w:lang w:val="ro-RO"/>
        </w:rPr>
        <w:t>achiziţionării</w:t>
      </w:r>
      <w:proofErr w:type="spellEnd"/>
      <w:r w:rsidRPr="00240268">
        <w:rPr>
          <w:bCs w:val="0"/>
          <w:color w:val="auto"/>
          <w:lang w:val="ro-RO"/>
        </w:rPr>
        <w:t xml:space="preserve"> de echipamente,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software specifice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/sau servicii de </w:t>
      </w:r>
      <w:proofErr w:type="spellStart"/>
      <w:r w:rsidRPr="00240268">
        <w:rPr>
          <w:bCs w:val="0"/>
          <w:color w:val="auto"/>
          <w:lang w:val="ro-RO"/>
        </w:rPr>
        <w:t>consultanţă</w:t>
      </w:r>
      <w:proofErr w:type="spellEnd"/>
      <w:r w:rsidRPr="00240268">
        <w:rPr>
          <w:bCs w:val="0"/>
          <w:color w:val="auto"/>
          <w:lang w:val="ro-RO"/>
        </w:rPr>
        <w:t xml:space="preserve">, în vederea asigurării </w:t>
      </w:r>
      <w:proofErr w:type="spellStart"/>
      <w:r w:rsidRPr="00240268">
        <w:rPr>
          <w:bCs w:val="0"/>
          <w:color w:val="auto"/>
          <w:lang w:val="ro-RO"/>
        </w:rPr>
        <w:t>conformităţii</w:t>
      </w:r>
      <w:proofErr w:type="spellEnd"/>
      <w:r w:rsidRPr="00240268">
        <w:rPr>
          <w:bCs w:val="0"/>
          <w:color w:val="auto"/>
          <w:lang w:val="ro-RO"/>
        </w:rPr>
        <w:t xml:space="preserve"> acestora cu prevederile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iar cheltuielile implicate cu </w:t>
      </w:r>
      <w:proofErr w:type="spellStart"/>
      <w:r w:rsidRPr="00240268">
        <w:rPr>
          <w:bCs w:val="0"/>
          <w:color w:val="auto"/>
          <w:lang w:val="ro-RO"/>
        </w:rPr>
        <w:t>achiziţionarea</w:t>
      </w:r>
      <w:proofErr w:type="spellEnd"/>
      <w:r w:rsidRPr="00240268">
        <w:rPr>
          <w:bCs w:val="0"/>
          <w:color w:val="auto"/>
          <w:lang w:val="ro-RO"/>
        </w:rPr>
        <w:t xml:space="preserve"> echipamentelor suplimentare se prevăd de către fiecare organism din sectorul public în bugetul anului respectiv.</w:t>
      </w:r>
    </w:p>
    <w:p w14:paraId="1B4565A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Responsabilitatea punerii în aplicare a prevederilor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normelor </w:t>
      </w:r>
      <w:proofErr w:type="spellStart"/>
      <w:r w:rsidRPr="00240268">
        <w:rPr>
          <w:bCs w:val="0"/>
          <w:color w:val="auto"/>
          <w:lang w:val="ro-RO"/>
        </w:rPr>
        <w:t>naţionale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8</w:t>
      </w:r>
      <w:r w:rsidRPr="00240268">
        <w:rPr>
          <w:bCs w:val="0"/>
          <w:color w:val="auto"/>
          <w:lang w:val="ro-RO"/>
        </w:rPr>
        <w:t xml:space="preserve"> alin. (1) revine Ministerului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, în calitate de autoritate de reglementare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supraveghere specializată în domeniul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din România.</w:t>
      </w:r>
    </w:p>
    <w:p w14:paraId="505A536C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(6) Delegarea, în tot sau în parte, a </w:t>
      </w:r>
      <w:proofErr w:type="spellStart"/>
      <w:r w:rsidRPr="00240268">
        <w:rPr>
          <w:bCs w:val="0"/>
          <w:color w:val="auto"/>
          <w:lang w:val="ro-RO"/>
        </w:rPr>
        <w:t>atribuţiilor</w:t>
      </w:r>
      <w:proofErr w:type="spellEnd"/>
      <w:r w:rsidRPr="00240268">
        <w:rPr>
          <w:bCs w:val="0"/>
          <w:color w:val="auto"/>
          <w:lang w:val="ro-RO"/>
        </w:rPr>
        <w:t xml:space="preserve"> de supraveghere, prevăzute de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unei alte </w:t>
      </w:r>
      <w:proofErr w:type="spellStart"/>
      <w:r w:rsidRPr="00240268">
        <w:rPr>
          <w:bCs w:val="0"/>
          <w:color w:val="auto"/>
          <w:lang w:val="ro-RO"/>
        </w:rPr>
        <w:t>autorităţi</w:t>
      </w:r>
      <w:proofErr w:type="spellEnd"/>
      <w:r w:rsidRPr="00240268">
        <w:rPr>
          <w:bCs w:val="0"/>
          <w:color w:val="auto"/>
          <w:lang w:val="ro-RO"/>
        </w:rPr>
        <w:t xml:space="preserve"> publice cu </w:t>
      </w:r>
      <w:proofErr w:type="spellStart"/>
      <w:r w:rsidRPr="00240268">
        <w:rPr>
          <w:bCs w:val="0"/>
          <w:color w:val="auto"/>
          <w:lang w:val="ro-RO"/>
        </w:rPr>
        <w:t>competenţe</w:t>
      </w:r>
      <w:proofErr w:type="spellEnd"/>
      <w:r w:rsidRPr="00240268">
        <w:rPr>
          <w:bCs w:val="0"/>
          <w:color w:val="auto"/>
          <w:lang w:val="ro-RO"/>
        </w:rPr>
        <w:t xml:space="preserve"> în domeniul tehnologiei </w:t>
      </w:r>
      <w:proofErr w:type="spellStart"/>
      <w:r w:rsidRPr="00240268">
        <w:rPr>
          <w:bCs w:val="0"/>
          <w:color w:val="auto"/>
          <w:lang w:val="ro-RO"/>
        </w:rPr>
        <w:t>informaţiei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poate fi dispusă la propunerea Ministerului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>, prin hotărâre a Guvernului.</w:t>
      </w:r>
    </w:p>
    <w:p w14:paraId="343F2B3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(7) În cazul în care o persoană constată că nu există o tratare eficientă 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prevăzute în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alin. (1), a informărilor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solicitărilor primite, astfel cum se prevede la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alin. (4) lit. (b),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pentru a examina evaluarea prevăzută la </w:t>
      </w:r>
      <w:r w:rsidRPr="00240268">
        <w:rPr>
          <w:bCs w:val="0"/>
          <w:color w:val="008000"/>
          <w:u w:val="single"/>
          <w:lang w:val="ro-RO"/>
        </w:rPr>
        <w:t>art. 4</w:t>
      </w:r>
      <w:r w:rsidRPr="00240268">
        <w:rPr>
          <w:bCs w:val="0"/>
          <w:color w:val="auto"/>
          <w:lang w:val="ro-RO"/>
        </w:rPr>
        <w:t xml:space="preserve">, aceasta are posibilitatea de a se adresa Avocatului Poporului în conformitate cu prevederile </w:t>
      </w:r>
      <w:r w:rsidRPr="00240268">
        <w:rPr>
          <w:bCs w:val="0"/>
          <w:color w:val="008000"/>
          <w:u w:val="single"/>
          <w:lang w:val="ro-RO"/>
        </w:rPr>
        <w:t>Legii nr. 35/1997</w:t>
      </w:r>
      <w:r w:rsidRPr="00240268">
        <w:rPr>
          <w:bCs w:val="0"/>
          <w:color w:val="auto"/>
          <w:lang w:val="ro-RO"/>
        </w:rPr>
        <w:t xml:space="preserve"> privind organizarea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funcţionarea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instituţiei</w:t>
      </w:r>
      <w:proofErr w:type="spellEnd"/>
      <w:r w:rsidRPr="00240268">
        <w:rPr>
          <w:bCs w:val="0"/>
          <w:color w:val="auto"/>
          <w:lang w:val="ro-RO"/>
        </w:rPr>
        <w:t xml:space="preserve"> Avocatului Poporului, republicată.</w:t>
      </w:r>
    </w:p>
    <w:p w14:paraId="766942F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(8) Posibilitatea reglementată la alin. (7) nu înlătură dreptul persoanelor fizice sau juridice la o altă cale de atac, adică la dreptul acestora de a se adresa </w:t>
      </w:r>
      <w:proofErr w:type="spellStart"/>
      <w:r w:rsidRPr="00240268">
        <w:rPr>
          <w:bCs w:val="0"/>
          <w:color w:val="auto"/>
          <w:lang w:val="ro-RO"/>
        </w:rPr>
        <w:t>instanţei</w:t>
      </w:r>
      <w:proofErr w:type="spellEnd"/>
      <w:r w:rsidRPr="00240268">
        <w:rPr>
          <w:bCs w:val="0"/>
          <w:color w:val="auto"/>
          <w:lang w:val="ro-RO"/>
        </w:rPr>
        <w:t xml:space="preserve"> potrivit </w:t>
      </w:r>
      <w:r w:rsidRPr="00240268">
        <w:rPr>
          <w:bCs w:val="0"/>
          <w:color w:val="008000"/>
          <w:u w:val="single"/>
          <w:lang w:val="ro-RO"/>
        </w:rPr>
        <w:t>Legii</w:t>
      </w:r>
      <w:r w:rsidRPr="00240268">
        <w:rPr>
          <w:bCs w:val="0"/>
          <w:color w:val="auto"/>
          <w:lang w:val="ro-RO"/>
        </w:rPr>
        <w:t xml:space="preserve"> contenciosului administrativ nr. 554/2004, cu modificările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completările ulterioare.</w:t>
      </w:r>
    </w:p>
    <w:p w14:paraId="3F3B6FE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40A6C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CAPITOLUL IV</w:t>
      </w:r>
    </w:p>
    <w:p w14:paraId="594B843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r w:rsidRPr="00240268">
        <w:rPr>
          <w:b/>
          <w:color w:val="auto"/>
          <w:lang w:val="ro-RO"/>
        </w:rPr>
        <w:t xml:space="preserve">Control, supraveghere, </w:t>
      </w:r>
      <w:proofErr w:type="spellStart"/>
      <w:r w:rsidRPr="00240268">
        <w:rPr>
          <w:b/>
          <w:color w:val="auto"/>
          <w:lang w:val="ro-RO"/>
        </w:rPr>
        <w:t>sancţionare</w:t>
      </w:r>
      <w:proofErr w:type="spellEnd"/>
    </w:p>
    <w:p w14:paraId="411C6DA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AA8600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10</w:t>
      </w:r>
    </w:p>
    <w:p w14:paraId="287A13F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</w:t>
      </w:r>
      <w:proofErr w:type="spellStart"/>
      <w:r w:rsidRPr="00240268">
        <w:rPr>
          <w:bCs w:val="0"/>
          <w:color w:val="auto"/>
          <w:lang w:val="ro-RO"/>
        </w:rPr>
        <w:t>AADR</w:t>
      </w:r>
      <w:proofErr w:type="spellEnd"/>
      <w:r w:rsidRPr="00240268">
        <w:rPr>
          <w:bCs w:val="0"/>
          <w:color w:val="auto"/>
          <w:lang w:val="ro-RO"/>
        </w:rPr>
        <w:t xml:space="preserve"> exercită controlul respectării prevederilor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a </w:t>
      </w:r>
      <w:proofErr w:type="spellStart"/>
      <w:r w:rsidRPr="00240268">
        <w:rPr>
          <w:bCs w:val="0"/>
          <w:color w:val="auto"/>
          <w:lang w:val="ro-RO"/>
        </w:rPr>
        <w:t>obligaţiilor</w:t>
      </w:r>
      <w:proofErr w:type="spellEnd"/>
      <w:r w:rsidRPr="00240268">
        <w:rPr>
          <w:bCs w:val="0"/>
          <w:color w:val="auto"/>
          <w:lang w:val="ro-RO"/>
        </w:rPr>
        <w:t xml:space="preserve"> impuse prin actele normative emise în aplicarea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în limitele </w:t>
      </w:r>
      <w:proofErr w:type="spellStart"/>
      <w:r w:rsidRPr="00240268">
        <w:rPr>
          <w:bCs w:val="0"/>
          <w:color w:val="auto"/>
          <w:lang w:val="ro-RO"/>
        </w:rPr>
        <w:t>competenţelor</w:t>
      </w:r>
      <w:proofErr w:type="spellEnd"/>
      <w:r w:rsidRPr="00240268">
        <w:rPr>
          <w:bCs w:val="0"/>
          <w:color w:val="auto"/>
          <w:lang w:val="ro-RO"/>
        </w:rPr>
        <w:t xml:space="preserve"> legale de monitorizare sau de verificare.</w:t>
      </w:r>
    </w:p>
    <w:p w14:paraId="6E5CAF9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În vederea efectuării controlului prevăzut la alin. (1), </w:t>
      </w:r>
      <w:proofErr w:type="spellStart"/>
      <w:r w:rsidRPr="00240268">
        <w:rPr>
          <w:bCs w:val="0"/>
          <w:color w:val="auto"/>
          <w:lang w:val="ro-RO"/>
        </w:rPr>
        <w:t>preşedintele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AADR</w:t>
      </w:r>
      <w:proofErr w:type="spellEnd"/>
      <w:r w:rsidRPr="00240268">
        <w:rPr>
          <w:bCs w:val="0"/>
          <w:color w:val="auto"/>
          <w:lang w:val="ro-RO"/>
        </w:rPr>
        <w:t xml:space="preserve">, prin decizie, desemnează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stabileşte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atribuţiile</w:t>
      </w:r>
      <w:proofErr w:type="spellEnd"/>
      <w:r w:rsidRPr="00240268">
        <w:rPr>
          <w:bCs w:val="0"/>
          <w:color w:val="auto"/>
          <w:lang w:val="ro-RO"/>
        </w:rPr>
        <w:t xml:space="preserve"> personalului de specialitate împuternicit să efectueze controlul în conformitate cu procedura aprobată prin decizie a </w:t>
      </w:r>
      <w:proofErr w:type="spellStart"/>
      <w:r w:rsidRPr="00240268">
        <w:rPr>
          <w:bCs w:val="0"/>
          <w:color w:val="auto"/>
          <w:lang w:val="ro-RO"/>
        </w:rPr>
        <w:t>preşedintelui</w:t>
      </w:r>
      <w:proofErr w:type="spellEnd"/>
      <w:r w:rsidRPr="00240268">
        <w:rPr>
          <w:bCs w:val="0"/>
          <w:color w:val="auto"/>
          <w:lang w:val="ro-RO"/>
        </w:rPr>
        <w:t xml:space="preserve">, precum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natura, </w:t>
      </w:r>
      <w:proofErr w:type="spellStart"/>
      <w:r w:rsidRPr="00240268">
        <w:rPr>
          <w:bCs w:val="0"/>
          <w:color w:val="auto"/>
          <w:lang w:val="ro-RO"/>
        </w:rPr>
        <w:t>conţinutul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modalitatea de solicitare a </w:t>
      </w:r>
      <w:proofErr w:type="spellStart"/>
      <w:r w:rsidRPr="00240268">
        <w:rPr>
          <w:bCs w:val="0"/>
          <w:color w:val="auto"/>
          <w:lang w:val="ro-RO"/>
        </w:rPr>
        <w:t>informaţiilor</w:t>
      </w:r>
      <w:proofErr w:type="spellEnd"/>
      <w:r w:rsidRPr="00240268">
        <w:rPr>
          <w:bCs w:val="0"/>
          <w:color w:val="auto"/>
          <w:lang w:val="ro-RO"/>
        </w:rPr>
        <w:t xml:space="preserve"> cuprinse în documentele necesare efectuării controlului.</w:t>
      </w:r>
    </w:p>
    <w:p w14:paraId="74C90AE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În urma sesizărilor primite sau în urma autosesizării, personalul de control poate să efectueze </w:t>
      </w:r>
      <w:proofErr w:type="spellStart"/>
      <w:r w:rsidRPr="00240268">
        <w:rPr>
          <w:bCs w:val="0"/>
          <w:color w:val="auto"/>
          <w:lang w:val="ro-RO"/>
        </w:rPr>
        <w:t>acţiuni</w:t>
      </w:r>
      <w:proofErr w:type="spellEnd"/>
      <w:r w:rsidRPr="00240268">
        <w:rPr>
          <w:bCs w:val="0"/>
          <w:color w:val="auto"/>
          <w:lang w:val="ro-RO"/>
        </w:rPr>
        <w:t xml:space="preserve"> de control, în cadrul cărora poate să solicite, </w:t>
      </w:r>
      <w:proofErr w:type="spellStart"/>
      <w:r w:rsidRPr="00240268">
        <w:rPr>
          <w:bCs w:val="0"/>
          <w:color w:val="auto"/>
          <w:lang w:val="ro-RO"/>
        </w:rPr>
        <w:t>menţionând</w:t>
      </w:r>
      <w:proofErr w:type="spellEnd"/>
      <w:r w:rsidRPr="00240268">
        <w:rPr>
          <w:bCs w:val="0"/>
          <w:color w:val="auto"/>
          <w:lang w:val="ro-RO"/>
        </w:rPr>
        <w:t xml:space="preserve"> temeiul legal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scopul solicitării, documentele necesare pentru efectuarea controlului.</w:t>
      </w:r>
    </w:p>
    <w:p w14:paraId="5FB4DC4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În cadrul </w:t>
      </w:r>
      <w:proofErr w:type="spellStart"/>
      <w:r w:rsidRPr="00240268">
        <w:rPr>
          <w:bCs w:val="0"/>
          <w:color w:val="auto"/>
          <w:lang w:val="ro-RO"/>
        </w:rPr>
        <w:t>acţiunilor</w:t>
      </w:r>
      <w:proofErr w:type="spellEnd"/>
      <w:r w:rsidRPr="00240268">
        <w:rPr>
          <w:bCs w:val="0"/>
          <w:color w:val="auto"/>
          <w:lang w:val="ro-RO"/>
        </w:rPr>
        <w:t xml:space="preserve"> de control, personalul de control poate să solicite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să primească, la </w:t>
      </w:r>
      <w:proofErr w:type="spellStart"/>
      <w:r w:rsidRPr="00240268">
        <w:rPr>
          <w:bCs w:val="0"/>
          <w:color w:val="auto"/>
          <w:lang w:val="ro-RO"/>
        </w:rPr>
        <w:t>faţa</w:t>
      </w:r>
      <w:proofErr w:type="spellEnd"/>
      <w:r w:rsidRPr="00240268">
        <w:rPr>
          <w:bCs w:val="0"/>
          <w:color w:val="auto"/>
          <w:lang w:val="ro-RO"/>
        </w:rPr>
        <w:t xml:space="preserve"> locului sau la termenul solicitat, </w:t>
      </w:r>
      <w:proofErr w:type="spellStart"/>
      <w:r w:rsidRPr="00240268">
        <w:rPr>
          <w:bCs w:val="0"/>
          <w:color w:val="auto"/>
          <w:lang w:val="ro-RO"/>
        </w:rPr>
        <w:t>informaţiile</w:t>
      </w:r>
      <w:proofErr w:type="spellEnd"/>
      <w:r w:rsidRPr="00240268">
        <w:rPr>
          <w:bCs w:val="0"/>
          <w:color w:val="auto"/>
          <w:lang w:val="ro-RO"/>
        </w:rPr>
        <w:t xml:space="preserve"> cu privire la conformitatea cu </w:t>
      </w:r>
      <w:proofErr w:type="spellStart"/>
      <w:r w:rsidRPr="00240268">
        <w:rPr>
          <w:bCs w:val="0"/>
          <w:color w:val="auto"/>
          <w:lang w:val="ro-RO"/>
        </w:rPr>
        <w:t>cerinţele</w:t>
      </w:r>
      <w:proofErr w:type="spellEnd"/>
      <w:r w:rsidRPr="00240268">
        <w:rPr>
          <w:bCs w:val="0"/>
          <w:color w:val="auto"/>
          <w:lang w:val="ro-RO"/>
        </w:rPr>
        <w:t xml:space="preserve"> privind accesibilitatea, necesare pentru efectuarea controlului,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poate stabili termene până la care aceste </w:t>
      </w:r>
      <w:proofErr w:type="spellStart"/>
      <w:r w:rsidRPr="00240268">
        <w:rPr>
          <w:bCs w:val="0"/>
          <w:color w:val="auto"/>
          <w:lang w:val="ro-RO"/>
        </w:rPr>
        <w:t>informaţii</w:t>
      </w:r>
      <w:proofErr w:type="spellEnd"/>
      <w:r w:rsidRPr="00240268">
        <w:rPr>
          <w:bCs w:val="0"/>
          <w:color w:val="auto"/>
          <w:lang w:val="ro-RO"/>
        </w:rPr>
        <w:t xml:space="preserve"> să îi fie furnizate, cu respectarea prevederilor legale în vigoare.</w:t>
      </w:r>
    </w:p>
    <w:p w14:paraId="3873297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</w:t>
      </w:r>
      <w:proofErr w:type="spellStart"/>
      <w:r w:rsidRPr="00240268">
        <w:rPr>
          <w:bCs w:val="0"/>
          <w:color w:val="auto"/>
          <w:lang w:val="ro-RO"/>
        </w:rPr>
        <w:t>Contravenţiile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11</w:t>
      </w:r>
      <w:r w:rsidRPr="00240268">
        <w:rPr>
          <w:bCs w:val="0"/>
          <w:color w:val="auto"/>
          <w:lang w:val="ro-RO"/>
        </w:rPr>
        <w:t xml:space="preserve"> se constată de către personalul de control din cadrul </w:t>
      </w:r>
      <w:proofErr w:type="spellStart"/>
      <w:r w:rsidRPr="00240268">
        <w:rPr>
          <w:bCs w:val="0"/>
          <w:color w:val="auto"/>
          <w:lang w:val="ro-RO"/>
        </w:rPr>
        <w:t>AADR</w:t>
      </w:r>
      <w:proofErr w:type="spellEnd"/>
      <w:r w:rsidRPr="00240268">
        <w:rPr>
          <w:bCs w:val="0"/>
          <w:color w:val="auto"/>
          <w:lang w:val="ro-RO"/>
        </w:rPr>
        <w:t xml:space="preserve"> prin procesul-verbal de constatare a </w:t>
      </w:r>
      <w:proofErr w:type="spellStart"/>
      <w:r w:rsidRPr="00240268">
        <w:rPr>
          <w:bCs w:val="0"/>
          <w:color w:val="auto"/>
          <w:lang w:val="ro-RO"/>
        </w:rPr>
        <w:t>contravenţiei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aplicare a </w:t>
      </w:r>
      <w:proofErr w:type="spellStart"/>
      <w:r w:rsidRPr="00240268">
        <w:rPr>
          <w:bCs w:val="0"/>
          <w:color w:val="auto"/>
          <w:lang w:val="ro-RO"/>
        </w:rPr>
        <w:t>sancţiunii</w:t>
      </w:r>
      <w:proofErr w:type="spellEnd"/>
      <w:r w:rsidRPr="00240268">
        <w:rPr>
          <w:bCs w:val="0"/>
          <w:color w:val="auto"/>
          <w:lang w:val="ro-RO"/>
        </w:rPr>
        <w:t xml:space="preserve">, semnat de către personalul care </w:t>
      </w:r>
      <w:r w:rsidRPr="00240268">
        <w:rPr>
          <w:bCs w:val="0"/>
          <w:color w:val="auto"/>
          <w:lang w:val="ro-RO"/>
        </w:rPr>
        <w:lastRenderedPageBreak/>
        <w:t xml:space="preserve">efectuează controlul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de către reprezentantul </w:t>
      </w:r>
      <w:proofErr w:type="spellStart"/>
      <w:r w:rsidRPr="00240268">
        <w:rPr>
          <w:bCs w:val="0"/>
          <w:color w:val="auto"/>
          <w:lang w:val="ro-RO"/>
        </w:rPr>
        <w:t>instituţiei</w:t>
      </w:r>
      <w:proofErr w:type="spellEnd"/>
      <w:r w:rsidRPr="00240268">
        <w:rPr>
          <w:bCs w:val="0"/>
          <w:color w:val="auto"/>
          <w:lang w:val="ro-RO"/>
        </w:rPr>
        <w:t xml:space="preserve"> prezent la momentul încheierii procesului-verbal, căruia i se va înmâna o copie a procesului-verbal.</w:t>
      </w:r>
    </w:p>
    <w:p w14:paraId="350BAC3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(6) Înainte de aplicarea unei </w:t>
      </w:r>
      <w:proofErr w:type="spellStart"/>
      <w:r w:rsidRPr="00240268">
        <w:rPr>
          <w:bCs w:val="0"/>
          <w:color w:val="auto"/>
          <w:lang w:val="ro-RO"/>
        </w:rPr>
        <w:t>sancţiuni</w:t>
      </w:r>
      <w:proofErr w:type="spellEnd"/>
      <w:r w:rsidRPr="00240268">
        <w:rPr>
          <w:bCs w:val="0"/>
          <w:color w:val="auto"/>
          <w:lang w:val="ro-RO"/>
        </w:rPr>
        <w:t xml:space="preserve">, în cazul constatării nerespectării prevederilor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 xml:space="preserve">,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, </w:t>
      </w:r>
      <w:r w:rsidRPr="00240268">
        <w:rPr>
          <w:bCs w:val="0"/>
          <w:color w:val="008000"/>
          <w:u w:val="single"/>
          <w:lang w:val="ro-RO"/>
        </w:rPr>
        <w:t>art. 9</w:t>
      </w:r>
      <w:r w:rsidRPr="00240268">
        <w:rPr>
          <w:bCs w:val="0"/>
          <w:color w:val="auto"/>
          <w:lang w:val="ro-RO"/>
        </w:rPr>
        <w:t xml:space="preserve"> alin. (3), </w:t>
      </w:r>
      <w:proofErr w:type="spellStart"/>
      <w:r w:rsidRPr="00240268">
        <w:rPr>
          <w:bCs w:val="0"/>
          <w:color w:val="auto"/>
          <w:lang w:val="ro-RO"/>
        </w:rPr>
        <w:t>AADR</w:t>
      </w:r>
      <w:proofErr w:type="spellEnd"/>
      <w:r w:rsidRPr="00240268">
        <w:rPr>
          <w:bCs w:val="0"/>
          <w:color w:val="auto"/>
          <w:lang w:val="ro-RO"/>
        </w:rPr>
        <w:t xml:space="preserve"> va transmite </w:t>
      </w:r>
      <w:proofErr w:type="spellStart"/>
      <w:r w:rsidRPr="00240268">
        <w:rPr>
          <w:bCs w:val="0"/>
          <w:color w:val="auto"/>
          <w:lang w:val="ro-RO"/>
        </w:rPr>
        <w:t>entităţii</w:t>
      </w:r>
      <w:proofErr w:type="spellEnd"/>
      <w:r w:rsidRPr="00240268">
        <w:rPr>
          <w:bCs w:val="0"/>
          <w:color w:val="auto"/>
          <w:lang w:val="ro-RO"/>
        </w:rPr>
        <w:t xml:space="preserve"> în cauză o notificare prin care îi va aduce la </w:t>
      </w:r>
      <w:proofErr w:type="spellStart"/>
      <w:r w:rsidRPr="00240268">
        <w:rPr>
          <w:bCs w:val="0"/>
          <w:color w:val="auto"/>
          <w:lang w:val="ro-RO"/>
        </w:rPr>
        <w:t>cunoştinţă</w:t>
      </w:r>
      <w:proofErr w:type="spellEnd"/>
      <w:r w:rsidRPr="00240268">
        <w:rPr>
          <w:bCs w:val="0"/>
          <w:color w:val="auto"/>
          <w:lang w:val="ro-RO"/>
        </w:rPr>
        <w:t xml:space="preserve"> încălcarea constatată, măsurile cu caracter obligatoriu ce trebuie luate în vederea remedierii </w:t>
      </w:r>
      <w:proofErr w:type="spellStart"/>
      <w:r w:rsidRPr="00240268">
        <w:rPr>
          <w:bCs w:val="0"/>
          <w:color w:val="auto"/>
          <w:lang w:val="ro-RO"/>
        </w:rPr>
        <w:t>deficienţelor</w:t>
      </w:r>
      <w:proofErr w:type="spellEnd"/>
      <w:r w:rsidRPr="00240268">
        <w:rPr>
          <w:bCs w:val="0"/>
          <w:color w:val="auto"/>
          <w:lang w:val="ro-RO"/>
        </w:rPr>
        <w:t xml:space="preserve"> constatate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stabileşte</w:t>
      </w:r>
      <w:proofErr w:type="spellEnd"/>
      <w:r w:rsidRPr="00240268">
        <w:rPr>
          <w:bCs w:val="0"/>
          <w:color w:val="auto"/>
          <w:lang w:val="ro-RO"/>
        </w:rPr>
        <w:t xml:space="preserve"> termenul de conformare, care nu poate </w:t>
      </w:r>
      <w:proofErr w:type="spellStart"/>
      <w:r w:rsidRPr="00240268">
        <w:rPr>
          <w:bCs w:val="0"/>
          <w:color w:val="auto"/>
          <w:lang w:val="ro-RO"/>
        </w:rPr>
        <w:t>depăşi</w:t>
      </w:r>
      <w:proofErr w:type="spellEnd"/>
      <w:r w:rsidRPr="00240268">
        <w:rPr>
          <w:bCs w:val="0"/>
          <w:color w:val="auto"/>
          <w:lang w:val="ro-RO"/>
        </w:rPr>
        <w:t xml:space="preserve"> 30 de zile pentru </w:t>
      </w:r>
      <w:proofErr w:type="spellStart"/>
      <w:r w:rsidRPr="00240268">
        <w:rPr>
          <w:bCs w:val="0"/>
          <w:color w:val="auto"/>
          <w:lang w:val="ro-RO"/>
        </w:rPr>
        <w:t>contravenţiile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11</w:t>
      </w:r>
      <w:r w:rsidRPr="00240268">
        <w:rPr>
          <w:bCs w:val="0"/>
          <w:color w:val="auto"/>
          <w:lang w:val="ro-RO"/>
        </w:rPr>
        <w:t xml:space="preserve"> alin. (1) lit. a)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b), respectiv 6 luni, pentru cea prevăzută la </w:t>
      </w:r>
      <w:r w:rsidRPr="00240268">
        <w:rPr>
          <w:bCs w:val="0"/>
          <w:color w:val="008000"/>
          <w:u w:val="single"/>
          <w:lang w:val="ro-RO"/>
        </w:rPr>
        <w:t>art. 11</w:t>
      </w:r>
      <w:r w:rsidRPr="00240268">
        <w:rPr>
          <w:bCs w:val="0"/>
          <w:color w:val="auto"/>
          <w:lang w:val="ro-RO"/>
        </w:rPr>
        <w:t xml:space="preserve"> alin. (1) lit. d).</w:t>
      </w:r>
    </w:p>
    <w:p w14:paraId="1BDB04AA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(7) Termenul de conformare se calculează începând cu data comunicării notificării prevăzute la alin. (6).</w:t>
      </w:r>
    </w:p>
    <w:p w14:paraId="3C4EAE3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(8) După expirarea termenului de conformare prevăzut la alin. (6), personalul de control care a făcut constatarea aplică </w:t>
      </w:r>
      <w:proofErr w:type="spellStart"/>
      <w:r w:rsidRPr="00240268">
        <w:rPr>
          <w:bCs w:val="0"/>
          <w:color w:val="auto"/>
          <w:lang w:val="ro-RO"/>
        </w:rPr>
        <w:t>sancţiunea</w:t>
      </w:r>
      <w:proofErr w:type="spellEnd"/>
      <w:r w:rsidRPr="00240268">
        <w:rPr>
          <w:bCs w:val="0"/>
          <w:color w:val="auto"/>
          <w:lang w:val="ro-RO"/>
        </w:rPr>
        <w:t xml:space="preserve"> pentru </w:t>
      </w:r>
      <w:proofErr w:type="spellStart"/>
      <w:r w:rsidRPr="00240268">
        <w:rPr>
          <w:bCs w:val="0"/>
          <w:color w:val="auto"/>
          <w:lang w:val="ro-RO"/>
        </w:rPr>
        <w:t>contravenţiile</w:t>
      </w:r>
      <w:proofErr w:type="spellEnd"/>
      <w:r w:rsidRPr="00240268">
        <w:rPr>
          <w:bCs w:val="0"/>
          <w:color w:val="auto"/>
          <w:lang w:val="ro-RO"/>
        </w:rPr>
        <w:t xml:space="preserve"> prevăzute la </w:t>
      </w:r>
      <w:r w:rsidRPr="00240268">
        <w:rPr>
          <w:bCs w:val="0"/>
          <w:color w:val="008000"/>
          <w:u w:val="single"/>
          <w:lang w:val="ro-RO"/>
        </w:rPr>
        <w:t>art. 11</w:t>
      </w:r>
      <w:r w:rsidRPr="00240268">
        <w:rPr>
          <w:bCs w:val="0"/>
          <w:color w:val="auto"/>
          <w:lang w:val="ro-RO"/>
        </w:rPr>
        <w:t>.</w:t>
      </w:r>
    </w:p>
    <w:p w14:paraId="317D961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(9) Procesul-verbal prevăzut la alin. (5) poate fi atacat cu plângere, prin derogare de la </w:t>
      </w:r>
      <w:r w:rsidRPr="00240268">
        <w:rPr>
          <w:bCs w:val="0"/>
          <w:color w:val="008000"/>
          <w:u w:val="single"/>
          <w:lang w:val="ro-RO"/>
        </w:rPr>
        <w:t>art. 31</w:t>
      </w:r>
      <w:r w:rsidRPr="00240268">
        <w:rPr>
          <w:bCs w:val="0"/>
          <w:color w:val="auto"/>
          <w:lang w:val="ro-RO"/>
        </w:rPr>
        <w:t xml:space="preserve"> alin. (1) din </w:t>
      </w:r>
      <w:proofErr w:type="spellStart"/>
      <w:r w:rsidRPr="00240268">
        <w:rPr>
          <w:bCs w:val="0"/>
          <w:color w:val="auto"/>
          <w:lang w:val="ro-RO"/>
        </w:rPr>
        <w:t>Ordonanţa</w:t>
      </w:r>
      <w:proofErr w:type="spellEnd"/>
      <w:r w:rsidRPr="00240268">
        <w:rPr>
          <w:bCs w:val="0"/>
          <w:color w:val="auto"/>
          <w:lang w:val="ro-RO"/>
        </w:rPr>
        <w:t xml:space="preserve"> Guvernului nr. 2/2001 privind regimul juridic al </w:t>
      </w:r>
      <w:proofErr w:type="spellStart"/>
      <w:r w:rsidRPr="00240268">
        <w:rPr>
          <w:bCs w:val="0"/>
          <w:color w:val="auto"/>
          <w:lang w:val="ro-RO"/>
        </w:rPr>
        <w:t>contravenţiilor</w:t>
      </w:r>
      <w:proofErr w:type="spellEnd"/>
      <w:r w:rsidRPr="00240268">
        <w:rPr>
          <w:bCs w:val="0"/>
          <w:color w:val="auto"/>
          <w:lang w:val="ro-RO"/>
        </w:rPr>
        <w:t xml:space="preserve">, aprobată cu modificări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completări prin </w:t>
      </w:r>
      <w:r w:rsidRPr="00240268">
        <w:rPr>
          <w:bCs w:val="0"/>
          <w:color w:val="008000"/>
          <w:u w:val="single"/>
          <w:lang w:val="ro-RO"/>
        </w:rPr>
        <w:t>Legea nr. 180/2002</w:t>
      </w:r>
      <w:r w:rsidRPr="00240268">
        <w:rPr>
          <w:bCs w:val="0"/>
          <w:color w:val="auto"/>
          <w:lang w:val="ro-RO"/>
        </w:rPr>
        <w:t>, în termen de 30 de zile de la de la data înmânării sau comunicării acestuia.</w:t>
      </w:r>
    </w:p>
    <w:p w14:paraId="39F4001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11</w:t>
      </w:r>
    </w:p>
    <w:p w14:paraId="60B374D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Următoarele fapte constituie </w:t>
      </w:r>
      <w:proofErr w:type="spellStart"/>
      <w:r w:rsidRPr="00240268">
        <w:rPr>
          <w:bCs w:val="0"/>
          <w:color w:val="auto"/>
          <w:lang w:val="ro-RO"/>
        </w:rPr>
        <w:t>contravenţie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se </w:t>
      </w:r>
      <w:proofErr w:type="spellStart"/>
      <w:r w:rsidRPr="00240268">
        <w:rPr>
          <w:bCs w:val="0"/>
          <w:color w:val="auto"/>
          <w:lang w:val="ro-RO"/>
        </w:rPr>
        <w:t>sancţionează</w:t>
      </w:r>
      <w:proofErr w:type="spellEnd"/>
      <w:r w:rsidRPr="00240268">
        <w:rPr>
          <w:bCs w:val="0"/>
          <w:color w:val="auto"/>
          <w:lang w:val="ro-RO"/>
        </w:rPr>
        <w:t xml:space="preserve"> după cum urmează:</w:t>
      </w:r>
    </w:p>
    <w:p w14:paraId="5F969F8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a) cu amendă de la 4 la 5 puncte, nepublicarea de către organismul din sectorul public a </w:t>
      </w:r>
      <w:proofErr w:type="spellStart"/>
      <w:r w:rsidRPr="00240268">
        <w:rPr>
          <w:bCs w:val="0"/>
          <w:color w:val="auto"/>
          <w:lang w:val="ro-RO"/>
        </w:rPr>
        <w:t>declaraţiei</w:t>
      </w:r>
      <w:proofErr w:type="spellEnd"/>
      <w:r w:rsidRPr="00240268">
        <w:rPr>
          <w:bCs w:val="0"/>
          <w:color w:val="auto"/>
          <w:lang w:val="ro-RO"/>
        </w:rPr>
        <w:t xml:space="preserve"> de accesibilitate prevăzute la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>;</w:t>
      </w:r>
    </w:p>
    <w:p w14:paraId="3072805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b) cu amendă de la 1 la 2 puncte, neactualizarea de către organismul din sectorul public a </w:t>
      </w:r>
      <w:proofErr w:type="spellStart"/>
      <w:r w:rsidRPr="00240268">
        <w:rPr>
          <w:bCs w:val="0"/>
          <w:color w:val="auto"/>
          <w:lang w:val="ro-RO"/>
        </w:rPr>
        <w:t>declaraţiei</w:t>
      </w:r>
      <w:proofErr w:type="spellEnd"/>
      <w:r w:rsidRPr="00240268">
        <w:rPr>
          <w:bCs w:val="0"/>
          <w:color w:val="auto"/>
          <w:lang w:val="ro-RO"/>
        </w:rPr>
        <w:t xml:space="preserve"> de accesibilitate, potrivit prevederilor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alin. (1);</w:t>
      </w:r>
    </w:p>
    <w:p w14:paraId="33B361D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c) cu amendă de la 1 la 5 puncte, omiterea includerii în caietul de sarcini a produselor sau serviciilor de realizare sau modificare de site-uri web sau </w:t>
      </w:r>
      <w:proofErr w:type="spellStart"/>
      <w:r w:rsidRPr="00240268">
        <w:rPr>
          <w:bCs w:val="0"/>
          <w:color w:val="auto"/>
          <w:lang w:val="ro-RO"/>
        </w:rPr>
        <w:t>aplicaţii</w:t>
      </w:r>
      <w:proofErr w:type="spellEnd"/>
      <w:r w:rsidRPr="00240268">
        <w:rPr>
          <w:bCs w:val="0"/>
          <w:color w:val="auto"/>
          <w:lang w:val="ro-RO"/>
        </w:rPr>
        <w:t xml:space="preserve"> mobile care urmează a fi </w:t>
      </w:r>
      <w:proofErr w:type="spellStart"/>
      <w:r w:rsidRPr="00240268">
        <w:rPr>
          <w:bCs w:val="0"/>
          <w:color w:val="auto"/>
          <w:lang w:val="ro-RO"/>
        </w:rPr>
        <w:t>achiziţionate</w:t>
      </w:r>
      <w:proofErr w:type="spellEnd"/>
      <w:r w:rsidRPr="00240268">
        <w:rPr>
          <w:bCs w:val="0"/>
          <w:color w:val="auto"/>
          <w:lang w:val="ro-RO"/>
        </w:rPr>
        <w:t xml:space="preserve">, cu respectarea prevederilor </w:t>
      </w:r>
      <w:r w:rsidRPr="00240268">
        <w:rPr>
          <w:bCs w:val="0"/>
          <w:color w:val="008000"/>
          <w:u w:val="single"/>
          <w:lang w:val="ro-RO"/>
        </w:rPr>
        <w:t>Legii nr. 98/2016</w:t>
      </w:r>
      <w:r w:rsidRPr="00240268">
        <w:rPr>
          <w:bCs w:val="0"/>
          <w:color w:val="auto"/>
          <w:lang w:val="ro-RO"/>
        </w:rPr>
        <w:t xml:space="preserve"> privind </w:t>
      </w:r>
      <w:proofErr w:type="spellStart"/>
      <w:r w:rsidRPr="00240268">
        <w:rPr>
          <w:bCs w:val="0"/>
          <w:color w:val="auto"/>
          <w:lang w:val="ro-RO"/>
        </w:rPr>
        <w:t>achiziţiile</w:t>
      </w:r>
      <w:proofErr w:type="spellEnd"/>
      <w:r w:rsidRPr="00240268">
        <w:rPr>
          <w:bCs w:val="0"/>
          <w:color w:val="auto"/>
          <w:lang w:val="ro-RO"/>
        </w:rPr>
        <w:t xml:space="preserve"> publice, cu modificările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completările ulterioare, în vederea asigurării </w:t>
      </w:r>
      <w:proofErr w:type="spellStart"/>
      <w:r w:rsidRPr="00240268">
        <w:rPr>
          <w:bCs w:val="0"/>
          <w:color w:val="auto"/>
          <w:lang w:val="ro-RO"/>
        </w:rPr>
        <w:t>accesibilităţii</w:t>
      </w:r>
      <w:proofErr w:type="spellEnd"/>
      <w:r w:rsidRPr="00240268">
        <w:rPr>
          <w:bCs w:val="0"/>
          <w:color w:val="auto"/>
          <w:lang w:val="ro-RO"/>
        </w:rPr>
        <w:t xml:space="preserve">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mobile, prevăzute la </w:t>
      </w:r>
      <w:r w:rsidRPr="00240268">
        <w:rPr>
          <w:bCs w:val="0"/>
          <w:color w:val="008000"/>
          <w:u w:val="single"/>
          <w:lang w:val="ro-RO"/>
        </w:rPr>
        <w:t>art. 9</w:t>
      </w:r>
      <w:r w:rsidRPr="00240268">
        <w:rPr>
          <w:bCs w:val="0"/>
          <w:color w:val="auto"/>
          <w:lang w:val="ro-RO"/>
        </w:rPr>
        <w:t xml:space="preserve"> alin. (3);</w:t>
      </w:r>
    </w:p>
    <w:p w14:paraId="03BCC70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d) cu amendă între 5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10 puncte, neîndeplinirea de către organismele din sectorul public a </w:t>
      </w:r>
      <w:proofErr w:type="spellStart"/>
      <w:r w:rsidRPr="00240268">
        <w:rPr>
          <w:bCs w:val="0"/>
          <w:color w:val="auto"/>
          <w:lang w:val="ro-RO"/>
        </w:rPr>
        <w:t>cerinţelor</w:t>
      </w:r>
      <w:proofErr w:type="spellEnd"/>
      <w:r w:rsidRPr="00240268">
        <w:rPr>
          <w:bCs w:val="0"/>
          <w:color w:val="auto"/>
          <w:lang w:val="ro-RO"/>
        </w:rPr>
        <w:t xml:space="preserve"> de accesibilitate 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potrivit prevederilor </w:t>
      </w:r>
      <w:r w:rsidRPr="00240268">
        <w:rPr>
          <w:bCs w:val="0"/>
          <w:color w:val="008000"/>
          <w:u w:val="single"/>
          <w:lang w:val="ro-RO"/>
        </w:rPr>
        <w:t>art. 3</w:t>
      </w:r>
      <w:r w:rsidRPr="00240268">
        <w:rPr>
          <w:bCs w:val="0"/>
          <w:color w:val="auto"/>
          <w:lang w:val="ro-RO"/>
        </w:rPr>
        <w:t>.</w:t>
      </w:r>
    </w:p>
    <w:p w14:paraId="7C2C162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În sensul alin. (1), un punct reprezintă valoric salariul minim brut pe </w:t>
      </w:r>
      <w:proofErr w:type="spellStart"/>
      <w:r w:rsidRPr="00240268">
        <w:rPr>
          <w:bCs w:val="0"/>
          <w:color w:val="auto"/>
          <w:lang w:val="ro-RO"/>
        </w:rPr>
        <w:t>ţară</w:t>
      </w:r>
      <w:proofErr w:type="spellEnd"/>
      <w:r w:rsidRPr="00240268">
        <w:rPr>
          <w:bCs w:val="0"/>
          <w:color w:val="auto"/>
          <w:lang w:val="ro-RO"/>
        </w:rPr>
        <w:t xml:space="preserve"> garantat în plată.</w:t>
      </w:r>
    </w:p>
    <w:p w14:paraId="425BDD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În măsura în care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nu prevede altfel, </w:t>
      </w:r>
      <w:proofErr w:type="spellStart"/>
      <w:r w:rsidRPr="00240268">
        <w:rPr>
          <w:bCs w:val="0"/>
          <w:color w:val="auto"/>
          <w:lang w:val="ro-RO"/>
        </w:rPr>
        <w:t>contravenţiilor</w:t>
      </w:r>
      <w:proofErr w:type="spellEnd"/>
      <w:r w:rsidRPr="00240268">
        <w:rPr>
          <w:bCs w:val="0"/>
          <w:color w:val="auto"/>
          <w:lang w:val="ro-RO"/>
        </w:rPr>
        <w:t xml:space="preserve"> prevăzute la alin. (1) le sunt aplicabile </w:t>
      </w:r>
      <w:proofErr w:type="spellStart"/>
      <w:r w:rsidRPr="00240268">
        <w:rPr>
          <w:bCs w:val="0"/>
          <w:color w:val="auto"/>
          <w:lang w:val="ro-RO"/>
        </w:rPr>
        <w:t>dispoziţiile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008000"/>
          <w:u w:val="single"/>
          <w:lang w:val="ro-RO"/>
        </w:rPr>
        <w:t>Ordonanţei</w:t>
      </w:r>
      <w:proofErr w:type="spellEnd"/>
      <w:r w:rsidRPr="00240268">
        <w:rPr>
          <w:bCs w:val="0"/>
          <w:color w:val="008000"/>
          <w:u w:val="single"/>
          <w:lang w:val="ro-RO"/>
        </w:rPr>
        <w:t xml:space="preserve"> Guvernului nr. 2/2001</w:t>
      </w:r>
      <w:r w:rsidRPr="00240268">
        <w:rPr>
          <w:bCs w:val="0"/>
          <w:color w:val="auto"/>
          <w:lang w:val="ro-RO"/>
        </w:rPr>
        <w:t xml:space="preserve">, aprobată cu modificări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completări prin </w:t>
      </w:r>
      <w:r w:rsidRPr="00240268">
        <w:rPr>
          <w:bCs w:val="0"/>
          <w:color w:val="008000"/>
          <w:u w:val="single"/>
          <w:lang w:val="ro-RO"/>
        </w:rPr>
        <w:t>Legea nr. 180/2002</w:t>
      </w:r>
      <w:r w:rsidRPr="00240268">
        <w:rPr>
          <w:bCs w:val="0"/>
          <w:color w:val="auto"/>
          <w:lang w:val="ro-RO"/>
        </w:rPr>
        <w:t>.</w:t>
      </w:r>
    </w:p>
    <w:p w14:paraId="59428695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831E8C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CAPITOLUL V</w:t>
      </w:r>
    </w:p>
    <w:p w14:paraId="5DBC14A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proofErr w:type="spellStart"/>
      <w:r w:rsidRPr="00240268">
        <w:rPr>
          <w:b/>
          <w:color w:val="auto"/>
          <w:lang w:val="ro-RO"/>
        </w:rPr>
        <w:t>Dispoziţii</w:t>
      </w:r>
      <w:proofErr w:type="spellEnd"/>
      <w:r w:rsidRPr="00240268">
        <w:rPr>
          <w:b/>
          <w:color w:val="auto"/>
          <w:lang w:val="ro-RO"/>
        </w:rPr>
        <w:t xml:space="preserve"> tranzitorii </w:t>
      </w:r>
      <w:proofErr w:type="spellStart"/>
      <w:r w:rsidRPr="00240268">
        <w:rPr>
          <w:b/>
          <w:color w:val="auto"/>
          <w:lang w:val="ro-RO"/>
        </w:rPr>
        <w:t>şi</w:t>
      </w:r>
      <w:proofErr w:type="spellEnd"/>
      <w:r w:rsidRPr="00240268">
        <w:rPr>
          <w:b/>
          <w:color w:val="auto"/>
          <w:lang w:val="ro-RO"/>
        </w:rPr>
        <w:t xml:space="preserve"> finale</w:t>
      </w:r>
    </w:p>
    <w:p w14:paraId="137115E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461DA1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ART. 12</w:t>
      </w:r>
    </w:p>
    <w:p w14:paraId="68F9884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(1) </w:t>
      </w:r>
      <w:proofErr w:type="spellStart"/>
      <w:r w:rsidRPr="00240268">
        <w:rPr>
          <w:bCs w:val="0"/>
          <w:color w:val="auto"/>
          <w:lang w:val="ro-RO"/>
        </w:rPr>
        <w:t>Dispoziţiile</w:t>
      </w:r>
      <w:proofErr w:type="spellEnd"/>
      <w:r w:rsidRPr="00240268">
        <w:rPr>
          <w:bCs w:val="0"/>
          <w:color w:val="auto"/>
          <w:lang w:val="ro-RO"/>
        </w:rPr>
        <w:t xml:space="preserve">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se aplică, începând cu data de 23 septembrie 2019, site-urilor web ale organismelor din sectorul public care nu au fost publicate înainte de intrarea în vigoare 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47ED6AC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(2) </w:t>
      </w:r>
      <w:proofErr w:type="spellStart"/>
      <w:r w:rsidRPr="00240268">
        <w:rPr>
          <w:bCs w:val="0"/>
          <w:color w:val="auto"/>
          <w:lang w:val="ro-RO"/>
        </w:rPr>
        <w:t>Dispoziţiile</w:t>
      </w:r>
      <w:proofErr w:type="spellEnd"/>
      <w:r w:rsidRPr="00240268">
        <w:rPr>
          <w:bCs w:val="0"/>
          <w:color w:val="auto"/>
          <w:lang w:val="ro-RO"/>
        </w:rPr>
        <w:t xml:space="preserve">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se aplică, începând cu data de 23 septembrie 2020, site-urilor web ale organismelor din sectorul public care nu sunt vizate la alin. (1).</w:t>
      </w:r>
    </w:p>
    <w:p w14:paraId="7A251D9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(3) </w:t>
      </w:r>
      <w:proofErr w:type="spellStart"/>
      <w:r w:rsidRPr="00240268">
        <w:rPr>
          <w:bCs w:val="0"/>
          <w:color w:val="auto"/>
          <w:lang w:val="ro-RO"/>
        </w:rPr>
        <w:t>Dispoziţiile</w:t>
      </w:r>
      <w:proofErr w:type="spellEnd"/>
      <w:r w:rsidRPr="00240268">
        <w:rPr>
          <w:bCs w:val="0"/>
          <w:color w:val="auto"/>
          <w:lang w:val="ro-RO"/>
        </w:rPr>
        <w:t xml:space="preserve">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se aplică, începând cu data de 23 iunie 2021,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public.</w:t>
      </w:r>
    </w:p>
    <w:p w14:paraId="7CEE166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(4) Tipurile de </w:t>
      </w:r>
      <w:proofErr w:type="spellStart"/>
      <w:r w:rsidRPr="00240268">
        <w:rPr>
          <w:bCs w:val="0"/>
          <w:color w:val="auto"/>
          <w:lang w:val="ro-RO"/>
        </w:rPr>
        <w:t>conţinut</w:t>
      </w:r>
      <w:proofErr w:type="spellEnd"/>
      <w:r w:rsidRPr="00240268">
        <w:rPr>
          <w:bCs w:val="0"/>
          <w:color w:val="auto"/>
          <w:lang w:val="ro-RO"/>
        </w:rPr>
        <w:t xml:space="preserve"> al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al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cărora nu li se aplică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precizate în </w:t>
      </w:r>
      <w:r w:rsidRPr="00240268">
        <w:rPr>
          <w:bCs w:val="0"/>
          <w:color w:val="008000"/>
          <w:u w:val="single"/>
          <w:lang w:val="ro-RO"/>
        </w:rPr>
        <w:t>art. 1</w:t>
      </w:r>
      <w:r w:rsidRPr="00240268">
        <w:rPr>
          <w:bCs w:val="0"/>
          <w:color w:val="auto"/>
          <w:lang w:val="ro-RO"/>
        </w:rPr>
        <w:t xml:space="preserve"> alin. (4), pot fi revizuite, fără a se aplica prevederile </w:t>
      </w:r>
      <w:r w:rsidRPr="00240268">
        <w:rPr>
          <w:bCs w:val="0"/>
          <w:color w:val="008000"/>
          <w:u w:val="single"/>
          <w:lang w:val="ro-RO"/>
        </w:rPr>
        <w:t>art. 6</w:t>
      </w:r>
      <w:r w:rsidRPr="00240268">
        <w:rPr>
          <w:bCs w:val="0"/>
          <w:color w:val="auto"/>
          <w:lang w:val="ro-RO"/>
        </w:rPr>
        <w:t xml:space="preserve"> alin. (1), de către organismul din sectorul public ce administrează site-ul sau </w:t>
      </w:r>
      <w:proofErr w:type="spellStart"/>
      <w:r w:rsidRPr="00240268">
        <w:rPr>
          <w:bCs w:val="0"/>
          <w:color w:val="auto"/>
          <w:lang w:val="ro-RO"/>
        </w:rPr>
        <w:t>aplicaţia</w:t>
      </w:r>
      <w:proofErr w:type="spellEnd"/>
      <w:r w:rsidRPr="00240268">
        <w:rPr>
          <w:bCs w:val="0"/>
          <w:color w:val="auto"/>
          <w:lang w:val="ro-RO"/>
        </w:rPr>
        <w:t xml:space="preserve"> mobilă sau de către organismul de monitorizare prevăzut la </w:t>
      </w:r>
      <w:r w:rsidRPr="00240268">
        <w:rPr>
          <w:bCs w:val="0"/>
          <w:color w:val="008000"/>
          <w:u w:val="single"/>
          <w:lang w:val="ro-RO"/>
        </w:rPr>
        <w:t>art. 8</w:t>
      </w:r>
      <w:r w:rsidRPr="00240268">
        <w:rPr>
          <w:bCs w:val="0"/>
          <w:color w:val="auto"/>
          <w:lang w:val="ro-RO"/>
        </w:rPr>
        <w:t xml:space="preserve"> alin. (4), cu respectarea standardelor din domeniu.</w:t>
      </w:r>
    </w:p>
    <w:p w14:paraId="54DD7B4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(5) În termen de 30 de zile de la intrarea în vigoare 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, Ministerul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 xml:space="preserve"> informează Comisia Europeană cu privire la organismul responsabil de asigurarea punerii în aplicare a prezentei </w:t>
      </w:r>
      <w:proofErr w:type="spellStart"/>
      <w:r w:rsidRPr="00240268">
        <w:rPr>
          <w:bCs w:val="0"/>
          <w:color w:val="auto"/>
          <w:lang w:val="ro-RO"/>
        </w:rPr>
        <w:t>ordonanţe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>.</w:t>
      </w:r>
    </w:p>
    <w:p w14:paraId="4FD020B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E852F2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*</w:t>
      </w:r>
    </w:p>
    <w:p w14:paraId="566FD1D9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AD25F7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Prezenta </w:t>
      </w:r>
      <w:proofErr w:type="spellStart"/>
      <w:r w:rsidRPr="00240268">
        <w:rPr>
          <w:bCs w:val="0"/>
          <w:color w:val="auto"/>
          <w:lang w:val="ro-RO"/>
        </w:rPr>
        <w:t>ordonanţă</w:t>
      </w:r>
      <w:proofErr w:type="spellEnd"/>
      <w:r w:rsidRPr="00240268">
        <w:rPr>
          <w:bCs w:val="0"/>
          <w:color w:val="auto"/>
          <w:lang w:val="ro-RO"/>
        </w:rPr>
        <w:t xml:space="preserve"> de </w:t>
      </w:r>
      <w:proofErr w:type="spellStart"/>
      <w:r w:rsidRPr="00240268">
        <w:rPr>
          <w:bCs w:val="0"/>
          <w:color w:val="auto"/>
          <w:lang w:val="ro-RO"/>
        </w:rPr>
        <w:t>urgenţă</w:t>
      </w:r>
      <w:proofErr w:type="spellEnd"/>
      <w:r w:rsidRPr="00240268">
        <w:rPr>
          <w:bCs w:val="0"/>
          <w:color w:val="auto"/>
          <w:lang w:val="ro-RO"/>
        </w:rPr>
        <w:t xml:space="preserve"> transpune integral Directiva (UE) 2016/2.012 a Parlamentului European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Consiliului din 26 octombrie 2016 privind accesibilitatea site-urilor web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a </w:t>
      </w:r>
      <w:proofErr w:type="spellStart"/>
      <w:r w:rsidRPr="00240268">
        <w:rPr>
          <w:bCs w:val="0"/>
          <w:color w:val="auto"/>
          <w:lang w:val="ro-RO"/>
        </w:rPr>
        <w:t>aplicaţiilor</w:t>
      </w:r>
      <w:proofErr w:type="spellEnd"/>
      <w:r w:rsidRPr="00240268">
        <w:rPr>
          <w:bCs w:val="0"/>
          <w:color w:val="auto"/>
          <w:lang w:val="ro-RO"/>
        </w:rPr>
        <w:t xml:space="preserve"> mobile ale organismelor din sectorul public, publicată în Jurnalul Oficial al Uniunii Europene, seria L, nr. 327 din 2 decembrie 2016.</w:t>
      </w:r>
    </w:p>
    <w:p w14:paraId="13A4B50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0C1260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PRIM-MINISTRU</w:t>
      </w:r>
    </w:p>
    <w:p w14:paraId="7CDDCB7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 xml:space="preserve">VASILICA-VIORICA </w:t>
      </w:r>
      <w:proofErr w:type="spellStart"/>
      <w:r w:rsidRPr="00240268">
        <w:rPr>
          <w:b/>
          <w:color w:val="auto"/>
          <w:lang w:val="ro-RO"/>
        </w:rPr>
        <w:t>DĂNCILĂ</w:t>
      </w:r>
      <w:proofErr w:type="spellEnd"/>
    </w:p>
    <w:p w14:paraId="63D4638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FB529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Cs w:val="0"/>
          <w:color w:val="auto"/>
          <w:u w:val="single"/>
          <w:lang w:val="ro-RO"/>
        </w:rPr>
        <w:t>Contrasemnează:</w:t>
      </w:r>
    </w:p>
    <w:p w14:paraId="759D34B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240268">
        <w:rPr>
          <w:bCs w:val="0"/>
          <w:color w:val="auto"/>
          <w:lang w:val="ro-RO"/>
        </w:rPr>
        <w:t>comunicaţiilor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şi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societăţii</w:t>
      </w:r>
      <w:proofErr w:type="spellEnd"/>
      <w:r w:rsidRPr="00240268">
        <w:rPr>
          <w:bCs w:val="0"/>
          <w:color w:val="auto"/>
          <w:lang w:val="ro-RO"/>
        </w:rPr>
        <w:t xml:space="preserve"> </w:t>
      </w:r>
      <w:proofErr w:type="spellStart"/>
      <w:r w:rsidRPr="00240268">
        <w:rPr>
          <w:bCs w:val="0"/>
          <w:color w:val="auto"/>
          <w:lang w:val="ro-RO"/>
        </w:rPr>
        <w:t>informaţionale</w:t>
      </w:r>
      <w:proofErr w:type="spellEnd"/>
      <w:r w:rsidRPr="00240268">
        <w:rPr>
          <w:bCs w:val="0"/>
          <w:color w:val="auto"/>
          <w:lang w:val="ro-RO"/>
        </w:rPr>
        <w:t>,</w:t>
      </w:r>
    </w:p>
    <w:p w14:paraId="2AFB341B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>Alexandru Petrescu</w:t>
      </w:r>
    </w:p>
    <w:p w14:paraId="020AC68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26DFC6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Ministrul afacerilor externe,</w:t>
      </w:r>
    </w:p>
    <w:p w14:paraId="00790ECF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 xml:space="preserve">Teodor-Viorel </w:t>
      </w:r>
      <w:proofErr w:type="spellStart"/>
      <w:r w:rsidRPr="00240268">
        <w:rPr>
          <w:b/>
          <w:color w:val="auto"/>
          <w:lang w:val="ro-RO"/>
        </w:rPr>
        <w:t>Meleşcanu</w:t>
      </w:r>
      <w:proofErr w:type="spellEnd"/>
    </w:p>
    <w:p w14:paraId="3F39CA54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713DC06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Ministrul delegat pentru afaceri europene,</w:t>
      </w:r>
    </w:p>
    <w:p w14:paraId="3FEC998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 xml:space="preserve">George </w:t>
      </w:r>
      <w:proofErr w:type="spellStart"/>
      <w:r w:rsidRPr="00240268">
        <w:rPr>
          <w:b/>
          <w:color w:val="auto"/>
          <w:lang w:val="ro-RO"/>
        </w:rPr>
        <w:t>Ciamba</w:t>
      </w:r>
      <w:proofErr w:type="spellEnd"/>
    </w:p>
    <w:p w14:paraId="72CA0D6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C7222CE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Ministrul </w:t>
      </w:r>
      <w:proofErr w:type="spellStart"/>
      <w:r w:rsidRPr="00240268">
        <w:rPr>
          <w:bCs w:val="0"/>
          <w:color w:val="auto"/>
          <w:lang w:val="ro-RO"/>
        </w:rPr>
        <w:t>finanţelor</w:t>
      </w:r>
      <w:proofErr w:type="spellEnd"/>
      <w:r w:rsidRPr="00240268">
        <w:rPr>
          <w:bCs w:val="0"/>
          <w:color w:val="auto"/>
          <w:lang w:val="ro-RO"/>
        </w:rPr>
        <w:t xml:space="preserve"> publice,</w:t>
      </w:r>
    </w:p>
    <w:p w14:paraId="51AE1DC3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>Eugen Orlando Teodorovici</w:t>
      </w:r>
    </w:p>
    <w:p w14:paraId="1FB8B562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C132787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Ministrul economiei,</w:t>
      </w:r>
    </w:p>
    <w:p w14:paraId="55E01EF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</w:t>
      </w:r>
      <w:r w:rsidRPr="00240268">
        <w:rPr>
          <w:b/>
          <w:color w:val="auto"/>
          <w:lang w:val="ro-RO"/>
        </w:rPr>
        <w:t xml:space="preserve">Niculae </w:t>
      </w:r>
      <w:proofErr w:type="spellStart"/>
      <w:r w:rsidRPr="00240268">
        <w:rPr>
          <w:b/>
          <w:color w:val="auto"/>
          <w:lang w:val="ro-RO"/>
        </w:rPr>
        <w:t>Bădălău</w:t>
      </w:r>
      <w:proofErr w:type="spellEnd"/>
    </w:p>
    <w:p w14:paraId="1211AB8D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AEEF951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</w:t>
      </w:r>
      <w:proofErr w:type="spellStart"/>
      <w:r w:rsidRPr="00240268">
        <w:rPr>
          <w:bCs w:val="0"/>
          <w:color w:val="auto"/>
          <w:lang w:val="ro-RO"/>
        </w:rPr>
        <w:t>Bucureşti</w:t>
      </w:r>
      <w:proofErr w:type="spellEnd"/>
      <w:r w:rsidRPr="00240268">
        <w:rPr>
          <w:bCs w:val="0"/>
          <w:color w:val="auto"/>
          <w:lang w:val="ro-RO"/>
        </w:rPr>
        <w:t>, 21 decembrie 2018.</w:t>
      </w:r>
    </w:p>
    <w:p w14:paraId="4CDF8200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240268">
        <w:rPr>
          <w:bCs w:val="0"/>
          <w:color w:val="auto"/>
          <w:lang w:val="ro-RO"/>
        </w:rPr>
        <w:t xml:space="preserve">    Nr. 112.</w:t>
      </w:r>
    </w:p>
    <w:p w14:paraId="358B1138" w14:textId="77777777" w:rsidR="00240268" w:rsidRPr="00240268" w:rsidRDefault="00240268" w:rsidP="00240268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BFB52B6" w14:textId="3320554E" w:rsidR="00603EAA" w:rsidRPr="00240268" w:rsidRDefault="00240268" w:rsidP="00240268">
      <w:pPr>
        <w:rPr>
          <w:sz w:val="18"/>
          <w:szCs w:val="18"/>
          <w:lang w:val="ro-RO"/>
        </w:rPr>
      </w:pPr>
      <w:r w:rsidRPr="00240268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240268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7F35" w14:textId="77777777" w:rsidR="00240268" w:rsidRDefault="00240268" w:rsidP="00240268">
      <w:r>
        <w:separator/>
      </w:r>
    </w:p>
  </w:endnote>
  <w:endnote w:type="continuationSeparator" w:id="0">
    <w:p w14:paraId="24DD582A" w14:textId="77777777" w:rsidR="00240268" w:rsidRDefault="00240268" w:rsidP="0024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9CFE" w14:textId="5E9B2DDD" w:rsidR="00240268" w:rsidRDefault="00240268" w:rsidP="0024026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9CCBA" w14:textId="77777777" w:rsidR="00240268" w:rsidRDefault="00240268" w:rsidP="00240268">
      <w:r>
        <w:separator/>
      </w:r>
    </w:p>
  </w:footnote>
  <w:footnote w:type="continuationSeparator" w:id="0">
    <w:p w14:paraId="6E3B17F5" w14:textId="77777777" w:rsidR="00240268" w:rsidRDefault="00240268" w:rsidP="0024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68"/>
    <w:rsid w:val="000B0990"/>
    <w:rsid w:val="00240268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AC54"/>
  <w15:chartTrackingRefBased/>
  <w15:docId w15:val="{08770C48-2580-49DE-9970-292E6811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2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268"/>
  </w:style>
  <w:style w:type="paragraph" w:styleId="Footer">
    <w:name w:val="footer"/>
    <w:basedOn w:val="Normal"/>
    <w:link w:val="FooterChar"/>
    <w:uiPriority w:val="99"/>
    <w:unhideWhenUsed/>
    <w:rsid w:val="002402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5723</Words>
  <Characters>32622</Characters>
  <Application>Microsoft Office Word</Application>
  <DocSecurity>0</DocSecurity>
  <Lines>271</Lines>
  <Paragraphs>76</Paragraphs>
  <ScaleCrop>false</ScaleCrop>
  <Company/>
  <LinksUpToDate>false</LinksUpToDate>
  <CharactersWithSpaces>38269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2025-10-07T07:29:00Z</dcterms:created>
  <dcterms:modified xsi:type="dcterms:W3CDTF">2025-10-07T07:30:00Z</dcterms:modified>
</cp:coreProperties>
</file>