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23E52" w14:textId="57EEE690" w:rsidR="00532DC4" w:rsidRPr="00532DC4" w:rsidRDefault="00532DC4" w:rsidP="00532DC4">
      <w:pPr>
        <w:autoSpaceDE w:val="0"/>
        <w:autoSpaceDN w:val="0"/>
        <w:adjustRightInd w:val="0"/>
        <w:rPr>
          <w:lang w:val="ro-RO"/>
        </w:rPr>
      </w:pPr>
      <w:r w:rsidRPr="00532DC4">
        <w:rPr>
          <w:lang w:val="ro-RO"/>
        </w:rPr>
        <w:t xml:space="preserve">                     ORDIN  Nr. 5947/2025 din 28 august 2025</w:t>
      </w:r>
    </w:p>
    <w:p w14:paraId="005DAE21" w14:textId="77777777" w:rsidR="00532DC4" w:rsidRPr="00532DC4" w:rsidRDefault="00532DC4" w:rsidP="00532DC4">
      <w:pPr>
        <w:autoSpaceDE w:val="0"/>
        <w:autoSpaceDN w:val="0"/>
        <w:adjustRightInd w:val="0"/>
        <w:rPr>
          <w:lang w:val="ro-RO"/>
        </w:rPr>
      </w:pPr>
      <w:r w:rsidRPr="00532DC4">
        <w:rPr>
          <w:lang w:val="ro-RO"/>
        </w:rPr>
        <w:t xml:space="preserve">privind </w:t>
      </w:r>
      <w:proofErr w:type="spellStart"/>
      <w:r w:rsidRPr="00532DC4">
        <w:rPr>
          <w:lang w:val="ro-RO"/>
        </w:rPr>
        <w:t>diferenţierea</w:t>
      </w:r>
      <w:proofErr w:type="spellEnd"/>
      <w:r w:rsidRPr="00532DC4">
        <w:rPr>
          <w:lang w:val="ro-RO"/>
        </w:rPr>
        <w:t xml:space="preserve"> salariilor de bază în funcţie de studiile absolvite pentru personalul didactic de predare încadrat în funcţia didactică de educator/profesor de educaţie timpurie în învăţământul </w:t>
      </w:r>
      <w:proofErr w:type="spellStart"/>
      <w:r w:rsidRPr="00532DC4">
        <w:rPr>
          <w:lang w:val="ro-RO"/>
        </w:rPr>
        <w:t>antepreşcolar</w:t>
      </w:r>
      <w:proofErr w:type="spellEnd"/>
    </w:p>
    <w:p w14:paraId="24EDCF67" w14:textId="77777777" w:rsidR="00532DC4" w:rsidRPr="00532DC4" w:rsidRDefault="00532DC4" w:rsidP="00532DC4">
      <w:pPr>
        <w:autoSpaceDE w:val="0"/>
        <w:autoSpaceDN w:val="0"/>
        <w:adjustRightInd w:val="0"/>
        <w:rPr>
          <w:lang w:val="ro-RO"/>
        </w:rPr>
      </w:pPr>
      <w:r w:rsidRPr="00532DC4">
        <w:rPr>
          <w:lang w:val="ro-RO"/>
        </w:rPr>
        <w:t>EMITENT:     MINISTERUL EDUCAŢIEI ŞI CERCETĂRII</w:t>
      </w:r>
    </w:p>
    <w:p w14:paraId="523A6AB9" w14:textId="77777777" w:rsidR="00532DC4" w:rsidRPr="00532DC4" w:rsidRDefault="00532DC4" w:rsidP="00532DC4">
      <w:pPr>
        <w:autoSpaceDE w:val="0"/>
        <w:autoSpaceDN w:val="0"/>
        <w:adjustRightInd w:val="0"/>
        <w:rPr>
          <w:lang w:val="ro-RO"/>
        </w:rPr>
      </w:pPr>
      <w:r w:rsidRPr="00532DC4">
        <w:rPr>
          <w:lang w:val="ro-RO"/>
        </w:rPr>
        <w:t>PUBLICAT ÎN: MONITORUL OFICIAL  NR. 810 din 1 septembrie 2025</w:t>
      </w:r>
    </w:p>
    <w:p w14:paraId="261D2E4C" w14:textId="77777777" w:rsidR="00532DC4" w:rsidRPr="00532DC4" w:rsidRDefault="00532DC4" w:rsidP="00532DC4">
      <w:pPr>
        <w:autoSpaceDE w:val="0"/>
        <w:autoSpaceDN w:val="0"/>
        <w:adjustRightInd w:val="0"/>
        <w:rPr>
          <w:lang w:val="ro-RO"/>
        </w:rPr>
      </w:pPr>
    </w:p>
    <w:p w14:paraId="4885F373" w14:textId="77777777" w:rsidR="00532DC4" w:rsidRPr="00532DC4" w:rsidRDefault="00532DC4" w:rsidP="00532DC4">
      <w:pPr>
        <w:autoSpaceDE w:val="0"/>
        <w:autoSpaceDN w:val="0"/>
        <w:adjustRightInd w:val="0"/>
        <w:rPr>
          <w:lang w:val="ro-RO"/>
        </w:rPr>
      </w:pPr>
      <w:r w:rsidRPr="00532DC4">
        <w:rPr>
          <w:lang w:val="ro-RO"/>
        </w:rPr>
        <w:t xml:space="preserve">    Având în vedere prevederile:</w:t>
      </w:r>
    </w:p>
    <w:p w14:paraId="55D95473" w14:textId="77777777" w:rsidR="00532DC4" w:rsidRPr="00532DC4" w:rsidRDefault="00532DC4" w:rsidP="00532DC4">
      <w:pPr>
        <w:autoSpaceDE w:val="0"/>
        <w:autoSpaceDN w:val="0"/>
        <w:adjustRightInd w:val="0"/>
        <w:rPr>
          <w:color w:val="auto"/>
          <w:lang w:val="ro-RO"/>
        </w:rPr>
      </w:pPr>
      <w:r w:rsidRPr="00532DC4">
        <w:rPr>
          <w:lang w:val="ro-RO"/>
        </w:rPr>
        <w:t xml:space="preserve">    - notei de la pct. 5 de la lit. A din </w:t>
      </w:r>
      <w:r w:rsidRPr="00532DC4">
        <w:rPr>
          <w:color w:val="008000"/>
          <w:u w:val="single"/>
          <w:lang w:val="ro-RO"/>
        </w:rPr>
        <w:t>cap. I</w:t>
      </w:r>
      <w:r w:rsidRPr="00532DC4">
        <w:rPr>
          <w:color w:val="auto"/>
          <w:lang w:val="ro-RO"/>
        </w:rPr>
        <w:t xml:space="preserve"> din </w:t>
      </w:r>
      <w:r w:rsidRPr="00532DC4">
        <w:rPr>
          <w:color w:val="008000"/>
          <w:u w:val="single"/>
          <w:lang w:val="ro-RO"/>
        </w:rPr>
        <w:t>anexa nr. I</w:t>
      </w:r>
      <w:r w:rsidRPr="00532DC4">
        <w:rPr>
          <w:color w:val="auto"/>
          <w:lang w:val="ro-RO"/>
        </w:rPr>
        <w:t xml:space="preserve"> la Legea-cadru nr. 153/2017 privind salarizarea personalului plătit din fonduri publice, cu modificările şi completările ulterioare;</w:t>
      </w:r>
    </w:p>
    <w:p w14:paraId="0D89992C" w14:textId="77777777" w:rsidR="00532DC4" w:rsidRPr="00532DC4" w:rsidRDefault="00532DC4" w:rsidP="00532DC4">
      <w:pPr>
        <w:autoSpaceDE w:val="0"/>
        <w:autoSpaceDN w:val="0"/>
        <w:adjustRightInd w:val="0"/>
        <w:rPr>
          <w:color w:val="auto"/>
          <w:lang w:val="ro-RO"/>
        </w:rPr>
      </w:pPr>
      <w:r w:rsidRPr="00532DC4">
        <w:rPr>
          <w:color w:val="auto"/>
          <w:lang w:val="ro-RO"/>
        </w:rPr>
        <w:t xml:space="preserve">    - </w:t>
      </w:r>
      <w:r w:rsidRPr="00532DC4">
        <w:rPr>
          <w:color w:val="008000"/>
          <w:u w:val="single"/>
          <w:lang w:val="ro-RO"/>
        </w:rPr>
        <w:t>art. 249</w:t>
      </w:r>
      <w:r w:rsidRPr="00532DC4">
        <w:rPr>
          <w:color w:val="auto"/>
          <w:lang w:val="ro-RO"/>
        </w:rPr>
        <w:t xml:space="preserve"> alin. (5), (6), (8) şi (16) din Legea </w:t>
      </w:r>
      <w:proofErr w:type="spellStart"/>
      <w:r w:rsidRPr="00532DC4">
        <w:rPr>
          <w:color w:val="auto"/>
          <w:lang w:val="ro-RO"/>
        </w:rPr>
        <w:t>învăţământului</w:t>
      </w:r>
      <w:proofErr w:type="spellEnd"/>
      <w:r w:rsidRPr="00532DC4">
        <w:rPr>
          <w:color w:val="auto"/>
          <w:lang w:val="ro-RO"/>
        </w:rPr>
        <w:t xml:space="preserve"> preuniversitar nr. 198/2023, cu modificările şi completările ulterioare;</w:t>
      </w:r>
    </w:p>
    <w:p w14:paraId="72C5D4D8" w14:textId="77777777" w:rsidR="00532DC4" w:rsidRPr="00532DC4" w:rsidRDefault="00532DC4" w:rsidP="00532DC4">
      <w:pPr>
        <w:autoSpaceDE w:val="0"/>
        <w:autoSpaceDN w:val="0"/>
        <w:adjustRightInd w:val="0"/>
        <w:rPr>
          <w:color w:val="auto"/>
          <w:lang w:val="ro-RO"/>
        </w:rPr>
      </w:pPr>
      <w:r w:rsidRPr="00532DC4">
        <w:rPr>
          <w:color w:val="auto"/>
          <w:lang w:val="ro-RO"/>
        </w:rPr>
        <w:t xml:space="preserve">    - </w:t>
      </w:r>
      <w:proofErr w:type="spellStart"/>
      <w:r w:rsidRPr="00532DC4">
        <w:rPr>
          <w:color w:val="008000"/>
          <w:u w:val="single"/>
          <w:lang w:val="ro-RO"/>
        </w:rPr>
        <w:t>Ordonanţei</w:t>
      </w:r>
      <w:proofErr w:type="spellEnd"/>
      <w:r w:rsidRPr="00532DC4">
        <w:rPr>
          <w:color w:val="008000"/>
          <w:u w:val="single"/>
          <w:lang w:val="ro-RO"/>
        </w:rPr>
        <w:t xml:space="preserve"> de </w:t>
      </w:r>
      <w:proofErr w:type="spellStart"/>
      <w:r w:rsidRPr="00532DC4">
        <w:rPr>
          <w:color w:val="008000"/>
          <w:u w:val="single"/>
          <w:lang w:val="ro-RO"/>
        </w:rPr>
        <w:t>urgenţă</w:t>
      </w:r>
      <w:proofErr w:type="spellEnd"/>
      <w:r w:rsidRPr="00532DC4">
        <w:rPr>
          <w:color w:val="008000"/>
          <w:u w:val="single"/>
          <w:lang w:val="ro-RO"/>
        </w:rPr>
        <w:t xml:space="preserve"> a Guvernului nr. 100/2021</w:t>
      </w:r>
      <w:r w:rsidRPr="00532DC4">
        <w:rPr>
          <w:color w:val="auto"/>
          <w:lang w:val="ro-RO"/>
        </w:rPr>
        <w:t xml:space="preserve"> pentru modificarea şi completarea </w:t>
      </w:r>
      <w:r w:rsidRPr="00532DC4">
        <w:rPr>
          <w:color w:val="008000"/>
          <w:u w:val="single"/>
          <w:lang w:val="ro-RO"/>
        </w:rPr>
        <w:t>Legii</w:t>
      </w:r>
      <w:r w:rsidRPr="00532DC4">
        <w:rPr>
          <w:color w:val="auto"/>
          <w:lang w:val="ro-RO"/>
        </w:rPr>
        <w:t xml:space="preserve"> educaţiei naţionale nr. 1/2011 şi abrogarea unor acte normative din domeniul </w:t>
      </w:r>
      <w:proofErr w:type="spellStart"/>
      <w:r w:rsidRPr="00532DC4">
        <w:rPr>
          <w:color w:val="auto"/>
          <w:lang w:val="ro-RO"/>
        </w:rPr>
        <w:t>protecţiei</w:t>
      </w:r>
      <w:proofErr w:type="spellEnd"/>
      <w:r w:rsidRPr="00532DC4">
        <w:rPr>
          <w:color w:val="auto"/>
          <w:lang w:val="ro-RO"/>
        </w:rPr>
        <w:t xml:space="preserve"> sociale, aprobată cu modificări şi completări prin </w:t>
      </w:r>
      <w:r w:rsidRPr="00532DC4">
        <w:rPr>
          <w:color w:val="008000"/>
          <w:u w:val="single"/>
          <w:lang w:val="ro-RO"/>
        </w:rPr>
        <w:t>Legea nr. 17/2022</w:t>
      </w:r>
      <w:r w:rsidRPr="00532DC4">
        <w:rPr>
          <w:color w:val="auto"/>
          <w:lang w:val="ro-RO"/>
        </w:rPr>
        <w:t>;</w:t>
      </w:r>
    </w:p>
    <w:p w14:paraId="2A835496" w14:textId="77777777" w:rsidR="00532DC4" w:rsidRPr="00532DC4" w:rsidRDefault="00532DC4" w:rsidP="00532DC4">
      <w:pPr>
        <w:autoSpaceDE w:val="0"/>
        <w:autoSpaceDN w:val="0"/>
        <w:adjustRightInd w:val="0"/>
        <w:rPr>
          <w:color w:val="auto"/>
          <w:lang w:val="ro-RO"/>
        </w:rPr>
      </w:pPr>
      <w:r w:rsidRPr="00532DC4">
        <w:rPr>
          <w:color w:val="auto"/>
          <w:lang w:val="ro-RO"/>
        </w:rPr>
        <w:t xml:space="preserve">    - Referatului de aprobare nr. 2.395/</w:t>
      </w:r>
      <w:proofErr w:type="spellStart"/>
      <w:r w:rsidRPr="00532DC4">
        <w:rPr>
          <w:color w:val="auto"/>
          <w:lang w:val="ro-RO"/>
        </w:rPr>
        <w:t>DGMCDRSIP</w:t>
      </w:r>
      <w:proofErr w:type="spellEnd"/>
      <w:r w:rsidRPr="00532DC4">
        <w:rPr>
          <w:color w:val="auto"/>
          <w:lang w:val="ro-RO"/>
        </w:rPr>
        <w:t xml:space="preserve"> din 21.08.2025,</w:t>
      </w:r>
    </w:p>
    <w:p w14:paraId="0B50CA8C" w14:textId="77777777" w:rsidR="00532DC4" w:rsidRPr="00532DC4" w:rsidRDefault="00532DC4" w:rsidP="00532DC4">
      <w:pPr>
        <w:autoSpaceDE w:val="0"/>
        <w:autoSpaceDN w:val="0"/>
        <w:adjustRightInd w:val="0"/>
        <w:rPr>
          <w:color w:val="auto"/>
          <w:lang w:val="ro-RO"/>
        </w:rPr>
      </w:pPr>
      <w:r w:rsidRPr="00532DC4">
        <w:rPr>
          <w:color w:val="auto"/>
          <w:lang w:val="ro-RO"/>
        </w:rPr>
        <w:t xml:space="preserve">    în temeiul prevederilor </w:t>
      </w:r>
      <w:r w:rsidRPr="00532DC4">
        <w:rPr>
          <w:color w:val="008000"/>
          <w:u w:val="single"/>
          <w:lang w:val="ro-RO"/>
        </w:rPr>
        <w:t>art. 13</w:t>
      </w:r>
      <w:r w:rsidRPr="00532DC4">
        <w:rPr>
          <w:color w:val="auto"/>
          <w:lang w:val="ro-RO"/>
        </w:rPr>
        <w:t xml:space="preserve"> alin. (3) din Hotărârea Guvernului nr. 731/2024 privind organizarea şi funcţionarea Ministerului Educaţiei şi Cercetării, cu modificările şi completările ulterioare,</w:t>
      </w:r>
    </w:p>
    <w:p w14:paraId="35771E59" w14:textId="77777777" w:rsidR="00532DC4" w:rsidRPr="00532DC4" w:rsidRDefault="00532DC4" w:rsidP="00532DC4">
      <w:pPr>
        <w:autoSpaceDE w:val="0"/>
        <w:autoSpaceDN w:val="0"/>
        <w:adjustRightInd w:val="0"/>
        <w:rPr>
          <w:color w:val="auto"/>
          <w:lang w:val="ro-RO"/>
        </w:rPr>
      </w:pPr>
    </w:p>
    <w:p w14:paraId="35D40CBB" w14:textId="77777777" w:rsidR="00532DC4" w:rsidRPr="00532DC4" w:rsidRDefault="00532DC4" w:rsidP="00532DC4">
      <w:pPr>
        <w:autoSpaceDE w:val="0"/>
        <w:autoSpaceDN w:val="0"/>
        <w:adjustRightInd w:val="0"/>
        <w:rPr>
          <w:bCs w:val="0"/>
          <w:color w:val="auto"/>
          <w:lang w:val="ro-RO"/>
        </w:rPr>
      </w:pPr>
      <w:r w:rsidRPr="00532DC4">
        <w:rPr>
          <w:color w:val="auto"/>
          <w:lang w:val="ro-RO"/>
        </w:rPr>
        <w:t xml:space="preserve">    </w:t>
      </w:r>
      <w:r w:rsidRPr="00532DC4">
        <w:rPr>
          <w:b/>
          <w:color w:val="auto"/>
          <w:lang w:val="ro-RO"/>
        </w:rPr>
        <w:t>ministrul educaţiei şi cercetării</w:t>
      </w:r>
      <w:r w:rsidRPr="00532DC4">
        <w:rPr>
          <w:bCs w:val="0"/>
          <w:color w:val="auto"/>
          <w:lang w:val="ro-RO"/>
        </w:rPr>
        <w:t xml:space="preserve"> emite prezentul ordin.</w:t>
      </w:r>
    </w:p>
    <w:p w14:paraId="22F937F4" w14:textId="77777777" w:rsidR="00532DC4" w:rsidRPr="00532DC4" w:rsidRDefault="00532DC4" w:rsidP="00532DC4">
      <w:pPr>
        <w:autoSpaceDE w:val="0"/>
        <w:autoSpaceDN w:val="0"/>
        <w:adjustRightInd w:val="0"/>
        <w:rPr>
          <w:bCs w:val="0"/>
          <w:color w:val="auto"/>
          <w:lang w:val="ro-RO"/>
        </w:rPr>
      </w:pPr>
    </w:p>
    <w:p w14:paraId="4DE45332"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1</w:t>
      </w:r>
    </w:p>
    <w:p w14:paraId="4B5890E9"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(1) Personalul încadrat pe perioadă nedeterminată în anul şcolar 2021 - 2022 în funcţia de educator-puericultor în </w:t>
      </w:r>
      <w:proofErr w:type="spellStart"/>
      <w:r w:rsidRPr="00532DC4">
        <w:rPr>
          <w:bCs w:val="0"/>
          <w:color w:val="auto"/>
          <w:lang w:val="ro-RO"/>
        </w:rPr>
        <w:t>creşele</w:t>
      </w:r>
      <w:proofErr w:type="spellEnd"/>
      <w:r w:rsidRPr="00532DC4">
        <w:rPr>
          <w:bCs w:val="0"/>
          <w:color w:val="auto"/>
          <w:lang w:val="ro-RO"/>
        </w:rPr>
        <w:t xml:space="preserve"> aflate în administrarea </w:t>
      </w:r>
      <w:proofErr w:type="spellStart"/>
      <w:r w:rsidRPr="00532DC4">
        <w:rPr>
          <w:bCs w:val="0"/>
          <w:color w:val="auto"/>
          <w:lang w:val="ro-RO"/>
        </w:rPr>
        <w:t>autorităţilor</w:t>
      </w:r>
      <w:proofErr w:type="spellEnd"/>
      <w:r w:rsidRPr="00532DC4">
        <w:rPr>
          <w:bCs w:val="0"/>
          <w:color w:val="auto"/>
          <w:lang w:val="ro-RO"/>
        </w:rPr>
        <w:t xml:space="preserve"> publice locale, care au fost preluate în cadrul sistemului de educaţie începând cu anul şcolar 2021 - 2022, organizate atât ca structuri arondate unităţilor de învăţământ preuniversitar cu personalitate juridică, prin decizia inspectoratelor şcolare, cât şi ca unităţi de învăţământ preuniversitar cu personalitate juridică pentru care autorităţile administraţiei publice locale au calitatea de persoană juridică fondatoare, conform prevederilor </w:t>
      </w:r>
      <w:proofErr w:type="spellStart"/>
      <w:r w:rsidRPr="00532DC4">
        <w:rPr>
          <w:bCs w:val="0"/>
          <w:color w:val="008000"/>
          <w:u w:val="single"/>
          <w:lang w:val="ro-RO"/>
        </w:rPr>
        <w:t>Ordonanţei</w:t>
      </w:r>
      <w:proofErr w:type="spellEnd"/>
      <w:r w:rsidRPr="00532DC4">
        <w:rPr>
          <w:bCs w:val="0"/>
          <w:color w:val="008000"/>
          <w:u w:val="single"/>
          <w:lang w:val="ro-RO"/>
        </w:rPr>
        <w:t xml:space="preserve"> de </w:t>
      </w:r>
      <w:proofErr w:type="spellStart"/>
      <w:r w:rsidRPr="00532DC4">
        <w:rPr>
          <w:bCs w:val="0"/>
          <w:color w:val="008000"/>
          <w:u w:val="single"/>
          <w:lang w:val="ro-RO"/>
        </w:rPr>
        <w:t>urgenţă</w:t>
      </w:r>
      <w:proofErr w:type="spellEnd"/>
      <w:r w:rsidRPr="00532DC4">
        <w:rPr>
          <w:bCs w:val="0"/>
          <w:color w:val="008000"/>
          <w:u w:val="single"/>
          <w:lang w:val="ro-RO"/>
        </w:rPr>
        <w:t xml:space="preserve"> a Guvernului nr. 100/2021</w:t>
      </w:r>
      <w:r w:rsidRPr="00532DC4">
        <w:rPr>
          <w:bCs w:val="0"/>
          <w:color w:val="auto"/>
          <w:lang w:val="ro-RO"/>
        </w:rPr>
        <w:t xml:space="preserve">, a ocupat în învăţământul </w:t>
      </w:r>
      <w:proofErr w:type="spellStart"/>
      <w:r w:rsidRPr="00532DC4">
        <w:rPr>
          <w:bCs w:val="0"/>
          <w:color w:val="auto"/>
          <w:lang w:val="ro-RO"/>
        </w:rPr>
        <w:t>antepreşcolar</w:t>
      </w:r>
      <w:proofErr w:type="spellEnd"/>
      <w:r w:rsidRPr="00532DC4">
        <w:rPr>
          <w:bCs w:val="0"/>
          <w:color w:val="auto"/>
          <w:lang w:val="ro-RO"/>
        </w:rPr>
        <w:t xml:space="preserve"> funcţii didactice, după cum urmează:</w:t>
      </w:r>
    </w:p>
    <w:p w14:paraId="1FBC1C21"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 până la data de 1 septembrie 2024, funcţia didactică de educator-puericultor, în conformitate cu prevederile </w:t>
      </w:r>
      <w:r w:rsidRPr="00532DC4">
        <w:rPr>
          <w:bCs w:val="0"/>
          <w:color w:val="008000"/>
          <w:u w:val="single"/>
          <w:lang w:val="ro-RO"/>
        </w:rPr>
        <w:t>art. 247</w:t>
      </w:r>
      <w:r w:rsidRPr="00532DC4">
        <w:rPr>
          <w:bCs w:val="0"/>
          <w:color w:val="auto"/>
          <w:lang w:val="ro-RO"/>
        </w:rPr>
        <w:t xml:space="preserve"> lit. a) din Legea educaţiei naţionale nr. 1/2011, cu modificările şi completările ulterioare;</w:t>
      </w:r>
    </w:p>
    <w:p w14:paraId="0E8FDD88"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b) începând cu data de 1 septembrie 2024, funcţia didactică de educator sau de profesor pentru educaţie timpurie, în conformitate cu prevederile </w:t>
      </w:r>
      <w:r w:rsidRPr="00532DC4">
        <w:rPr>
          <w:bCs w:val="0"/>
          <w:color w:val="008000"/>
          <w:u w:val="single"/>
          <w:lang w:val="ro-RO"/>
        </w:rPr>
        <w:t>art. 249</w:t>
      </w:r>
      <w:r w:rsidRPr="00532DC4">
        <w:rPr>
          <w:bCs w:val="0"/>
          <w:color w:val="auto"/>
          <w:lang w:val="ro-RO"/>
        </w:rPr>
        <w:t xml:space="preserve"> alin. (5), (6), (8) şi (16) din Legea </w:t>
      </w:r>
      <w:proofErr w:type="spellStart"/>
      <w:r w:rsidRPr="00532DC4">
        <w:rPr>
          <w:bCs w:val="0"/>
          <w:color w:val="auto"/>
          <w:lang w:val="ro-RO"/>
        </w:rPr>
        <w:t>învăţământului</w:t>
      </w:r>
      <w:proofErr w:type="spellEnd"/>
      <w:r w:rsidRPr="00532DC4">
        <w:rPr>
          <w:bCs w:val="0"/>
          <w:color w:val="auto"/>
          <w:lang w:val="ro-RO"/>
        </w:rPr>
        <w:t xml:space="preserve"> preuniversitar nr. 198/2023, cu modificările şi completările ulterioare.</w:t>
      </w:r>
    </w:p>
    <w:p w14:paraId="40325F15"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(2) Personalul didactic de predare prevăzut la alin. (1) </w:t>
      </w:r>
      <w:proofErr w:type="spellStart"/>
      <w:r w:rsidRPr="00532DC4">
        <w:rPr>
          <w:bCs w:val="0"/>
          <w:color w:val="auto"/>
          <w:lang w:val="ro-RO"/>
        </w:rPr>
        <w:t>îşi</w:t>
      </w:r>
      <w:proofErr w:type="spellEnd"/>
      <w:r w:rsidRPr="00532DC4">
        <w:rPr>
          <w:bCs w:val="0"/>
          <w:color w:val="auto"/>
          <w:lang w:val="ro-RO"/>
        </w:rPr>
        <w:t xml:space="preserve"> păstrează calitatea de personal didactic de predare încadrat în învăţământul </w:t>
      </w:r>
      <w:proofErr w:type="spellStart"/>
      <w:r w:rsidRPr="00532DC4">
        <w:rPr>
          <w:bCs w:val="0"/>
          <w:color w:val="auto"/>
          <w:lang w:val="ro-RO"/>
        </w:rPr>
        <w:t>antepreşcolar</w:t>
      </w:r>
      <w:proofErr w:type="spellEnd"/>
      <w:r w:rsidRPr="00532DC4">
        <w:rPr>
          <w:bCs w:val="0"/>
          <w:color w:val="auto"/>
          <w:lang w:val="ro-RO"/>
        </w:rPr>
        <w:t xml:space="preserve"> în funcţia didactică de educator dacă, până la data de 1 septembrie 2028, </w:t>
      </w:r>
      <w:proofErr w:type="spellStart"/>
      <w:r w:rsidRPr="00532DC4">
        <w:rPr>
          <w:bCs w:val="0"/>
          <w:color w:val="auto"/>
          <w:lang w:val="ro-RO"/>
        </w:rPr>
        <w:t>îndeplineşte</w:t>
      </w:r>
      <w:proofErr w:type="spellEnd"/>
      <w:r w:rsidRPr="00532DC4">
        <w:rPr>
          <w:bCs w:val="0"/>
          <w:color w:val="auto"/>
          <w:lang w:val="ro-RO"/>
        </w:rPr>
        <w:t xml:space="preserve"> </w:t>
      </w:r>
      <w:proofErr w:type="spellStart"/>
      <w:r w:rsidRPr="00532DC4">
        <w:rPr>
          <w:bCs w:val="0"/>
          <w:color w:val="auto"/>
          <w:lang w:val="ro-RO"/>
        </w:rPr>
        <w:t>condiţia</w:t>
      </w:r>
      <w:proofErr w:type="spellEnd"/>
      <w:r w:rsidRPr="00532DC4">
        <w:rPr>
          <w:bCs w:val="0"/>
          <w:color w:val="auto"/>
          <w:lang w:val="ro-RO"/>
        </w:rPr>
        <w:t xml:space="preserve"> de studii prevăzută la </w:t>
      </w:r>
      <w:r w:rsidRPr="00532DC4">
        <w:rPr>
          <w:bCs w:val="0"/>
          <w:color w:val="008000"/>
          <w:u w:val="single"/>
          <w:lang w:val="ro-RO"/>
        </w:rPr>
        <w:t>art. 249</w:t>
      </w:r>
      <w:r w:rsidRPr="00532DC4">
        <w:rPr>
          <w:bCs w:val="0"/>
          <w:color w:val="auto"/>
          <w:lang w:val="ro-RO"/>
        </w:rPr>
        <w:t xml:space="preserve"> alin. (5) din Legea nr. 198/2023, cu modificările şi completările ulterioare.</w:t>
      </w:r>
    </w:p>
    <w:p w14:paraId="677676B4"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(3) Personalul didactic de predare prevăzut la alin. (1) </w:t>
      </w:r>
      <w:proofErr w:type="spellStart"/>
      <w:r w:rsidRPr="00532DC4">
        <w:rPr>
          <w:bCs w:val="0"/>
          <w:color w:val="auto"/>
          <w:lang w:val="ro-RO"/>
        </w:rPr>
        <w:t>îşi</w:t>
      </w:r>
      <w:proofErr w:type="spellEnd"/>
      <w:r w:rsidRPr="00532DC4">
        <w:rPr>
          <w:bCs w:val="0"/>
          <w:color w:val="auto"/>
          <w:lang w:val="ro-RO"/>
        </w:rPr>
        <w:t xml:space="preserve"> păstrează calitatea de personal didactic de predare încadrat în învăţământul </w:t>
      </w:r>
      <w:proofErr w:type="spellStart"/>
      <w:r w:rsidRPr="00532DC4">
        <w:rPr>
          <w:bCs w:val="0"/>
          <w:color w:val="auto"/>
          <w:lang w:val="ro-RO"/>
        </w:rPr>
        <w:t>antepreşcolar</w:t>
      </w:r>
      <w:proofErr w:type="spellEnd"/>
      <w:r w:rsidRPr="00532DC4">
        <w:rPr>
          <w:bCs w:val="0"/>
          <w:color w:val="auto"/>
          <w:lang w:val="ro-RO"/>
        </w:rPr>
        <w:t xml:space="preserve"> în funcţia didactică de profesor pentru educaţie timpurie dacă, până la data de 1 septembrie 2028, </w:t>
      </w:r>
      <w:proofErr w:type="spellStart"/>
      <w:r w:rsidRPr="00532DC4">
        <w:rPr>
          <w:bCs w:val="0"/>
          <w:color w:val="auto"/>
          <w:lang w:val="ro-RO"/>
        </w:rPr>
        <w:t>îndeplineşte</w:t>
      </w:r>
      <w:proofErr w:type="spellEnd"/>
      <w:r w:rsidRPr="00532DC4">
        <w:rPr>
          <w:bCs w:val="0"/>
          <w:color w:val="auto"/>
          <w:lang w:val="ro-RO"/>
        </w:rPr>
        <w:t xml:space="preserve"> </w:t>
      </w:r>
      <w:proofErr w:type="spellStart"/>
      <w:r w:rsidRPr="00532DC4">
        <w:rPr>
          <w:bCs w:val="0"/>
          <w:color w:val="auto"/>
          <w:lang w:val="ro-RO"/>
        </w:rPr>
        <w:t>condiţia</w:t>
      </w:r>
      <w:proofErr w:type="spellEnd"/>
      <w:r w:rsidRPr="00532DC4">
        <w:rPr>
          <w:bCs w:val="0"/>
          <w:color w:val="auto"/>
          <w:lang w:val="ro-RO"/>
        </w:rPr>
        <w:t xml:space="preserve"> de studii prevăzută la </w:t>
      </w:r>
      <w:r w:rsidRPr="00532DC4">
        <w:rPr>
          <w:bCs w:val="0"/>
          <w:color w:val="008000"/>
          <w:u w:val="single"/>
          <w:lang w:val="ro-RO"/>
        </w:rPr>
        <w:t>art. 249</w:t>
      </w:r>
      <w:r w:rsidRPr="00532DC4">
        <w:rPr>
          <w:bCs w:val="0"/>
          <w:color w:val="auto"/>
          <w:lang w:val="ro-RO"/>
        </w:rPr>
        <w:t xml:space="preserve"> alin. (6) din Legea nr. 198/2023, cu modificările şi completările ulterioare, sau dacă, până la data de 1 septembrie 2027, finalizează cu diplomă un program de studii universitare de masterat/master cu specializarea educaţie timpurie şi pregătirea psihopedagogică de nivel I.</w:t>
      </w:r>
    </w:p>
    <w:p w14:paraId="46B4BB92"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(4) Prin </w:t>
      </w:r>
      <w:proofErr w:type="spellStart"/>
      <w:r w:rsidRPr="00532DC4">
        <w:rPr>
          <w:bCs w:val="0"/>
          <w:color w:val="auto"/>
          <w:lang w:val="ro-RO"/>
        </w:rPr>
        <w:t>excepţie</w:t>
      </w:r>
      <w:proofErr w:type="spellEnd"/>
      <w:r w:rsidRPr="00532DC4">
        <w:rPr>
          <w:bCs w:val="0"/>
          <w:color w:val="auto"/>
          <w:lang w:val="ro-RO"/>
        </w:rPr>
        <w:t xml:space="preserve"> de la prevederile alin. (2) şi (3), personalul didactic de predare prevăzut la alin. (1), pentru care inspectoratul şcolar a emis decizie de repartizare în condiţiile prevăzute de </w:t>
      </w:r>
      <w:r w:rsidRPr="00532DC4">
        <w:rPr>
          <w:bCs w:val="0"/>
          <w:color w:val="008000"/>
          <w:u w:val="single"/>
          <w:lang w:val="ro-RO"/>
        </w:rPr>
        <w:t>art. 249</w:t>
      </w:r>
      <w:r w:rsidRPr="00532DC4">
        <w:rPr>
          <w:bCs w:val="0"/>
          <w:color w:val="auto"/>
          <w:lang w:val="ro-RO"/>
        </w:rPr>
        <w:t xml:space="preserve"> alin. (29) sau (30) din Legea nr. 198/2023, cu modificările şi completările ulterioare, </w:t>
      </w:r>
      <w:proofErr w:type="spellStart"/>
      <w:r w:rsidRPr="00532DC4">
        <w:rPr>
          <w:bCs w:val="0"/>
          <w:color w:val="auto"/>
          <w:lang w:val="ro-RO"/>
        </w:rPr>
        <w:t>îşi</w:t>
      </w:r>
      <w:proofErr w:type="spellEnd"/>
      <w:r w:rsidRPr="00532DC4">
        <w:rPr>
          <w:bCs w:val="0"/>
          <w:color w:val="auto"/>
          <w:lang w:val="ro-RO"/>
        </w:rPr>
        <w:t xml:space="preserve"> păstrează calitatea de personal didactic de predare titular în </w:t>
      </w:r>
      <w:proofErr w:type="spellStart"/>
      <w:r w:rsidRPr="00532DC4">
        <w:rPr>
          <w:bCs w:val="0"/>
          <w:color w:val="auto"/>
          <w:lang w:val="ro-RO"/>
        </w:rPr>
        <w:t>creşe</w:t>
      </w:r>
      <w:proofErr w:type="spellEnd"/>
      <w:r w:rsidRPr="00532DC4">
        <w:rPr>
          <w:bCs w:val="0"/>
          <w:color w:val="auto"/>
          <w:lang w:val="ro-RO"/>
        </w:rPr>
        <w:t xml:space="preserve">, cu drept de practică doar în învăţământul </w:t>
      </w:r>
      <w:proofErr w:type="spellStart"/>
      <w:r w:rsidRPr="00532DC4">
        <w:rPr>
          <w:bCs w:val="0"/>
          <w:color w:val="auto"/>
          <w:lang w:val="ro-RO"/>
        </w:rPr>
        <w:t>antepreşcolar</w:t>
      </w:r>
      <w:proofErr w:type="spellEnd"/>
      <w:r w:rsidRPr="00532DC4">
        <w:rPr>
          <w:bCs w:val="0"/>
          <w:color w:val="auto"/>
          <w:lang w:val="ro-RO"/>
        </w:rPr>
        <w:t>.</w:t>
      </w:r>
    </w:p>
    <w:p w14:paraId="1E8CA443"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2</w:t>
      </w:r>
    </w:p>
    <w:p w14:paraId="1486581D"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Vechimea la catedră a personalului didactic de predare prevăzut la </w:t>
      </w:r>
      <w:r w:rsidRPr="00532DC4">
        <w:rPr>
          <w:bCs w:val="0"/>
          <w:color w:val="008000"/>
          <w:u w:val="single"/>
          <w:lang w:val="ro-RO"/>
        </w:rPr>
        <w:t>art. 1</w:t>
      </w:r>
      <w:r w:rsidRPr="00532DC4">
        <w:rPr>
          <w:bCs w:val="0"/>
          <w:color w:val="auto"/>
          <w:lang w:val="ro-RO"/>
        </w:rPr>
        <w:t xml:space="preserve"> se </w:t>
      </w:r>
      <w:proofErr w:type="spellStart"/>
      <w:r w:rsidRPr="00532DC4">
        <w:rPr>
          <w:bCs w:val="0"/>
          <w:color w:val="auto"/>
          <w:lang w:val="ro-RO"/>
        </w:rPr>
        <w:t>stabileşte</w:t>
      </w:r>
      <w:proofErr w:type="spellEnd"/>
      <w:r w:rsidRPr="00532DC4">
        <w:rPr>
          <w:bCs w:val="0"/>
          <w:color w:val="auto"/>
          <w:lang w:val="ro-RO"/>
        </w:rPr>
        <w:t xml:space="preserve">, după caz, de la data la care acesta a fost încadrat în </w:t>
      </w:r>
      <w:proofErr w:type="spellStart"/>
      <w:r w:rsidRPr="00532DC4">
        <w:rPr>
          <w:bCs w:val="0"/>
          <w:color w:val="auto"/>
          <w:lang w:val="ro-RO"/>
        </w:rPr>
        <w:t>creşa</w:t>
      </w:r>
      <w:proofErr w:type="spellEnd"/>
      <w:r w:rsidRPr="00532DC4">
        <w:rPr>
          <w:bCs w:val="0"/>
          <w:color w:val="auto"/>
          <w:lang w:val="ro-RO"/>
        </w:rPr>
        <w:t xml:space="preserve"> arondată unei unităţi de învăţământ preuniversitar cu personalitate juridică sau de la data de la care </w:t>
      </w:r>
      <w:proofErr w:type="spellStart"/>
      <w:r w:rsidRPr="00532DC4">
        <w:rPr>
          <w:bCs w:val="0"/>
          <w:color w:val="auto"/>
          <w:lang w:val="ro-RO"/>
        </w:rPr>
        <w:t>creşa</w:t>
      </w:r>
      <w:proofErr w:type="spellEnd"/>
      <w:r w:rsidRPr="00532DC4">
        <w:rPr>
          <w:bCs w:val="0"/>
          <w:color w:val="auto"/>
          <w:lang w:val="ro-RO"/>
        </w:rPr>
        <w:t xml:space="preserve"> aflată în administrarea </w:t>
      </w:r>
      <w:proofErr w:type="spellStart"/>
      <w:r w:rsidRPr="00532DC4">
        <w:rPr>
          <w:bCs w:val="0"/>
          <w:color w:val="auto"/>
          <w:lang w:val="ro-RO"/>
        </w:rPr>
        <w:t>autorităţii</w:t>
      </w:r>
      <w:proofErr w:type="spellEnd"/>
      <w:r w:rsidRPr="00532DC4">
        <w:rPr>
          <w:bCs w:val="0"/>
          <w:color w:val="auto"/>
          <w:lang w:val="ro-RO"/>
        </w:rPr>
        <w:t xml:space="preserve"> publice locale a devenit unitate de învăţământ cu personalitate juridică.</w:t>
      </w:r>
    </w:p>
    <w:p w14:paraId="00EF05BD"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3</w:t>
      </w:r>
    </w:p>
    <w:p w14:paraId="6CBBD5C9"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Repartizarea şi încadrarea personalului didactic de predare pe posturile vacante/rezervate de educator/profesor pentru educaţie timpurie, precum şi încadrarea cu contract individual de muncă pe durată nedeterminată sau cu statut de cadru didactic titular cu drept de practică doar în învăţământul </w:t>
      </w:r>
      <w:proofErr w:type="spellStart"/>
      <w:r w:rsidRPr="00532DC4">
        <w:rPr>
          <w:bCs w:val="0"/>
          <w:color w:val="auto"/>
          <w:lang w:val="ro-RO"/>
        </w:rPr>
        <w:t>antepreşcolar</w:t>
      </w:r>
      <w:proofErr w:type="spellEnd"/>
      <w:r w:rsidRPr="00532DC4">
        <w:rPr>
          <w:bCs w:val="0"/>
          <w:color w:val="auto"/>
          <w:lang w:val="ro-RO"/>
        </w:rPr>
        <w:t xml:space="preserve"> a </w:t>
      </w:r>
      <w:r w:rsidRPr="00532DC4">
        <w:rPr>
          <w:bCs w:val="0"/>
          <w:color w:val="auto"/>
          <w:lang w:val="ro-RO"/>
        </w:rPr>
        <w:lastRenderedPageBreak/>
        <w:t xml:space="preserve">personalului prevăzut la </w:t>
      </w:r>
      <w:r w:rsidRPr="00532DC4">
        <w:rPr>
          <w:bCs w:val="0"/>
          <w:color w:val="008000"/>
          <w:u w:val="single"/>
          <w:lang w:val="ro-RO"/>
        </w:rPr>
        <w:t>art. 1</w:t>
      </w:r>
      <w:r w:rsidRPr="00532DC4">
        <w:rPr>
          <w:bCs w:val="0"/>
          <w:color w:val="auto"/>
          <w:lang w:val="ro-RO"/>
        </w:rPr>
        <w:t xml:space="preserve"> se realizează conform prevederilor metodologiei-cadru privind mobilitatea personalului didactic de predare din învăţământul preuniversitar.</w:t>
      </w:r>
    </w:p>
    <w:p w14:paraId="7D056DB6"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4</w:t>
      </w:r>
    </w:p>
    <w:p w14:paraId="544EE7DC"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(1) Salariile de bază pentru personalul didactic de predare prevăzut la </w:t>
      </w:r>
      <w:r w:rsidRPr="00532DC4">
        <w:rPr>
          <w:bCs w:val="0"/>
          <w:color w:val="008000"/>
          <w:u w:val="single"/>
          <w:lang w:val="ro-RO"/>
        </w:rPr>
        <w:t>art. 1</w:t>
      </w:r>
      <w:r w:rsidRPr="00532DC4">
        <w:rPr>
          <w:bCs w:val="0"/>
          <w:color w:val="auto"/>
          <w:lang w:val="ro-RO"/>
        </w:rPr>
        <w:t xml:space="preserve">, încadrat în funcţia didactică de educator/profesor pentru educaţie timpurie în </w:t>
      </w:r>
      <w:proofErr w:type="spellStart"/>
      <w:r w:rsidRPr="00532DC4">
        <w:rPr>
          <w:bCs w:val="0"/>
          <w:color w:val="auto"/>
          <w:lang w:val="ro-RO"/>
        </w:rPr>
        <w:t>creşele</w:t>
      </w:r>
      <w:proofErr w:type="spellEnd"/>
      <w:r w:rsidRPr="00532DC4">
        <w:rPr>
          <w:bCs w:val="0"/>
          <w:color w:val="auto"/>
          <w:lang w:val="ro-RO"/>
        </w:rPr>
        <w:t xml:space="preserve"> de stat arondate unităţilor de învăţământ preuniversitar, precum şi în </w:t>
      </w:r>
      <w:proofErr w:type="spellStart"/>
      <w:r w:rsidRPr="00532DC4">
        <w:rPr>
          <w:bCs w:val="0"/>
          <w:color w:val="auto"/>
          <w:lang w:val="ro-RO"/>
        </w:rPr>
        <w:t>creşele</w:t>
      </w:r>
      <w:proofErr w:type="spellEnd"/>
      <w:r w:rsidRPr="00532DC4">
        <w:rPr>
          <w:bCs w:val="0"/>
          <w:color w:val="auto"/>
          <w:lang w:val="ro-RO"/>
        </w:rPr>
        <w:t xml:space="preserve"> cu personalitate juridică, nearondate unei unităţi de învăţământ, pentru care autorităţile administraţiei publice locale au calitatea de persoană juridică fondatoare, se stabilesc conform studiilor absolvite, după cum urmează:</w:t>
      </w:r>
    </w:p>
    <w:p w14:paraId="7221CFCA"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 conform pct. 1 - 4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privind salarizarea personalului plătit din fonduri publice,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 ai studiilor universitare de masterat/master cu specializarea educaţie timpurie care fac dovada </w:t>
      </w:r>
      <w:proofErr w:type="spellStart"/>
      <w:r w:rsidRPr="00532DC4">
        <w:rPr>
          <w:bCs w:val="0"/>
          <w:color w:val="auto"/>
          <w:lang w:val="ro-RO"/>
        </w:rPr>
        <w:t>deţinerii</w:t>
      </w:r>
      <w:proofErr w:type="spellEnd"/>
      <w:r w:rsidRPr="00532DC4">
        <w:rPr>
          <w:bCs w:val="0"/>
          <w:color w:val="auto"/>
          <w:lang w:val="ro-RO"/>
        </w:rPr>
        <w:t xml:space="preserve"> şi pregătirii psihopedagogice de nivel I, precum şi pentru </w:t>
      </w:r>
      <w:proofErr w:type="spellStart"/>
      <w:r w:rsidRPr="00532DC4">
        <w:rPr>
          <w:bCs w:val="0"/>
          <w:color w:val="auto"/>
          <w:lang w:val="ro-RO"/>
        </w:rPr>
        <w:t>absolvenţii</w:t>
      </w:r>
      <w:proofErr w:type="spellEnd"/>
      <w:r w:rsidRPr="00532DC4">
        <w:rPr>
          <w:bCs w:val="0"/>
          <w:color w:val="auto"/>
          <w:lang w:val="ro-RO"/>
        </w:rPr>
        <w:t xml:space="preserve"> cu diplomă de licenţă, specializarea pedagogia </w:t>
      </w:r>
      <w:proofErr w:type="spellStart"/>
      <w:r w:rsidRPr="00532DC4">
        <w:rPr>
          <w:bCs w:val="0"/>
          <w:color w:val="auto"/>
          <w:lang w:val="ro-RO"/>
        </w:rPr>
        <w:t>învăţământului</w:t>
      </w:r>
      <w:proofErr w:type="spellEnd"/>
      <w:r w:rsidRPr="00532DC4">
        <w:rPr>
          <w:bCs w:val="0"/>
          <w:color w:val="auto"/>
          <w:lang w:val="ro-RO"/>
        </w:rPr>
        <w:t xml:space="preserve"> </w:t>
      </w:r>
      <w:proofErr w:type="spellStart"/>
      <w:r w:rsidRPr="00532DC4">
        <w:rPr>
          <w:bCs w:val="0"/>
          <w:color w:val="auto"/>
          <w:lang w:val="ro-RO"/>
        </w:rPr>
        <w:t>preşcolar</w:t>
      </w:r>
      <w:proofErr w:type="spellEnd"/>
      <w:r w:rsidRPr="00532DC4">
        <w:rPr>
          <w:bCs w:val="0"/>
          <w:color w:val="auto"/>
          <w:lang w:val="ro-RO"/>
        </w:rPr>
        <w:t xml:space="preserve"> şi primar, care au urmat cursuri de educaţie timpurie în cadrul proiectelor derulate de Ministerul Educaţiei şi Cercetării cu </w:t>
      </w:r>
      <w:proofErr w:type="spellStart"/>
      <w:r w:rsidRPr="00532DC4">
        <w:rPr>
          <w:bCs w:val="0"/>
          <w:color w:val="auto"/>
          <w:lang w:val="ro-RO"/>
        </w:rPr>
        <w:t>terţi</w:t>
      </w:r>
      <w:proofErr w:type="spellEnd"/>
      <w:r w:rsidRPr="00532DC4">
        <w:rPr>
          <w:bCs w:val="0"/>
          <w:color w:val="auto"/>
          <w:lang w:val="ro-RO"/>
        </w:rPr>
        <w:t>;</w:t>
      </w:r>
    </w:p>
    <w:p w14:paraId="162D75AA"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b) conform pct. 17 - 20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diplomă/certificat de calificare profesională ai liceului pedagogic sau ai unei </w:t>
      </w:r>
      <w:proofErr w:type="spellStart"/>
      <w:r w:rsidRPr="00532DC4">
        <w:rPr>
          <w:bCs w:val="0"/>
          <w:color w:val="auto"/>
          <w:lang w:val="ro-RO"/>
        </w:rPr>
        <w:t>şcoli</w:t>
      </w:r>
      <w:proofErr w:type="spellEnd"/>
      <w:r w:rsidRPr="00532DC4">
        <w:rPr>
          <w:bCs w:val="0"/>
          <w:color w:val="auto"/>
          <w:lang w:val="ro-RO"/>
        </w:rPr>
        <w:t xml:space="preserve"> echivalente, cu specializarea educator-puericultor, precum şi pentru </w:t>
      </w:r>
      <w:proofErr w:type="spellStart"/>
      <w:r w:rsidRPr="00532DC4">
        <w:rPr>
          <w:bCs w:val="0"/>
          <w:color w:val="auto"/>
          <w:lang w:val="ro-RO"/>
        </w:rPr>
        <w:t>absolvenţii</w:t>
      </w:r>
      <w:proofErr w:type="spellEnd"/>
      <w:r w:rsidRPr="00532DC4">
        <w:rPr>
          <w:bCs w:val="0"/>
          <w:color w:val="auto"/>
          <w:lang w:val="ro-RO"/>
        </w:rPr>
        <w:t xml:space="preserve"> cu diplomă/certificat de calificare profesională ai liceului pedagogic sau ai unei </w:t>
      </w:r>
      <w:proofErr w:type="spellStart"/>
      <w:r w:rsidRPr="00532DC4">
        <w:rPr>
          <w:bCs w:val="0"/>
          <w:color w:val="auto"/>
          <w:lang w:val="ro-RO"/>
        </w:rPr>
        <w:t>şcoli</w:t>
      </w:r>
      <w:proofErr w:type="spellEnd"/>
      <w:r w:rsidRPr="00532DC4">
        <w:rPr>
          <w:bCs w:val="0"/>
          <w:color w:val="auto"/>
          <w:lang w:val="ro-RO"/>
        </w:rPr>
        <w:t xml:space="preserve"> echivalente, cu specializarea educatoare sau </w:t>
      </w:r>
      <w:proofErr w:type="spellStart"/>
      <w:r w:rsidRPr="00532DC4">
        <w:rPr>
          <w:bCs w:val="0"/>
          <w:color w:val="auto"/>
          <w:lang w:val="ro-RO"/>
        </w:rPr>
        <w:t>învăţătoare</w:t>
      </w:r>
      <w:proofErr w:type="spellEnd"/>
      <w:r w:rsidRPr="00532DC4">
        <w:rPr>
          <w:bCs w:val="0"/>
          <w:color w:val="auto"/>
          <w:lang w:val="ro-RO"/>
        </w:rPr>
        <w:t xml:space="preserve">, care au urmat cursuri de educaţie timpurie în cadrul proiectelor derulate de Ministerul Educaţiei şi Cercetării cu </w:t>
      </w:r>
      <w:proofErr w:type="spellStart"/>
      <w:r w:rsidRPr="00532DC4">
        <w:rPr>
          <w:bCs w:val="0"/>
          <w:color w:val="auto"/>
          <w:lang w:val="ro-RO"/>
        </w:rPr>
        <w:t>terţi</w:t>
      </w:r>
      <w:proofErr w:type="spellEnd"/>
      <w:r w:rsidRPr="00532DC4">
        <w:rPr>
          <w:bCs w:val="0"/>
          <w:color w:val="auto"/>
          <w:lang w:val="ro-RO"/>
        </w:rPr>
        <w:t>;</w:t>
      </w:r>
    </w:p>
    <w:p w14:paraId="6907C935"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c) până la data de 1 septembrie 2028, conform pct. 1 - 4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 de licenţă, specializarea pedagogia </w:t>
      </w:r>
      <w:proofErr w:type="spellStart"/>
      <w:r w:rsidRPr="00532DC4">
        <w:rPr>
          <w:bCs w:val="0"/>
          <w:color w:val="auto"/>
          <w:lang w:val="ro-RO"/>
        </w:rPr>
        <w:t>învăţământului</w:t>
      </w:r>
      <w:proofErr w:type="spellEnd"/>
      <w:r w:rsidRPr="00532DC4">
        <w:rPr>
          <w:bCs w:val="0"/>
          <w:color w:val="auto"/>
          <w:lang w:val="ro-RO"/>
        </w:rPr>
        <w:t xml:space="preserve"> </w:t>
      </w:r>
      <w:proofErr w:type="spellStart"/>
      <w:r w:rsidRPr="00532DC4">
        <w:rPr>
          <w:bCs w:val="0"/>
          <w:color w:val="auto"/>
          <w:lang w:val="ro-RO"/>
        </w:rPr>
        <w:t>preşcolar</w:t>
      </w:r>
      <w:proofErr w:type="spellEnd"/>
      <w:r w:rsidRPr="00532DC4">
        <w:rPr>
          <w:bCs w:val="0"/>
          <w:color w:val="auto"/>
          <w:lang w:val="ro-RO"/>
        </w:rPr>
        <w:t xml:space="preserve"> şi primar;</w:t>
      </w:r>
    </w:p>
    <w:p w14:paraId="6ABED6E9"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d) până la data de 1 septembrie 2028, conform pct. 17 - 20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diplomă/certificat de calificare profesională ai liceului pedagogic sau ai unei </w:t>
      </w:r>
      <w:proofErr w:type="spellStart"/>
      <w:r w:rsidRPr="00532DC4">
        <w:rPr>
          <w:bCs w:val="0"/>
          <w:color w:val="auto"/>
          <w:lang w:val="ro-RO"/>
        </w:rPr>
        <w:t>şcoli</w:t>
      </w:r>
      <w:proofErr w:type="spellEnd"/>
      <w:r w:rsidRPr="00532DC4">
        <w:rPr>
          <w:bCs w:val="0"/>
          <w:color w:val="auto"/>
          <w:lang w:val="ro-RO"/>
        </w:rPr>
        <w:t xml:space="preserve"> echivalente, specializarea educatoare sau </w:t>
      </w:r>
      <w:proofErr w:type="spellStart"/>
      <w:r w:rsidRPr="00532DC4">
        <w:rPr>
          <w:bCs w:val="0"/>
          <w:color w:val="auto"/>
          <w:lang w:val="ro-RO"/>
        </w:rPr>
        <w:t>învăţătoare</w:t>
      </w:r>
      <w:proofErr w:type="spellEnd"/>
      <w:r w:rsidRPr="00532DC4">
        <w:rPr>
          <w:bCs w:val="0"/>
          <w:color w:val="auto"/>
          <w:lang w:val="ro-RO"/>
        </w:rPr>
        <w:t>.</w:t>
      </w:r>
    </w:p>
    <w:p w14:paraId="36478E9F"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(2) Până la data de 1 septembrie 2028, salariile de bază pentru personalul didactic de predare prevăzut la </w:t>
      </w:r>
      <w:r w:rsidRPr="00532DC4">
        <w:rPr>
          <w:bCs w:val="0"/>
          <w:color w:val="008000"/>
          <w:u w:val="single"/>
          <w:lang w:val="ro-RO"/>
        </w:rPr>
        <w:t>art. 1</w:t>
      </w:r>
      <w:r w:rsidRPr="00532DC4">
        <w:rPr>
          <w:bCs w:val="0"/>
          <w:color w:val="auto"/>
          <w:lang w:val="ro-RO"/>
        </w:rPr>
        <w:t xml:space="preserve"> alin. (1) - (3), încadrat în funcţia didactică de educator/profesor pentru educaţie timpurie în </w:t>
      </w:r>
      <w:proofErr w:type="spellStart"/>
      <w:r w:rsidRPr="00532DC4">
        <w:rPr>
          <w:bCs w:val="0"/>
          <w:color w:val="auto"/>
          <w:lang w:val="ro-RO"/>
        </w:rPr>
        <w:t>creşele</w:t>
      </w:r>
      <w:proofErr w:type="spellEnd"/>
      <w:r w:rsidRPr="00532DC4">
        <w:rPr>
          <w:bCs w:val="0"/>
          <w:color w:val="auto"/>
          <w:lang w:val="ro-RO"/>
        </w:rPr>
        <w:t xml:space="preserve"> de stat arondate unităţilor de învăţământ preuniversitar, precum şi în </w:t>
      </w:r>
      <w:proofErr w:type="spellStart"/>
      <w:r w:rsidRPr="00532DC4">
        <w:rPr>
          <w:bCs w:val="0"/>
          <w:color w:val="auto"/>
          <w:lang w:val="ro-RO"/>
        </w:rPr>
        <w:t>creşele</w:t>
      </w:r>
      <w:proofErr w:type="spellEnd"/>
      <w:r w:rsidRPr="00532DC4">
        <w:rPr>
          <w:bCs w:val="0"/>
          <w:color w:val="auto"/>
          <w:lang w:val="ro-RO"/>
        </w:rPr>
        <w:t xml:space="preserve"> cu personalitate juridică, nearondate unei unităţi de învăţământ, pentru care autorităţile administraţiei publice locale au calitatea de persoană juridică fondatoare, cu alte studii decât cele prevăzute la alin. (1), se stabilesc raportat la nivelul studiilor absolvite, indiferent de specializare, după cum urmează:</w:t>
      </w:r>
    </w:p>
    <w:p w14:paraId="72374BC4"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 conform pct. 1 - 4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 ai studiilor universitare de lungă durată, ai studiilor universitare de masterat/master sau ai ciclului I de studii universitare de licenţă;</w:t>
      </w:r>
    </w:p>
    <w:p w14:paraId="4E628E85"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b) conform pct. 5 - 8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 ai studiilor universitare de scurtă durată;</w:t>
      </w:r>
    </w:p>
    <w:p w14:paraId="360268F2"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c) conform pct. 9 - 16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 ai colegiilor universitare de institutori;</w:t>
      </w:r>
    </w:p>
    <w:p w14:paraId="1580E395"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d) conform pct. 17 - 20 din tabelul prevăzut la pct. 5 de la lit. A din </w:t>
      </w:r>
      <w:r w:rsidRPr="00532DC4">
        <w:rPr>
          <w:bCs w:val="0"/>
          <w:color w:val="008000"/>
          <w:u w:val="single"/>
          <w:lang w:val="ro-RO"/>
        </w:rPr>
        <w:t>cap. I</w:t>
      </w:r>
      <w:r w:rsidRPr="00532DC4">
        <w:rPr>
          <w:bCs w:val="0"/>
          <w:color w:val="auto"/>
          <w:lang w:val="ro-RO"/>
        </w:rPr>
        <w:t xml:space="preserve"> din </w:t>
      </w:r>
      <w:r w:rsidRPr="00532DC4">
        <w:rPr>
          <w:bCs w:val="0"/>
          <w:color w:val="008000"/>
          <w:u w:val="single"/>
          <w:lang w:val="ro-RO"/>
        </w:rPr>
        <w:t>anexa nr. I</w:t>
      </w:r>
      <w:r w:rsidRPr="00532DC4">
        <w:rPr>
          <w:bCs w:val="0"/>
          <w:color w:val="auto"/>
          <w:lang w:val="ro-RO"/>
        </w:rPr>
        <w:t xml:space="preserve"> la Legea-cadru nr. 153/2017, cu modificările şi completările ulterioare, pentru </w:t>
      </w:r>
      <w:proofErr w:type="spellStart"/>
      <w:r w:rsidRPr="00532DC4">
        <w:rPr>
          <w:bCs w:val="0"/>
          <w:color w:val="auto"/>
          <w:lang w:val="ro-RO"/>
        </w:rPr>
        <w:t>absolvenţii</w:t>
      </w:r>
      <w:proofErr w:type="spellEnd"/>
      <w:r w:rsidRPr="00532DC4">
        <w:rPr>
          <w:bCs w:val="0"/>
          <w:color w:val="auto"/>
          <w:lang w:val="ro-RO"/>
        </w:rPr>
        <w:t xml:space="preserve"> cu diplomă/certificat de calificare profesională ai </w:t>
      </w:r>
      <w:proofErr w:type="spellStart"/>
      <w:r w:rsidRPr="00532DC4">
        <w:rPr>
          <w:bCs w:val="0"/>
          <w:color w:val="auto"/>
          <w:lang w:val="ro-RO"/>
        </w:rPr>
        <w:t>învăţământului</w:t>
      </w:r>
      <w:proofErr w:type="spellEnd"/>
      <w:r w:rsidRPr="00532DC4">
        <w:rPr>
          <w:bCs w:val="0"/>
          <w:color w:val="auto"/>
          <w:lang w:val="ro-RO"/>
        </w:rPr>
        <w:t xml:space="preserve"> postliceal sau pentru </w:t>
      </w:r>
      <w:proofErr w:type="spellStart"/>
      <w:r w:rsidRPr="00532DC4">
        <w:rPr>
          <w:bCs w:val="0"/>
          <w:color w:val="auto"/>
          <w:lang w:val="ro-RO"/>
        </w:rPr>
        <w:t>absolvenţii</w:t>
      </w:r>
      <w:proofErr w:type="spellEnd"/>
      <w:r w:rsidRPr="00532DC4">
        <w:rPr>
          <w:bCs w:val="0"/>
          <w:color w:val="auto"/>
          <w:lang w:val="ro-RO"/>
        </w:rPr>
        <w:t xml:space="preserve"> cu diplomă de bacalaureat ai </w:t>
      </w:r>
      <w:proofErr w:type="spellStart"/>
      <w:r w:rsidRPr="00532DC4">
        <w:rPr>
          <w:bCs w:val="0"/>
          <w:color w:val="auto"/>
          <w:lang w:val="ro-RO"/>
        </w:rPr>
        <w:t>învăţământului</w:t>
      </w:r>
      <w:proofErr w:type="spellEnd"/>
      <w:r w:rsidRPr="00532DC4">
        <w:rPr>
          <w:bCs w:val="0"/>
          <w:color w:val="auto"/>
          <w:lang w:val="ro-RO"/>
        </w:rPr>
        <w:t xml:space="preserve"> liceal.</w:t>
      </w:r>
    </w:p>
    <w:p w14:paraId="0CA7928A"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5</w:t>
      </w:r>
    </w:p>
    <w:p w14:paraId="13AD6F95"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Începând cu data de 1 septembrie 2025 se abrogă </w:t>
      </w:r>
      <w:r w:rsidRPr="00532DC4">
        <w:rPr>
          <w:bCs w:val="0"/>
          <w:color w:val="008000"/>
          <w:u w:val="single"/>
          <w:lang w:val="ro-RO"/>
        </w:rPr>
        <w:t>Ordinul ministrului educaţiei nr. 6.310/2022</w:t>
      </w:r>
      <w:r w:rsidRPr="00532DC4">
        <w:rPr>
          <w:bCs w:val="0"/>
          <w:color w:val="auto"/>
          <w:lang w:val="ro-RO"/>
        </w:rPr>
        <w:t xml:space="preserve"> privind </w:t>
      </w:r>
      <w:proofErr w:type="spellStart"/>
      <w:r w:rsidRPr="00532DC4">
        <w:rPr>
          <w:bCs w:val="0"/>
          <w:color w:val="auto"/>
          <w:lang w:val="ro-RO"/>
        </w:rPr>
        <w:t>diferenţierea</w:t>
      </w:r>
      <w:proofErr w:type="spellEnd"/>
      <w:r w:rsidRPr="00532DC4">
        <w:rPr>
          <w:bCs w:val="0"/>
          <w:color w:val="auto"/>
          <w:lang w:val="ro-RO"/>
        </w:rPr>
        <w:t xml:space="preserve"> salariilor de bază în funcţie de studiile absolvite pentru personalul didactic de predare încadrat în funcţia didactică de educator-puericultor, publicat în Monitorul Oficial al României, Partea I, nr. 1183 din 9 decembrie 2022.</w:t>
      </w:r>
    </w:p>
    <w:p w14:paraId="7F9E6A7C"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6</w:t>
      </w:r>
    </w:p>
    <w:p w14:paraId="7B68228F"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w:t>
      </w:r>
      <w:proofErr w:type="spellStart"/>
      <w:r w:rsidRPr="00532DC4">
        <w:rPr>
          <w:bCs w:val="0"/>
          <w:color w:val="auto"/>
          <w:lang w:val="ro-RO"/>
        </w:rPr>
        <w:t>Direcţia</w:t>
      </w:r>
      <w:proofErr w:type="spellEnd"/>
      <w:r w:rsidRPr="00532DC4">
        <w:rPr>
          <w:bCs w:val="0"/>
          <w:color w:val="auto"/>
          <w:lang w:val="ro-RO"/>
        </w:rPr>
        <w:t xml:space="preserve"> generală economică şi </w:t>
      </w:r>
      <w:proofErr w:type="spellStart"/>
      <w:r w:rsidRPr="00532DC4">
        <w:rPr>
          <w:bCs w:val="0"/>
          <w:color w:val="auto"/>
          <w:lang w:val="ro-RO"/>
        </w:rPr>
        <w:t>Direcţia</w:t>
      </w:r>
      <w:proofErr w:type="spellEnd"/>
      <w:r w:rsidRPr="00532DC4">
        <w:rPr>
          <w:bCs w:val="0"/>
          <w:color w:val="auto"/>
          <w:lang w:val="ro-RO"/>
        </w:rPr>
        <w:t xml:space="preserve"> generală management, carieră didactică şi </w:t>
      </w:r>
      <w:proofErr w:type="spellStart"/>
      <w:r w:rsidRPr="00532DC4">
        <w:rPr>
          <w:bCs w:val="0"/>
          <w:color w:val="auto"/>
          <w:lang w:val="ro-RO"/>
        </w:rPr>
        <w:t>reţea</w:t>
      </w:r>
      <w:proofErr w:type="spellEnd"/>
      <w:r w:rsidRPr="00532DC4">
        <w:rPr>
          <w:bCs w:val="0"/>
          <w:color w:val="auto"/>
          <w:lang w:val="ro-RO"/>
        </w:rPr>
        <w:t xml:space="preserve"> şcolară în învăţământul preuniversitar din cadrul Ministerului Educaţiei şi Cercetării, inspectoratele şcolare şi </w:t>
      </w:r>
      <w:proofErr w:type="spellStart"/>
      <w:r w:rsidRPr="00532DC4">
        <w:rPr>
          <w:bCs w:val="0"/>
          <w:color w:val="auto"/>
          <w:lang w:val="ro-RO"/>
        </w:rPr>
        <w:t>unităţile</w:t>
      </w:r>
      <w:proofErr w:type="spellEnd"/>
      <w:r w:rsidRPr="00532DC4">
        <w:rPr>
          <w:bCs w:val="0"/>
          <w:color w:val="auto"/>
          <w:lang w:val="ro-RO"/>
        </w:rPr>
        <w:t xml:space="preserve"> de învăţământ preuniversitar duc la îndeplinire prevederile prezentului ordin.</w:t>
      </w:r>
    </w:p>
    <w:p w14:paraId="6502D08B"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ART. 7</w:t>
      </w:r>
    </w:p>
    <w:p w14:paraId="3807436E"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lastRenderedPageBreak/>
        <w:t xml:space="preserve">    Prezentul ordin se publică în Monitorul Oficial al României, Partea I.</w:t>
      </w:r>
    </w:p>
    <w:p w14:paraId="09B2B220" w14:textId="77777777" w:rsidR="00532DC4" w:rsidRPr="00532DC4" w:rsidRDefault="00532DC4" w:rsidP="00532DC4">
      <w:pPr>
        <w:autoSpaceDE w:val="0"/>
        <w:autoSpaceDN w:val="0"/>
        <w:adjustRightInd w:val="0"/>
        <w:rPr>
          <w:bCs w:val="0"/>
          <w:color w:val="auto"/>
          <w:lang w:val="ro-RO"/>
        </w:rPr>
      </w:pPr>
    </w:p>
    <w:p w14:paraId="27681CF7"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Ministrul educaţiei şi cercetării,</w:t>
      </w:r>
    </w:p>
    <w:p w14:paraId="602BF111"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w:t>
      </w:r>
      <w:r w:rsidRPr="00532DC4">
        <w:rPr>
          <w:b/>
          <w:color w:val="auto"/>
          <w:lang w:val="ro-RO"/>
        </w:rPr>
        <w:t>Daniel-Ovidiu David</w:t>
      </w:r>
    </w:p>
    <w:p w14:paraId="10CC0201" w14:textId="77777777" w:rsidR="00532DC4" w:rsidRPr="00532DC4" w:rsidRDefault="00532DC4" w:rsidP="00532DC4">
      <w:pPr>
        <w:autoSpaceDE w:val="0"/>
        <w:autoSpaceDN w:val="0"/>
        <w:adjustRightInd w:val="0"/>
        <w:rPr>
          <w:bCs w:val="0"/>
          <w:color w:val="auto"/>
          <w:lang w:val="ro-RO"/>
        </w:rPr>
      </w:pPr>
    </w:p>
    <w:p w14:paraId="7D759842"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w:t>
      </w:r>
      <w:proofErr w:type="spellStart"/>
      <w:r w:rsidRPr="00532DC4">
        <w:rPr>
          <w:bCs w:val="0"/>
          <w:color w:val="auto"/>
          <w:lang w:val="ro-RO"/>
        </w:rPr>
        <w:t>Bucureşti</w:t>
      </w:r>
      <w:proofErr w:type="spellEnd"/>
      <w:r w:rsidRPr="00532DC4">
        <w:rPr>
          <w:bCs w:val="0"/>
          <w:color w:val="auto"/>
          <w:lang w:val="ro-RO"/>
        </w:rPr>
        <w:t>, 28 august 2025.</w:t>
      </w:r>
    </w:p>
    <w:p w14:paraId="235F0926" w14:textId="77777777" w:rsidR="00532DC4" w:rsidRPr="00532DC4" w:rsidRDefault="00532DC4" w:rsidP="00532DC4">
      <w:pPr>
        <w:autoSpaceDE w:val="0"/>
        <w:autoSpaceDN w:val="0"/>
        <w:adjustRightInd w:val="0"/>
        <w:rPr>
          <w:bCs w:val="0"/>
          <w:color w:val="auto"/>
          <w:lang w:val="ro-RO"/>
        </w:rPr>
      </w:pPr>
      <w:r w:rsidRPr="00532DC4">
        <w:rPr>
          <w:bCs w:val="0"/>
          <w:color w:val="auto"/>
          <w:lang w:val="ro-RO"/>
        </w:rPr>
        <w:t xml:space="preserve">    Nr. 5.947.</w:t>
      </w:r>
    </w:p>
    <w:p w14:paraId="0FEEC34F" w14:textId="77777777" w:rsidR="00532DC4" w:rsidRPr="00532DC4" w:rsidRDefault="00532DC4" w:rsidP="00532DC4">
      <w:pPr>
        <w:autoSpaceDE w:val="0"/>
        <w:autoSpaceDN w:val="0"/>
        <w:adjustRightInd w:val="0"/>
        <w:rPr>
          <w:bCs w:val="0"/>
          <w:color w:val="auto"/>
          <w:lang w:val="ro-RO"/>
        </w:rPr>
      </w:pPr>
    </w:p>
    <w:p w14:paraId="3A6372D7" w14:textId="55C772A2" w:rsidR="00603EAA" w:rsidRPr="00532DC4" w:rsidRDefault="00532DC4" w:rsidP="00532DC4">
      <w:pPr>
        <w:rPr>
          <w:sz w:val="18"/>
          <w:szCs w:val="18"/>
          <w:lang w:val="ro-RO"/>
        </w:rPr>
      </w:pPr>
      <w:r w:rsidRPr="00532DC4">
        <w:rPr>
          <w:bCs w:val="0"/>
          <w:color w:val="auto"/>
          <w:lang w:val="ro-RO"/>
        </w:rPr>
        <w:t xml:space="preserve">                              ---------------</w:t>
      </w:r>
    </w:p>
    <w:sectPr w:rsidR="00603EAA" w:rsidRPr="00532DC4"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B9D65" w14:textId="77777777" w:rsidR="00532DC4" w:rsidRDefault="00532DC4" w:rsidP="00532DC4">
      <w:r>
        <w:separator/>
      </w:r>
    </w:p>
  </w:endnote>
  <w:endnote w:type="continuationSeparator" w:id="0">
    <w:p w14:paraId="5FBF8573" w14:textId="77777777" w:rsidR="00532DC4" w:rsidRDefault="00532DC4" w:rsidP="0053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4E23" w14:textId="378DCB31" w:rsidR="00532DC4" w:rsidRDefault="00532DC4" w:rsidP="00532DC4">
    <w:pPr>
      <w:pStyle w:val="Footer"/>
      <w:jc w:val="center"/>
    </w:pPr>
    <w:r>
      <w:fldChar w:fldCharType="begin"/>
    </w:r>
    <w:r>
      <w:instrText xml:space="preserve"> PAGE  \* Arabic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6DCDE" w14:textId="77777777" w:rsidR="00532DC4" w:rsidRDefault="00532DC4" w:rsidP="00532DC4">
      <w:r>
        <w:separator/>
      </w:r>
    </w:p>
  </w:footnote>
  <w:footnote w:type="continuationSeparator" w:id="0">
    <w:p w14:paraId="28E79A6C" w14:textId="77777777" w:rsidR="00532DC4" w:rsidRDefault="00532DC4" w:rsidP="00532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C4"/>
    <w:rsid w:val="000B0990"/>
    <w:rsid w:val="003F79F4"/>
    <w:rsid w:val="00532DC4"/>
    <w:rsid w:val="00603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F8138"/>
  <w15:chartTrackingRefBased/>
  <w15:docId w15:val="{839182B0-8849-4E44-967A-E8751C2F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2DC4"/>
    <w:pPr>
      <w:tabs>
        <w:tab w:val="center" w:pos="4680"/>
        <w:tab w:val="right" w:pos="9360"/>
      </w:tabs>
    </w:pPr>
  </w:style>
  <w:style w:type="character" w:customStyle="1" w:styleId="HeaderChar">
    <w:name w:val="Header Char"/>
    <w:basedOn w:val="DefaultParagraphFont"/>
    <w:link w:val="Header"/>
    <w:uiPriority w:val="99"/>
    <w:rsid w:val="00532DC4"/>
  </w:style>
  <w:style w:type="paragraph" w:styleId="Footer">
    <w:name w:val="footer"/>
    <w:basedOn w:val="Normal"/>
    <w:link w:val="FooterChar"/>
    <w:uiPriority w:val="99"/>
    <w:unhideWhenUsed/>
    <w:rsid w:val="00532DC4"/>
    <w:pPr>
      <w:tabs>
        <w:tab w:val="center" w:pos="4680"/>
        <w:tab w:val="right" w:pos="9360"/>
      </w:tabs>
    </w:pPr>
  </w:style>
  <w:style w:type="character" w:customStyle="1" w:styleId="FooterChar">
    <w:name w:val="Footer Char"/>
    <w:basedOn w:val="DefaultParagraphFont"/>
    <w:link w:val="Footer"/>
    <w:uiPriority w:val="99"/>
    <w:rsid w:val="00532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1498</Words>
  <Characters>8543</Characters>
  <Application>Microsoft Office Word</Application>
  <DocSecurity>0</DocSecurity>
  <Lines>71</Lines>
  <Paragraphs>20</Paragraphs>
  <ScaleCrop>false</ScaleCrop>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2</cp:revision>
  <dcterms:created xsi:type="dcterms:W3CDTF">2025-11-19T09:36:00Z</dcterms:created>
  <dcterms:modified xsi:type="dcterms:W3CDTF">2025-11-19T09:36:00Z</dcterms:modified>
</cp:coreProperties>
</file>