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                  ORDIN  Nr. 4679/2020 din 8 iulie 2020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>privind aprobarea Calendarului desfăşurării concursului de selecţie a cadrelor didactice pentru constituirea corpului naţional de experţi în management educaţional, seria a 16-a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>EMITENT:     MINISTERUL EDUCAŢIEI ŞI CERCETĂRII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>PUBLICAT ÎN: MONITORUL OFICIAL  NR. 602 din 9 iulie 2020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Având în vedere: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- prevederile art. 246 alin. (2) din Legea educaţiei naţionale nr. 1/2011, cu modificările şi completările ulterioare;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- prevederile Ordinului ministrului educaţiei, cercetării, tineretului şi sportului nr. 5.549/2011 pentru aprobarea Metodologiei privind organizarea şi desfăşurarea concursului de selecţie a cadrelor didactice pentru constituirea corpului naţional de experţi în management educaţional, cu modificările şi completările ulterioare,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în temeiul prevederilor art. 15 alin. (3) din Hotărârea Guvernului nr. 24/2020 privind organizarea şi funcţionarea Ministerului Educaţiei şi Cercetării,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</w:t>
      </w:r>
      <w:r w:rsidRPr="00330032">
        <w:rPr>
          <w:rFonts w:cs="Times New Roman"/>
          <w:b/>
          <w:bCs/>
          <w:szCs w:val="28"/>
          <w:lang w:val="ro-RO"/>
        </w:rPr>
        <w:t>ministrul educaţiei şi cercetării</w:t>
      </w:r>
      <w:r w:rsidRPr="00330032">
        <w:rPr>
          <w:rFonts w:cs="Times New Roman"/>
          <w:szCs w:val="28"/>
          <w:lang w:val="ro-RO"/>
        </w:rPr>
        <w:t xml:space="preserve"> emite prezentul ordin.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ART. 1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Se aprobă Calendarul desfăşurării concursului de selecţie a cadrelor didactice pentru constituirea corpului naţional de experţi în management educaţional, seria a 16-a, prevăzut în anexa care face parte integrantă din prezentul ordin.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ART. 2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Direcţia generală învăţământ preuniversitar, Direcţia generală infrastructură din Ministerul Educaţiei şi Cercetării şi inspectoratele şcolare duc la îndeplinire prevederile prezentului ordin.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ART. 3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                          Ministrul educaţiei şi cercetării,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                          </w:t>
      </w:r>
      <w:r w:rsidRPr="00330032">
        <w:rPr>
          <w:rFonts w:cs="Times New Roman"/>
          <w:b/>
          <w:bCs/>
          <w:szCs w:val="28"/>
          <w:lang w:val="ro-RO"/>
        </w:rPr>
        <w:t>Cristina Monica Anisie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Bucureşti, 8 iulie 2020.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Nr. 4.679.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ANEXĂ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                     </w:t>
      </w:r>
      <w:r w:rsidRPr="00330032">
        <w:rPr>
          <w:rFonts w:cs="Times New Roman"/>
          <w:b/>
          <w:bCs/>
          <w:szCs w:val="28"/>
          <w:lang w:val="ro-RO"/>
        </w:rPr>
        <w:t>CALENDARUL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cs="Times New Roman"/>
          <w:b/>
          <w:bCs/>
          <w:szCs w:val="28"/>
          <w:lang w:val="ro-RO"/>
        </w:rPr>
        <w:t>desfăşurării concursului de selecţie a cadrelor didactice pentru constituirea corpului naţional de experţi în management educaţional seria a 16-a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13 iulie 2020             Afişarea programului orar al înscrierilor, 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numărului de locuri scoase la concurs şi 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metodologiei de concurs la sediul inspectoratului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şcolar şi pe site-ul propriu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13 - 19 iulie 2020        Completarea formularului de selecţie online, în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aplicaţia informatică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20 iulie 2020             Afişarea listelor cuprinzând candidaţii admişi în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această etapă, în urma introducerii informaţiilor în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formularul de selecţie online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20 - 27 iulie 2020        Depunerea la inspectoratul şcolar a portofoliului cu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documentele prevăzute la art. 7 din Metodologia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lastRenderedPageBreak/>
        <w:t xml:space="preserve">                          privind organizarea şi desfăşurarea concursului de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selecţie a cadrelor didactice pentru constituirea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corpului naţional de experţi în management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educaţional, aprobată prin Ordinul ministrului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educaţiei, cercetării, tineretului şi sportului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nr. 5.549/2011, cu modificările şi completările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ulterioare, de către candidaţii declaraţi admişi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după etapa de selecţie online, conform programului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afişat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NOTĂ: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Portofoliile pot fi transmise, la adresa comunicată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de inspectoratele şcolare, şi prin poştă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electronică, până la ora 16,30, în data de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27 iulie 2020. Numărul de înregistrare se comunică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candidatului prin poştă electronică.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27 iulie 2020             Inspectoratele şcolare transmit la Ministerul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Educaţiei şi Cercetării lista candidaţilor declaraţi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admişi după etapa de selecţie online, care la data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înscrierii la selecţie ocupă o funcţie de conducere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sau de îndrumare şi control din inspectoratul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şcolar, precum şi dosarele acestora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NOTĂ: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Transmiterea se poate realiza şi prin poştă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electronică, la adresa comunicată de Ministerul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Educaţiei şi Cercetării. Numărul de înregistrare se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comunică inspectoratului şcolar prin poştă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electronică.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27 iulie - 4 august 2020  Evaluarea portofoliilor candidaţilor de către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comisiile de evaluare constituite la nivelul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inspectoratului şcolar, respectiv la nivelul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Ministerului Educaţiei şi Cercetării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5 august 2020             Validarea rezultatelor selecţiei de către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consiliul de administraţie al inspectoratului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şcolar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Transmiterea către inspectoratele şcolare 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rezultatelor selecţiei făcute de comisia de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evaluare constituită la nivelul Ministerului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Educaţiei şi Cercetării, în vederea afişării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acestora la sediul inspectoratului şcolar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Afişarea rezultatelor evaluării, în ordinea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descrescătoare a punctajelor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6 - 12 august 2020        Depunerea contestaţiilor la inspectoratul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şcolar, respectiv la Ministerul Educaţiei şi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Cercetării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NOTĂ: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Contestaţiile pot fi transmise, la adresa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comunicată de inspectoratele şcolare/Ministerul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Educaţiei şi Cercetării, şi prin poştă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electronică, până la ora 16,30, în data de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12 august 2020, situaţie în care candidatul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anexează la contestaţia transmisă şi cartea/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buletinul/adeverinţa de identitate. Numărul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de înregistrare se comunică candidatului prin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poştă electronică.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6 - 13 august 2020        Soluţionarea contestaţiilor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14 august 2020            Transmiterea de către Ministerul Educaţiei şi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Cercetării a rezultatelor contestaţiilor la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inspectoratul şcolar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14 august 2020            Întocmirea de către inspectoratele şcolare 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listelor cuprinzând candidaţii promovaţi şi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înaintarea acestor liste la Ministerul Educaţiei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şi Cercetării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>până la 24 august 2020    Emiterea ordinului de ministru privind înscrierea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cadrelor didactice declarate promovate în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Registrul naţional al experţilor în management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330032">
        <w:rPr>
          <w:rFonts w:ascii="Courier New" w:hAnsi="Courier New" w:cs="Courier New"/>
          <w:sz w:val="20"/>
          <w:lang w:val="ro-RO"/>
        </w:rPr>
        <w:t xml:space="preserve">                          educaţional</w:t>
      </w:r>
    </w:p>
    <w:p w:rsidR="00330032" w:rsidRPr="00330032" w:rsidRDefault="00330032" w:rsidP="0033003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861737" w:rsidRPr="00330032" w:rsidRDefault="00330032" w:rsidP="00330032">
      <w:pPr>
        <w:rPr>
          <w:sz w:val="22"/>
          <w:lang w:val="ro-RO"/>
        </w:rPr>
      </w:pPr>
      <w:r w:rsidRPr="00330032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861737" w:rsidRPr="00330032" w:rsidSect="006B1838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B6F" w:rsidRDefault="007B2B6F" w:rsidP="003260B8">
      <w:pPr>
        <w:spacing w:after="0" w:line="240" w:lineRule="auto"/>
      </w:pPr>
      <w:r>
        <w:separator/>
      </w:r>
    </w:p>
  </w:endnote>
  <w:endnote w:type="continuationSeparator" w:id="1">
    <w:p w:rsidR="007B2B6F" w:rsidRDefault="007B2B6F" w:rsidP="0032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0B8" w:rsidRDefault="00A25A0E" w:rsidP="003260B8">
    <w:pPr>
      <w:pStyle w:val="Footer"/>
      <w:jc w:val="center"/>
    </w:pPr>
    <w:fldSimple w:instr=" PAGE  \* Arabic  \* MERGEFORMAT ">
      <w:r w:rsidR="00330032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B6F" w:rsidRDefault="007B2B6F" w:rsidP="003260B8">
      <w:pPr>
        <w:spacing w:after="0" w:line="240" w:lineRule="auto"/>
      </w:pPr>
      <w:r>
        <w:separator/>
      </w:r>
    </w:p>
  </w:footnote>
  <w:footnote w:type="continuationSeparator" w:id="1">
    <w:p w:rsidR="007B2B6F" w:rsidRDefault="007B2B6F" w:rsidP="00326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1737"/>
    <w:rsid w:val="003260B8"/>
    <w:rsid w:val="00330032"/>
    <w:rsid w:val="00577EB3"/>
    <w:rsid w:val="006B1838"/>
    <w:rsid w:val="006D5E45"/>
    <w:rsid w:val="007B2B6F"/>
    <w:rsid w:val="00861737"/>
    <w:rsid w:val="008A6090"/>
    <w:rsid w:val="00A2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7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26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60B8"/>
  </w:style>
  <w:style w:type="paragraph" w:styleId="Footer">
    <w:name w:val="footer"/>
    <w:basedOn w:val="Normal"/>
    <w:link w:val="FooterChar"/>
    <w:uiPriority w:val="99"/>
    <w:semiHidden/>
    <w:unhideWhenUsed/>
    <w:rsid w:val="00326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60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3</cp:revision>
  <dcterms:created xsi:type="dcterms:W3CDTF">2020-07-10T04:23:00Z</dcterms:created>
  <dcterms:modified xsi:type="dcterms:W3CDTF">2020-07-10T09:07:00Z</dcterms:modified>
</cp:coreProperties>
</file>