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8BF" w:rsidRPr="008B7181" w:rsidRDefault="002F58BF" w:rsidP="002F58BF">
      <w:pPr>
        <w:autoSpaceDE w:val="0"/>
        <w:autoSpaceDN w:val="0"/>
        <w:adjustRightInd w:val="0"/>
        <w:rPr>
          <w:szCs w:val="28"/>
          <w:lang w:val="ro-RO"/>
        </w:rPr>
      </w:pPr>
      <w:r w:rsidRPr="008B7181">
        <w:rPr>
          <w:szCs w:val="28"/>
          <w:lang w:val="ro-RO"/>
        </w:rPr>
        <w:t xml:space="preserve">    </w:t>
      </w:r>
      <w:r w:rsidRPr="008B7181">
        <w:rPr>
          <w:color w:val="FF0000"/>
          <w:szCs w:val="28"/>
          <w:u w:val="single"/>
          <w:lang w:val="ro-RO"/>
        </w:rPr>
        <w:t>ANEXA 12</w:t>
      </w:r>
    </w:p>
    <w:p w:rsidR="002F58BF" w:rsidRPr="008B7181" w:rsidRDefault="002F58BF" w:rsidP="002F58B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8B7181">
        <w:rPr>
          <w:i/>
          <w:iCs/>
          <w:szCs w:val="28"/>
          <w:lang w:val="ro-RO"/>
        </w:rPr>
        <w:t xml:space="preserve">    la </w:t>
      </w:r>
      <w:r w:rsidRPr="008B7181">
        <w:rPr>
          <w:i/>
          <w:iCs/>
          <w:color w:val="008000"/>
          <w:szCs w:val="28"/>
          <w:u w:val="single"/>
          <w:lang w:val="ro-RO"/>
        </w:rPr>
        <w:t>metodologie</w:t>
      </w:r>
    </w:p>
    <w:p w:rsidR="002F58BF" w:rsidRPr="008B7181" w:rsidRDefault="002F58BF" w:rsidP="002F58BF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2F58BF" w:rsidRPr="008B7181" w:rsidRDefault="002F58BF" w:rsidP="002F58BF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8B7181">
        <w:rPr>
          <w:i/>
          <w:iCs/>
          <w:szCs w:val="28"/>
          <w:lang w:val="ro-RO"/>
        </w:rPr>
        <w:t xml:space="preserve">    </w:t>
      </w:r>
      <w:r w:rsidRPr="008B7181">
        <w:rPr>
          <w:b/>
          <w:bCs/>
          <w:i/>
          <w:iCs/>
          <w:szCs w:val="28"/>
          <w:lang w:val="ro-RO"/>
        </w:rPr>
        <w:t>Bibliografie pentru concursul pentru ocuparea funcţiilor de director şi director adjunct din unităţile de învăţământ preuniversitar de stat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_____________________________________________________________________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1.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Bush, T. (2015) Leadership şi management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    | • Capitolele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educaţional. Teorii şi practici actuale.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Iaşi:      | 1, 2, 3, 4, 8.|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Ed. Polirom.                                        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|_____________________________________________________|_______________|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2.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Hattie, J. (2014). Învăţarea vizibilă.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Bucureşti:| • Capitolul 9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Editura Trei.                                       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|_____________________________________________________|_______________|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3.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Senge, P. (Coord). 2016. Şcoli care învaţă. A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| • Capitolele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cincea disciplină aplicată în educaţie.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Bucureşti,  | VIII.1, IX,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Editura Trei                                        | XII, XIII.1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|_____________________________________________________|_______________|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4. </w:t>
      </w:r>
      <w:r w:rsidRPr="008B7181">
        <w:rPr>
          <w:rFonts w:ascii="Courier New" w:hAnsi="Courier New" w:cs="Courier New"/>
          <w:b/>
          <w:bCs/>
          <w:i/>
          <w:iCs/>
          <w:color w:val="008000"/>
          <w:sz w:val="20"/>
          <w:szCs w:val="22"/>
          <w:u w:val="single"/>
          <w:lang w:val="ro-RO"/>
        </w:rPr>
        <w:t>Legea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 educaţiei naţionale nr. 1/2011 cu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     | • Titlurile I,|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modificările şi completările ulterioare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, în vigoare | II, IV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la data înscrierii la concurs                       | (Capitolul I),|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                                  | VI, VII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|_____________________________________________________|_______________|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5. </w:t>
      </w:r>
      <w:r w:rsidRPr="008B7181">
        <w:rPr>
          <w:rFonts w:ascii="Courier New" w:hAnsi="Courier New" w:cs="Courier New"/>
          <w:b/>
          <w:bCs/>
          <w:i/>
          <w:iCs/>
          <w:color w:val="008000"/>
          <w:sz w:val="20"/>
          <w:szCs w:val="22"/>
          <w:u w:val="single"/>
          <w:lang w:val="ro-RO"/>
        </w:rPr>
        <w:t>Statutul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 elevului aprobat prin </w:t>
      </w:r>
      <w:r w:rsidRPr="008B7181">
        <w:rPr>
          <w:rFonts w:ascii="Courier New" w:hAnsi="Courier New" w:cs="Courier New"/>
          <w:b/>
          <w:bCs/>
          <w:i/>
          <w:iCs/>
          <w:color w:val="008000"/>
          <w:sz w:val="20"/>
          <w:szCs w:val="22"/>
          <w:u w:val="single"/>
          <w:lang w:val="ro-RO"/>
        </w:rPr>
        <w:t>Ordinul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      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ministrului educaţiei naţionale şi cercetării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  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ştiinţifice nr. 4742/2016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, în vigoare la data       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înscrierii la concurs                               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|_____________________________________________________|_______________|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6.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- </w:t>
      </w:r>
      <w:r w:rsidRPr="008B7181">
        <w:rPr>
          <w:rFonts w:ascii="Courier New" w:hAnsi="Courier New" w:cs="Courier New"/>
          <w:b/>
          <w:bCs/>
          <w:i/>
          <w:iCs/>
          <w:color w:val="008000"/>
          <w:sz w:val="20"/>
          <w:szCs w:val="22"/>
          <w:u w:val="single"/>
          <w:lang w:val="ro-RO"/>
        </w:rPr>
        <w:t>regulament-cadru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 de organizare şi funcţionare a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unităţilor de învăţământ preuniversitar, aprobat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prin </w:t>
      </w:r>
      <w:r w:rsidRPr="008B7181">
        <w:rPr>
          <w:rFonts w:ascii="Courier New" w:hAnsi="Courier New" w:cs="Courier New"/>
          <w:b/>
          <w:bCs/>
          <w:i/>
          <w:iCs/>
          <w:color w:val="008000"/>
          <w:sz w:val="20"/>
          <w:szCs w:val="22"/>
          <w:u w:val="single"/>
          <w:lang w:val="ro-RO"/>
        </w:rPr>
        <w:t>Ordinul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 xml:space="preserve"> ministrului educaţiei şi cercetării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nr. 5.447/2020, cu modificările şi completările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ulterioare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, în vigoare la data înscrierii la concurs|  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|_____________________________________________________|_______________|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7.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Repere pentru proiectarea şi actualizarea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       | • Partea 1,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b/>
          <w:bCs/>
          <w:i/>
          <w:iCs/>
          <w:sz w:val="20"/>
          <w:szCs w:val="22"/>
          <w:lang w:val="ro-RO"/>
        </w:rPr>
        <w:t>curriculumului naţional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, document aprobat prin      | Capitolele 2,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</w:t>
      </w:r>
      <w:r w:rsidRPr="008B7181">
        <w:rPr>
          <w:rFonts w:ascii="Courier New" w:hAnsi="Courier New" w:cs="Courier New"/>
          <w:i/>
          <w:iCs/>
          <w:color w:val="008000"/>
          <w:sz w:val="20"/>
          <w:szCs w:val="22"/>
          <w:u w:val="single"/>
          <w:lang w:val="ro-RO"/>
        </w:rPr>
        <w:t>Ordinul ministrului educaţiei nr. 3239/2021</w:t>
      </w: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privind | 4    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aprobarea documentului de politici educaţionale     | • Partea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Repere pentru proiectarea, actualizarea şi evaluarea| a 2-a: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Curriculumului naţional. Cadrul de referinţă al     | Capitolele 6, |</w:t>
      </w:r>
    </w:p>
    <w:p w:rsidR="002F58BF" w:rsidRPr="008B7181" w:rsidRDefault="002F58BF" w:rsidP="002F58BF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 Curriculumului naţional                             | 7, 10         |</w:t>
      </w:r>
    </w:p>
    <w:p w:rsidR="002F58BF" w:rsidRPr="008B7181" w:rsidRDefault="002F58BF" w:rsidP="002F58BF">
      <w:pPr>
        <w:autoSpaceDE w:val="0"/>
        <w:autoSpaceDN w:val="0"/>
        <w:adjustRightInd w:val="0"/>
        <w:rPr>
          <w:szCs w:val="28"/>
          <w:lang w:val="ro-RO"/>
        </w:rPr>
      </w:pPr>
      <w:r w:rsidRPr="008B7181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|_____________________________________________________|_______________|</w:t>
      </w:r>
    </w:p>
    <w:p w:rsidR="002F58BF" w:rsidRPr="008B7181" w:rsidRDefault="002F58BF" w:rsidP="002F58BF">
      <w:pPr>
        <w:autoSpaceDE w:val="0"/>
        <w:autoSpaceDN w:val="0"/>
        <w:adjustRightInd w:val="0"/>
        <w:rPr>
          <w:szCs w:val="28"/>
          <w:lang w:val="ro-RO"/>
        </w:rPr>
      </w:pPr>
    </w:p>
    <w:p w:rsidR="00E97B57" w:rsidRPr="002F58BF" w:rsidRDefault="00E97B57" w:rsidP="002F58BF">
      <w:bookmarkStart w:id="0" w:name="_GoBack"/>
      <w:bookmarkEnd w:id="0"/>
    </w:p>
    <w:sectPr w:rsidR="00E97B57" w:rsidRPr="002F58BF" w:rsidSect="002F58BF">
      <w:footerReference w:type="default" r:id="rId6"/>
      <w:pgSz w:w="11907" w:h="16840" w:code="9"/>
      <w:pgMar w:top="1134" w:right="1134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0FB" w:rsidRDefault="007730FB" w:rsidP="006F7618">
      <w:r>
        <w:separator/>
      </w:r>
    </w:p>
  </w:endnote>
  <w:endnote w:type="continuationSeparator" w:id="0">
    <w:p w:rsidR="007730FB" w:rsidRDefault="007730FB" w:rsidP="006F7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618" w:rsidRDefault="007730FB" w:rsidP="006F761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2F58B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0FB" w:rsidRDefault="007730FB" w:rsidP="006F7618">
      <w:r>
        <w:separator/>
      </w:r>
    </w:p>
  </w:footnote>
  <w:footnote w:type="continuationSeparator" w:id="0">
    <w:p w:rsidR="007730FB" w:rsidRDefault="007730FB" w:rsidP="006F7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618"/>
    <w:rsid w:val="00022A8E"/>
    <w:rsid w:val="00073CEE"/>
    <w:rsid w:val="0012380A"/>
    <w:rsid w:val="001E2B94"/>
    <w:rsid w:val="002F58BF"/>
    <w:rsid w:val="00581D40"/>
    <w:rsid w:val="005E7D7D"/>
    <w:rsid w:val="0063302F"/>
    <w:rsid w:val="006F7618"/>
    <w:rsid w:val="007152E1"/>
    <w:rsid w:val="007730FB"/>
    <w:rsid w:val="00A51AF5"/>
    <w:rsid w:val="00C462EB"/>
    <w:rsid w:val="00E02B80"/>
    <w:rsid w:val="00E9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66D038-B155-4CF3-B6E9-9A9CAB87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6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618"/>
  </w:style>
  <w:style w:type="paragraph" w:styleId="Footer">
    <w:name w:val="footer"/>
    <w:basedOn w:val="Normal"/>
    <w:link w:val="FooterChar"/>
    <w:uiPriority w:val="99"/>
    <w:unhideWhenUsed/>
    <w:rsid w:val="006F7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-</cp:lastModifiedBy>
  <cp:revision>4</cp:revision>
  <dcterms:created xsi:type="dcterms:W3CDTF">2021-09-14T11:58:00Z</dcterms:created>
  <dcterms:modified xsi:type="dcterms:W3CDTF">2022-06-24T20:30:00Z</dcterms:modified>
</cp:coreProperties>
</file>