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17E" w:rsidRPr="00F1317E" w:rsidRDefault="00F1317E" w:rsidP="00F1317E">
      <w:pPr>
        <w:autoSpaceDE w:val="0"/>
        <w:autoSpaceDN w:val="0"/>
        <w:adjustRightInd w:val="0"/>
        <w:spacing w:after="0" w:line="240" w:lineRule="auto"/>
        <w:rPr>
          <w:rFonts w:cs="Times New Roman"/>
          <w:szCs w:val="28"/>
          <w:lang w:val="ro-RO"/>
        </w:rPr>
      </w:pPr>
      <w:bookmarkStart w:id="0" w:name="_GoBack"/>
      <w:bookmarkEnd w:id="0"/>
      <w:r w:rsidRPr="00F1317E">
        <w:rPr>
          <w:rFonts w:cs="Times New Roman"/>
          <w:szCs w:val="28"/>
          <w:lang w:val="ro-RO"/>
        </w:rPr>
        <w:t xml:space="preserve">                   ORDONANŢĂ   Nr. 33/2001 din 16 august 2001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privind acordarea de rechizite şcolare</w:t>
      </w:r>
    </w:p>
    <w:p w:rsidR="00F1317E" w:rsidRPr="00F1317E" w:rsidRDefault="00F1317E" w:rsidP="00F1317E">
      <w:pPr>
        <w:autoSpaceDE w:val="0"/>
        <w:autoSpaceDN w:val="0"/>
        <w:adjustRightInd w:val="0"/>
        <w:spacing w:after="0" w:line="240" w:lineRule="auto"/>
        <w:rPr>
          <w:rFonts w:cs="Times New Roman"/>
          <w:szCs w:val="28"/>
          <w:lang w:val="ro-RO"/>
        </w:rPr>
      </w:pP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i/>
          <w:iCs/>
          <w:szCs w:val="28"/>
          <w:lang w:val="ro-RO"/>
        </w:rPr>
        <w:t xml:space="preserve">    Text în vigoare începând cu data de 25 martie 2002</w:t>
      </w: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i/>
          <w:iCs/>
          <w:szCs w:val="28"/>
          <w:lang w:val="ro-RO"/>
        </w:rPr>
        <w:t xml:space="preserve">    REALIZATOR: COMPANIA DE INFORMATICĂ NEAMŢ</w:t>
      </w:r>
    </w:p>
    <w:p w:rsidR="00F1317E" w:rsidRPr="00F1317E" w:rsidRDefault="00F1317E" w:rsidP="00F1317E">
      <w:pPr>
        <w:autoSpaceDE w:val="0"/>
        <w:autoSpaceDN w:val="0"/>
        <w:adjustRightInd w:val="0"/>
        <w:spacing w:after="0" w:line="240" w:lineRule="auto"/>
        <w:rPr>
          <w:rFonts w:cs="Times New Roman"/>
          <w:i/>
          <w:iCs/>
          <w:szCs w:val="28"/>
          <w:lang w:val="ro-RO"/>
        </w:rPr>
      </w:pP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i/>
          <w:iCs/>
          <w:szCs w:val="28"/>
          <w:lang w:val="ro-RO"/>
        </w:rPr>
        <w:t xml:space="preserve">    Text actualizat prin produsul informatic legislativ LEX EXPERT în baza actelor normative modificatoare, publicate în Monitorul Oficial al României, Partea I, până la 25 martie 2002.</w:t>
      </w:r>
    </w:p>
    <w:p w:rsidR="00F1317E" w:rsidRPr="00F1317E" w:rsidRDefault="00F1317E" w:rsidP="00F1317E">
      <w:pPr>
        <w:autoSpaceDE w:val="0"/>
        <w:autoSpaceDN w:val="0"/>
        <w:adjustRightInd w:val="0"/>
        <w:spacing w:after="0" w:line="240" w:lineRule="auto"/>
        <w:rPr>
          <w:rFonts w:cs="Times New Roman"/>
          <w:i/>
          <w:iCs/>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i/>
          <w:iCs/>
          <w:szCs w:val="28"/>
          <w:lang w:val="ro-RO"/>
        </w:rPr>
        <w:t xml:space="preserve">    Act de bază</w:t>
      </w: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b/>
          <w:bCs/>
          <w:color w:val="008000"/>
          <w:szCs w:val="28"/>
          <w:u w:val="single"/>
          <w:lang w:val="ro-RO"/>
        </w:rPr>
        <w:t>#B</w:t>
      </w:r>
      <w:r w:rsidRPr="00F1317E">
        <w:rPr>
          <w:rFonts w:cs="Times New Roman"/>
          <w:szCs w:val="28"/>
          <w:lang w:val="ro-RO"/>
        </w:rPr>
        <w:t xml:space="preserve">: </w:t>
      </w:r>
      <w:r w:rsidRPr="00F1317E">
        <w:rPr>
          <w:rFonts w:cs="Times New Roman"/>
          <w:i/>
          <w:iCs/>
          <w:szCs w:val="28"/>
          <w:lang w:val="ro-RO"/>
        </w:rPr>
        <w:t>Ordonanţa Guvernului nr. 33/2001, publicată în Monitorul Oficial al României, Partea I, nr. 496 din 23 august 2001</w:t>
      </w:r>
    </w:p>
    <w:p w:rsidR="00F1317E" w:rsidRPr="00F1317E" w:rsidRDefault="00F1317E" w:rsidP="00F1317E">
      <w:pPr>
        <w:autoSpaceDE w:val="0"/>
        <w:autoSpaceDN w:val="0"/>
        <w:adjustRightInd w:val="0"/>
        <w:spacing w:after="0" w:line="240" w:lineRule="auto"/>
        <w:rPr>
          <w:rFonts w:cs="Times New Roman"/>
          <w:i/>
          <w:iCs/>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i/>
          <w:iCs/>
          <w:szCs w:val="28"/>
          <w:lang w:val="ro-RO"/>
        </w:rPr>
        <w:t xml:space="preserve">    Acte modificatoare</w:t>
      </w: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b/>
          <w:bCs/>
          <w:color w:val="008000"/>
          <w:szCs w:val="28"/>
          <w:u w:val="single"/>
          <w:lang w:val="ro-RO"/>
        </w:rPr>
        <w:t>#M1</w:t>
      </w:r>
      <w:r w:rsidRPr="00F1317E">
        <w:rPr>
          <w:rFonts w:cs="Times New Roman"/>
          <w:szCs w:val="28"/>
          <w:lang w:val="ro-RO"/>
        </w:rPr>
        <w:t xml:space="preserve">: </w:t>
      </w:r>
      <w:r w:rsidRPr="00F1317E">
        <w:rPr>
          <w:rFonts w:cs="Times New Roman"/>
          <w:i/>
          <w:iCs/>
          <w:szCs w:val="28"/>
          <w:lang w:val="ro-RO"/>
        </w:rPr>
        <w:t>Legea nr. 126/2002</w:t>
      </w:r>
    </w:p>
    <w:p w:rsidR="00F1317E" w:rsidRPr="00F1317E" w:rsidRDefault="00F1317E" w:rsidP="00F1317E">
      <w:pPr>
        <w:autoSpaceDE w:val="0"/>
        <w:autoSpaceDN w:val="0"/>
        <w:adjustRightInd w:val="0"/>
        <w:spacing w:after="0" w:line="240" w:lineRule="auto"/>
        <w:rPr>
          <w:rFonts w:cs="Times New Roman"/>
          <w:i/>
          <w:iCs/>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F1317E">
        <w:rPr>
          <w:rFonts w:cs="Times New Roman"/>
          <w:b/>
          <w:bCs/>
          <w:i/>
          <w:iCs/>
          <w:color w:val="008000"/>
          <w:szCs w:val="28"/>
          <w:u w:val="single"/>
          <w:lang w:val="ro-RO"/>
        </w:rPr>
        <w:t>#M1</w:t>
      </w:r>
      <w:r w:rsidRPr="00F1317E">
        <w:rPr>
          <w:rFonts w:cs="Times New Roman"/>
          <w:i/>
          <w:iCs/>
          <w:szCs w:val="28"/>
          <w:lang w:val="ro-RO"/>
        </w:rPr>
        <w:t>.</w:t>
      </w:r>
    </w:p>
    <w:p w:rsidR="00F1317E" w:rsidRPr="00F1317E" w:rsidRDefault="00F1317E" w:rsidP="00F1317E">
      <w:pPr>
        <w:autoSpaceDE w:val="0"/>
        <w:autoSpaceDN w:val="0"/>
        <w:adjustRightInd w:val="0"/>
        <w:spacing w:after="0" w:line="240" w:lineRule="auto"/>
        <w:rPr>
          <w:rFonts w:cs="Times New Roman"/>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#CIN</w:t>
      </w: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i/>
          <w:iCs/>
          <w:szCs w:val="28"/>
          <w:lang w:val="ro-RO"/>
        </w:rPr>
        <w:t xml:space="preserve">    </w:t>
      </w:r>
      <w:r w:rsidRPr="00F1317E">
        <w:rPr>
          <w:rFonts w:cs="Times New Roman"/>
          <w:b/>
          <w:bCs/>
          <w:i/>
          <w:iCs/>
          <w:szCs w:val="28"/>
          <w:lang w:val="ro-RO"/>
        </w:rPr>
        <w:t>NOTE:</w:t>
      </w: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i/>
          <w:iCs/>
          <w:szCs w:val="28"/>
          <w:lang w:val="ro-RO"/>
        </w:rPr>
        <w:t xml:space="preserve">    </w:t>
      </w:r>
      <w:r w:rsidRPr="00F1317E">
        <w:rPr>
          <w:rFonts w:cs="Times New Roman"/>
          <w:b/>
          <w:bCs/>
          <w:i/>
          <w:iCs/>
          <w:szCs w:val="28"/>
          <w:lang w:val="ro-RO"/>
        </w:rPr>
        <w:t>1.</w:t>
      </w:r>
      <w:r w:rsidRPr="00F1317E">
        <w:rPr>
          <w:rFonts w:cs="Times New Roman"/>
          <w:i/>
          <w:iCs/>
          <w:szCs w:val="28"/>
          <w:lang w:val="ro-RO"/>
        </w:rPr>
        <w:t xml:space="preserve"> Titlul actului normativ a fost modificat conform </w:t>
      </w:r>
      <w:r w:rsidRPr="00F1317E">
        <w:rPr>
          <w:rFonts w:cs="Times New Roman"/>
          <w:i/>
          <w:iCs/>
          <w:color w:val="008000"/>
          <w:szCs w:val="28"/>
          <w:u w:val="single"/>
          <w:lang w:val="ro-RO"/>
        </w:rPr>
        <w:t>articolului unic</w:t>
      </w:r>
      <w:r w:rsidRPr="00F1317E">
        <w:rPr>
          <w:rFonts w:cs="Times New Roman"/>
          <w:i/>
          <w:iCs/>
          <w:szCs w:val="28"/>
          <w:lang w:val="ro-RO"/>
        </w:rPr>
        <w:t xml:space="preserve"> pct. 1 din Legea nr. 126/2002 (</w:t>
      </w:r>
      <w:r w:rsidRPr="00F1317E">
        <w:rPr>
          <w:rFonts w:cs="Times New Roman"/>
          <w:b/>
          <w:bCs/>
          <w:i/>
          <w:iCs/>
          <w:color w:val="008000"/>
          <w:szCs w:val="28"/>
          <w:u w:val="single"/>
          <w:lang w:val="ro-RO"/>
        </w:rPr>
        <w:t>#M1</w:t>
      </w:r>
      <w:r w:rsidRPr="00F1317E">
        <w:rPr>
          <w:rFonts w:cs="Times New Roman"/>
          <w:i/>
          <w:iCs/>
          <w:szCs w:val="28"/>
          <w:lang w:val="ro-RO"/>
        </w:rPr>
        <w:t>).</w:t>
      </w:r>
    </w:p>
    <w:p w:rsidR="00F1317E" w:rsidRPr="00F1317E" w:rsidRDefault="00F1317E" w:rsidP="00F1317E">
      <w:pPr>
        <w:autoSpaceDE w:val="0"/>
        <w:autoSpaceDN w:val="0"/>
        <w:adjustRightInd w:val="0"/>
        <w:spacing w:after="0" w:line="240" w:lineRule="auto"/>
        <w:rPr>
          <w:rFonts w:cs="Times New Roman"/>
          <w:i/>
          <w:iCs/>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w:t>
      </w:r>
      <w:r w:rsidRPr="00F1317E">
        <w:rPr>
          <w:rFonts w:cs="Times New Roman"/>
          <w:b/>
          <w:bCs/>
          <w:i/>
          <w:iCs/>
          <w:szCs w:val="28"/>
          <w:lang w:val="ro-RO"/>
        </w:rPr>
        <w:t>2.</w:t>
      </w:r>
      <w:r w:rsidRPr="00F1317E">
        <w:rPr>
          <w:rFonts w:cs="Times New Roman"/>
          <w:i/>
          <w:iCs/>
          <w:szCs w:val="28"/>
          <w:lang w:val="ro-RO"/>
        </w:rPr>
        <w:t xml:space="preserve"> </w:t>
      </w:r>
      <w:r w:rsidRPr="00F1317E">
        <w:rPr>
          <w:rFonts w:cs="Times New Roman"/>
          <w:i/>
          <w:iCs/>
          <w:color w:val="008000"/>
          <w:szCs w:val="28"/>
          <w:u w:val="single"/>
          <w:lang w:val="ro-RO"/>
        </w:rPr>
        <w:t>Ordonanţa Guvernului nr. 33/2001</w:t>
      </w:r>
      <w:r w:rsidRPr="00F1317E">
        <w:rPr>
          <w:rFonts w:cs="Times New Roman"/>
          <w:i/>
          <w:iCs/>
          <w:szCs w:val="28"/>
          <w:lang w:val="ro-RO"/>
        </w:rPr>
        <w:t xml:space="preserve"> a fost aprobată cu modificări prin </w:t>
      </w:r>
      <w:r w:rsidRPr="00F1317E">
        <w:rPr>
          <w:rFonts w:cs="Times New Roman"/>
          <w:i/>
          <w:iCs/>
          <w:color w:val="008000"/>
          <w:szCs w:val="28"/>
          <w:u w:val="single"/>
          <w:lang w:val="ro-RO"/>
        </w:rPr>
        <w:t>Legea nr. 126/2002</w:t>
      </w:r>
      <w:r w:rsidRPr="00F1317E">
        <w:rPr>
          <w:rFonts w:cs="Times New Roman"/>
          <w:i/>
          <w:iCs/>
          <w:szCs w:val="28"/>
          <w:lang w:val="ro-RO"/>
        </w:rPr>
        <w:t xml:space="preserve"> (</w:t>
      </w:r>
      <w:r w:rsidRPr="00F1317E">
        <w:rPr>
          <w:rFonts w:cs="Times New Roman"/>
          <w:b/>
          <w:bCs/>
          <w:i/>
          <w:iCs/>
          <w:color w:val="008000"/>
          <w:szCs w:val="28"/>
          <w:u w:val="single"/>
          <w:lang w:val="ro-RO"/>
        </w:rPr>
        <w:t>#M1</w:t>
      </w:r>
      <w:r w:rsidRPr="00F1317E">
        <w:rPr>
          <w:rFonts w:cs="Times New Roman"/>
          <w:i/>
          <w:iCs/>
          <w:szCs w:val="28"/>
          <w:lang w:val="ro-RO"/>
        </w:rPr>
        <w:t>).</w:t>
      </w:r>
    </w:p>
    <w:p w:rsidR="00F1317E" w:rsidRPr="00F1317E" w:rsidRDefault="00F1317E" w:rsidP="00F1317E">
      <w:pPr>
        <w:autoSpaceDE w:val="0"/>
        <w:autoSpaceDN w:val="0"/>
        <w:adjustRightInd w:val="0"/>
        <w:spacing w:after="0" w:line="240" w:lineRule="auto"/>
        <w:rPr>
          <w:rFonts w:cs="Times New Roman"/>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#B</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În temeiul prevederilor </w:t>
      </w:r>
      <w:r w:rsidRPr="00F1317E">
        <w:rPr>
          <w:rFonts w:cs="Times New Roman"/>
          <w:color w:val="008000"/>
          <w:szCs w:val="28"/>
          <w:u w:val="single"/>
          <w:lang w:val="ro-RO"/>
        </w:rPr>
        <w:t>art. 107</w:t>
      </w:r>
      <w:r w:rsidRPr="00F1317E">
        <w:rPr>
          <w:rFonts w:cs="Times New Roman"/>
          <w:szCs w:val="28"/>
          <w:lang w:val="ro-RO"/>
        </w:rPr>
        <w:t xml:space="preserve"> alin. (1) şi (3) din Constituţia României şi ale </w:t>
      </w:r>
      <w:r w:rsidRPr="00F1317E">
        <w:rPr>
          <w:rFonts w:cs="Times New Roman"/>
          <w:color w:val="008000"/>
          <w:szCs w:val="28"/>
          <w:u w:val="single"/>
          <w:lang w:val="ro-RO"/>
        </w:rPr>
        <w:t>art. 1</w:t>
      </w:r>
      <w:r w:rsidRPr="00F1317E">
        <w:rPr>
          <w:rFonts w:cs="Times New Roman"/>
          <w:szCs w:val="28"/>
          <w:lang w:val="ro-RO"/>
        </w:rPr>
        <w:t xml:space="preserve"> pct. III. 3 din Legea nr. 324/2001 privind abilitarea Guvernului de a emite ordonanţe,</w:t>
      </w:r>
    </w:p>
    <w:p w:rsidR="00F1317E" w:rsidRPr="00F1317E" w:rsidRDefault="00F1317E" w:rsidP="00F1317E">
      <w:pPr>
        <w:autoSpaceDE w:val="0"/>
        <w:autoSpaceDN w:val="0"/>
        <w:adjustRightInd w:val="0"/>
        <w:spacing w:after="0" w:line="240" w:lineRule="auto"/>
        <w:rPr>
          <w:rFonts w:cs="Times New Roman"/>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Guvernul României adoptă prezenta ordonanţă.</w:t>
      </w:r>
    </w:p>
    <w:p w:rsidR="00F1317E" w:rsidRPr="00F1317E" w:rsidRDefault="00F1317E" w:rsidP="00F1317E">
      <w:pPr>
        <w:autoSpaceDE w:val="0"/>
        <w:autoSpaceDN w:val="0"/>
        <w:adjustRightInd w:val="0"/>
        <w:spacing w:after="0" w:line="240" w:lineRule="auto"/>
        <w:rPr>
          <w:rFonts w:cs="Times New Roman"/>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Se acordă rechizite şcolare, în temeiul prevederilor prezentei ordonanţe, elevilor care sunt înscrişi în învăţământul de stat, primar şi gimnazial, la cursuri de zi şi care sunt în întreţinerea familiilor al căror venit mediu net lunar pe membru de familie, realizat în luna iulie a fiecărui an, este de maximum 50% din salariul de bază minim brut pe ţară.</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#B</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ART. 2</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(1) În sensul prevederilor </w:t>
      </w:r>
      <w:r w:rsidRPr="00F1317E">
        <w:rPr>
          <w:rFonts w:cs="Times New Roman"/>
          <w:color w:val="008000"/>
          <w:szCs w:val="28"/>
          <w:u w:val="single"/>
          <w:lang w:val="ro-RO"/>
        </w:rPr>
        <w:t>art. 1</w:t>
      </w:r>
      <w:r w:rsidRPr="00F1317E">
        <w:rPr>
          <w:rFonts w:cs="Times New Roman"/>
          <w:szCs w:val="28"/>
          <w:lang w:val="ro-RO"/>
        </w:rPr>
        <w:t>, prin familie se înţelege soţul, soţia şi copiii aflaţi în întreţinere a acestora, care locuiesc şi se gospodăresc împreună.</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(2) Se asimilează termenului de familie şi persoana singură cu copii aflaţi în întreţinere, care locuiesc şi se gospodăresc împreună.</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ART. 3</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(1) La stabilirea venitului mediu net lunar pe membru de familie, prevăzut la </w:t>
      </w:r>
      <w:r w:rsidRPr="00F1317E">
        <w:rPr>
          <w:rFonts w:cs="Times New Roman"/>
          <w:color w:val="008000"/>
          <w:szCs w:val="28"/>
          <w:u w:val="single"/>
          <w:lang w:val="ro-RO"/>
        </w:rPr>
        <w:t>art. 1</w:t>
      </w:r>
      <w:r w:rsidRPr="00F1317E">
        <w:rPr>
          <w:rFonts w:cs="Times New Roman"/>
          <w:szCs w:val="28"/>
          <w:lang w:val="ro-RO"/>
        </w:rPr>
        <w:t>, se iau în considerare toate veniturile pe care membrii acesteia le realizează, inclusiv cele care provin din indemnizaţia de şomaj, creanţe legale, convenţii civile de întreţinere aflate în executare, indemnizaţii cu caracter permanent, alocaţii de stat pentru copii, alocaţii de întreţinere pentru copii încredinţaţi sau daţi în plasament, burse pentru elevi şi studenţi acordate în condiţiile legii, precum şi ajutorul care se acordă soţiilor celor care satisfac serviciul militar obligatoriu.</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(2) Dacă familia are în proprietate terenuri, clădiri, spaţii locative sau alte bunuri, mobile sau imobile, la stabilirea venitului mediu net lunar pe membru de familie se iau în considerare şi arenda, chiriile, alte fructe civile, naturale sau industriale, produse de acestea.</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4</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lastRenderedPageBreak/>
        <w:t xml:space="preserve">    (1) Sumele alocate pentru rechizite şcolare sunt diferenţiate în funcţie de nivelul de învăţământ, după cum urmează:</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a) 200.000 lei/elev din învăţământul primar;</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b) 250.000 lei/elev din învăţământul gimnazial.</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(2) Componenţa setului de rechizite ce urmează să fie acordat diferenţiat în funcţie de nivelul de învăţământ se aprobă prin ordin al ministrului educaţiei şi cercetării.</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(3) Sumele alocate vor fi actualizate de Ministerul Educaţiei şi Cercetării la începutul fiecărui an şcolar.</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5</w:t>
      </w:r>
    </w:p>
    <w:p w:rsidR="00F1317E" w:rsidRPr="00F1317E" w:rsidRDefault="00F1317E" w:rsidP="00F1317E">
      <w:pPr>
        <w:autoSpaceDE w:val="0"/>
        <w:autoSpaceDN w:val="0"/>
        <w:adjustRightInd w:val="0"/>
        <w:spacing w:after="0" w:line="240" w:lineRule="auto"/>
        <w:rPr>
          <w:rFonts w:cs="Times New Roman"/>
          <w:i/>
          <w:iCs/>
          <w:szCs w:val="28"/>
          <w:lang w:val="ro-RO"/>
        </w:rPr>
      </w:pPr>
      <w:r w:rsidRPr="00F1317E">
        <w:rPr>
          <w:rFonts w:cs="Times New Roman"/>
          <w:i/>
          <w:iCs/>
          <w:szCs w:val="28"/>
          <w:lang w:val="ro-RO"/>
        </w:rPr>
        <w:t xml:space="preserve">    (1) Rechizitele şcolare vor fi acordate pe bază de cerere, formulată de părintele sau tutorele legal al elevului, care se înregistrează în termen de 5 zile de la data începerii anului şcolar la şcoala la care elevul este înscris.</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(2) Cererea va fi însoţită de actele doveditoare privind venitul mediu net lunar pe membru de familie, realizat în luna iulie a anului respectiv.</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6</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În termen de 15 zile de la începerea fiecărui an şcolar directorii de şcoli vor stabili elevii care urmează să beneficieze de rechizite şcolare în condiţiile prezentei ordonanţe şi vor face publică lista acestora.</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7</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Directorii de şcoli vor transmite de îndată lista prevăzută la </w:t>
      </w:r>
      <w:r w:rsidRPr="00F1317E">
        <w:rPr>
          <w:rFonts w:cs="Times New Roman"/>
          <w:i/>
          <w:iCs/>
          <w:color w:val="008000"/>
          <w:szCs w:val="28"/>
          <w:u w:val="single"/>
          <w:lang w:val="ro-RO"/>
        </w:rPr>
        <w:t>art. 6</w:t>
      </w:r>
      <w:r w:rsidRPr="00F1317E">
        <w:rPr>
          <w:rFonts w:cs="Times New Roman"/>
          <w:i/>
          <w:iCs/>
          <w:szCs w:val="28"/>
          <w:lang w:val="ro-RO"/>
        </w:rPr>
        <w:t xml:space="preserve"> la inspectoratele şcolare judeţene/Inspectoratul şcolar al Municipiului Bucureşti, care vor stabili necesarul de rechizite şcolare la nivelul judeţului şi, respectiv, al municipiului Bucureşti.</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8</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Achiziţionarea rechizitelor şcolare se organizează de către Ministerul Educaţiei şi Cercetării, cu respectarea prevederilor legale în vigoare în domeniul achiziţiilor publice, astfel încât distribuirea acestora să se poată finaliza până la data de 1 octombrie a fiecărui an.</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9</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Rechizitele şcolare vor fi repartizate pe şcoli de către inspectoratele şcolare judeţene/Inspectoratul şcolar al Municipiului Bucureşti. Directorii de şcoli împreună cu primarii vor organiza distribuirea la beneficiari.</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10</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Fondurile necesare achiziţionării şi distribuirii rechizitelor şcolare în condiţiile prezentei ordonanţe se asigură din bugetul alocat Ministerului Educaţiei şi Cercetării.</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#B</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ART. 11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(1) Sumele reprezentând contravaloarea rechizitelor şcolare nu se iau în calcul la determinarea veniturilor familiale în funcţie de care se stabilesc alte drepturi şi obligaţii reglementate prin lege.</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(2) Acordarea rechizitelor şcolare în condiţiile prezentei ordonanţe nu afectează dreptul la burse şcolare.</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#M1</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szCs w:val="28"/>
          <w:lang w:val="ro-RO"/>
        </w:rPr>
        <w:t xml:space="preserve">    </w:t>
      </w:r>
      <w:r w:rsidRPr="00F1317E">
        <w:rPr>
          <w:rFonts w:cs="Times New Roman"/>
          <w:color w:val="FF0000"/>
          <w:szCs w:val="28"/>
          <w:u w:val="single"/>
          <w:lang w:val="ro-RO"/>
        </w:rPr>
        <w:t>ART. 12</w:t>
      </w: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i/>
          <w:iCs/>
          <w:szCs w:val="28"/>
          <w:lang w:val="ro-RO"/>
        </w:rPr>
        <w:t xml:space="preserve">    Metodologia de aplicare a prevederilor prezentei ordonanţe se aprobă prin ordin al ministrului educaţiei şi cercetării, în termen de 10 zile de la data publicării legii de aprobare a ordonanţei în Monitorul Oficial al României, Partea I.</w:t>
      </w:r>
    </w:p>
    <w:p w:rsidR="00F1317E" w:rsidRPr="00F1317E" w:rsidRDefault="00F1317E" w:rsidP="00F1317E">
      <w:pPr>
        <w:autoSpaceDE w:val="0"/>
        <w:autoSpaceDN w:val="0"/>
        <w:adjustRightInd w:val="0"/>
        <w:spacing w:after="0" w:line="240" w:lineRule="auto"/>
        <w:rPr>
          <w:rFonts w:cs="Times New Roman"/>
          <w:szCs w:val="28"/>
          <w:lang w:val="ro-RO"/>
        </w:rPr>
      </w:pPr>
    </w:p>
    <w:p w:rsidR="00F1317E" w:rsidRPr="00F1317E" w:rsidRDefault="00F1317E" w:rsidP="00F1317E">
      <w:pPr>
        <w:autoSpaceDE w:val="0"/>
        <w:autoSpaceDN w:val="0"/>
        <w:adjustRightInd w:val="0"/>
        <w:spacing w:after="0" w:line="240" w:lineRule="auto"/>
        <w:rPr>
          <w:rFonts w:cs="Times New Roman"/>
          <w:szCs w:val="28"/>
          <w:lang w:val="ro-RO"/>
        </w:rPr>
      </w:pPr>
      <w:r w:rsidRPr="00F1317E">
        <w:rPr>
          <w:rFonts w:cs="Times New Roman"/>
          <w:b/>
          <w:bCs/>
          <w:color w:val="008000"/>
          <w:szCs w:val="28"/>
          <w:u w:val="single"/>
          <w:lang w:val="ro-RO"/>
        </w:rPr>
        <w:t>#B</w:t>
      </w:r>
    </w:p>
    <w:p w:rsidR="00433786" w:rsidRPr="00F1317E" w:rsidRDefault="00F1317E" w:rsidP="00F1317E">
      <w:pPr>
        <w:rPr>
          <w:sz w:val="18"/>
          <w:lang w:val="ro-RO"/>
        </w:rPr>
      </w:pPr>
      <w:r w:rsidRPr="00F1317E">
        <w:rPr>
          <w:rFonts w:cs="Times New Roman"/>
          <w:szCs w:val="28"/>
          <w:lang w:val="ro-RO"/>
        </w:rPr>
        <w:t xml:space="preserve">                              ---------------</w:t>
      </w:r>
    </w:p>
    <w:sectPr w:rsidR="00433786" w:rsidRPr="00F1317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41" w:rsidRDefault="00A85C41" w:rsidP="00F1317E">
      <w:pPr>
        <w:spacing w:after="0" w:line="240" w:lineRule="auto"/>
      </w:pPr>
      <w:r>
        <w:separator/>
      </w:r>
    </w:p>
  </w:endnote>
  <w:endnote w:type="continuationSeparator" w:id="0">
    <w:p w:rsidR="00A85C41" w:rsidRDefault="00A85C41" w:rsidP="00F13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7E" w:rsidRDefault="00F1317E" w:rsidP="00F1317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41" w:rsidRDefault="00A85C41" w:rsidP="00F1317E">
      <w:pPr>
        <w:spacing w:after="0" w:line="240" w:lineRule="auto"/>
      </w:pPr>
      <w:r>
        <w:separator/>
      </w:r>
    </w:p>
  </w:footnote>
  <w:footnote w:type="continuationSeparator" w:id="0">
    <w:p w:rsidR="00A85C41" w:rsidRDefault="00A85C41" w:rsidP="00F131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7E"/>
    <w:rsid w:val="00433786"/>
    <w:rsid w:val="00A85C41"/>
    <w:rsid w:val="00EC01BC"/>
    <w:rsid w:val="00F13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52BD2-B476-4555-9C75-8B578C4BB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31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17E"/>
  </w:style>
  <w:style w:type="paragraph" w:styleId="Footer">
    <w:name w:val="footer"/>
    <w:basedOn w:val="Normal"/>
    <w:link w:val="FooterChar"/>
    <w:uiPriority w:val="99"/>
    <w:unhideWhenUsed/>
    <w:rsid w:val="00F131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843</Words>
  <Characters>4806</Characters>
  <Application>Microsoft Office Word</Application>
  <DocSecurity>0</DocSecurity>
  <Lines>40</Lines>
  <Paragraphs>11</Paragraphs>
  <ScaleCrop>false</ScaleCrop>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2023-01-13T11:01:00Z</dcterms:created>
  <dcterms:modified xsi:type="dcterms:W3CDTF">2023-01-13T11:02:00Z</dcterms:modified>
</cp:coreProperties>
</file>