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D47" w:rsidRPr="008F1D47" w:rsidRDefault="008F1D47" w:rsidP="008F1D47">
      <w:pPr>
        <w:autoSpaceDE w:val="0"/>
        <w:autoSpaceDN w:val="0"/>
        <w:adjustRightInd w:val="0"/>
        <w:rPr>
          <w:sz w:val="22"/>
          <w:szCs w:val="28"/>
          <w:lang w:val="ro-RO"/>
        </w:rPr>
      </w:pPr>
      <w:bookmarkStart w:id="0" w:name="_GoBack"/>
      <w:bookmarkEnd w:id="0"/>
      <w:r w:rsidRPr="008F1D47">
        <w:rPr>
          <w:sz w:val="22"/>
          <w:szCs w:val="28"/>
          <w:lang w:val="ro-RO"/>
        </w:rPr>
        <w:t xml:space="preserve">                   LEGE   Nr. 176/2010 din  1 septembrie 2010</w:t>
      </w:r>
    </w:p>
    <w:p w:rsidR="008F1D47" w:rsidRPr="008F1D47" w:rsidRDefault="008F1D47" w:rsidP="008F1D47">
      <w:pPr>
        <w:autoSpaceDE w:val="0"/>
        <w:autoSpaceDN w:val="0"/>
        <w:adjustRightInd w:val="0"/>
        <w:rPr>
          <w:color w:val="auto"/>
          <w:sz w:val="22"/>
          <w:szCs w:val="28"/>
          <w:lang w:val="ro-RO"/>
        </w:rPr>
      </w:pPr>
      <w:r w:rsidRPr="008F1D47">
        <w:rPr>
          <w:sz w:val="22"/>
          <w:szCs w:val="28"/>
          <w:lang w:val="ro-RO"/>
        </w:rPr>
        <w:t xml:space="preserve">privind integritatea în exercitarea funcţiilor şi demnităţilor publice, pentru modificarea şi completarea </w:t>
      </w:r>
      <w:r w:rsidRPr="008F1D47">
        <w:rPr>
          <w:color w:val="008000"/>
          <w:sz w:val="22"/>
          <w:szCs w:val="28"/>
          <w:u w:val="single"/>
          <w:lang w:val="ro-RO"/>
        </w:rPr>
        <w:t>Legii nr. 144/2007</w:t>
      </w:r>
      <w:r w:rsidRPr="008F1D47">
        <w:rPr>
          <w:color w:val="auto"/>
          <w:sz w:val="22"/>
          <w:szCs w:val="28"/>
          <w:lang w:val="ro-RO"/>
        </w:rPr>
        <w:t xml:space="preserve"> privind înfiinţarea, organizarea şi funcţionarea Agenţiei Naţionale de Integritate, precum şi pentru modificarea şi completarea altor acte normative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Text în vigoare începând cu data de 28 decembrie 2022</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REALIZATOR: COMPANIA DE INFORMATICĂ NEAMŢ</w:t>
      </w:r>
    </w:p>
    <w:p w:rsidR="008F1D47" w:rsidRPr="008F1D47" w:rsidRDefault="008F1D47" w:rsidP="008F1D47">
      <w:pPr>
        <w:autoSpaceDE w:val="0"/>
        <w:autoSpaceDN w:val="0"/>
        <w:adjustRightInd w:val="0"/>
        <w:rPr>
          <w:i/>
          <w:iCs/>
          <w:color w:val="auto"/>
          <w:sz w:val="22"/>
          <w:szCs w:val="28"/>
          <w:lang w:val="ro-RO"/>
        </w:rPr>
      </w:pP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Text actualizat prin produsul informatic legislativ LEX EXPERT în baza actelor normative modificatoare, publicate în Monitorul Oficial al României, Partea I, până la 28 decembrie 2022.</w:t>
      </w:r>
    </w:p>
    <w:p w:rsidR="008F1D47" w:rsidRPr="008F1D47" w:rsidRDefault="008F1D47" w:rsidP="008F1D47">
      <w:pPr>
        <w:autoSpaceDE w:val="0"/>
        <w:autoSpaceDN w:val="0"/>
        <w:adjustRightInd w:val="0"/>
        <w:rPr>
          <w:i/>
          <w:iCs/>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i/>
          <w:iCs/>
          <w:color w:val="auto"/>
          <w:sz w:val="22"/>
          <w:szCs w:val="28"/>
          <w:lang w:val="ro-RO"/>
        </w:rPr>
        <w:t xml:space="preserve">    Act de bază</w:t>
      </w:r>
    </w:p>
    <w:p w:rsidR="008F1D47" w:rsidRPr="008F1D47" w:rsidRDefault="008F1D47" w:rsidP="008F1D47">
      <w:pPr>
        <w:autoSpaceDE w:val="0"/>
        <w:autoSpaceDN w:val="0"/>
        <w:adjustRightInd w:val="0"/>
        <w:rPr>
          <w:i/>
          <w:iCs/>
          <w:color w:val="auto"/>
          <w:sz w:val="22"/>
          <w:szCs w:val="28"/>
          <w:lang w:val="ro-RO"/>
        </w:rPr>
      </w:pPr>
      <w:r w:rsidRPr="008F1D47">
        <w:rPr>
          <w:b/>
          <w:bCs/>
          <w:color w:val="008000"/>
          <w:sz w:val="22"/>
          <w:szCs w:val="28"/>
          <w:u w:val="single"/>
          <w:lang w:val="ro-RO"/>
        </w:rPr>
        <w:t>#B</w:t>
      </w:r>
      <w:r w:rsidRPr="008F1D47">
        <w:rPr>
          <w:color w:val="auto"/>
          <w:sz w:val="22"/>
          <w:szCs w:val="28"/>
          <w:lang w:val="ro-RO"/>
        </w:rPr>
        <w:t xml:space="preserve">: </w:t>
      </w:r>
      <w:r w:rsidRPr="008F1D47">
        <w:rPr>
          <w:i/>
          <w:iCs/>
          <w:color w:val="auto"/>
          <w:sz w:val="22"/>
          <w:szCs w:val="28"/>
          <w:lang w:val="ro-RO"/>
        </w:rPr>
        <w:t>Legea nr. 176/2010, publicată în Monitorul Oficial al României, Partea I, nr. 621 din 2 septembrie 2010</w:t>
      </w:r>
    </w:p>
    <w:p w:rsidR="008F1D47" w:rsidRPr="008F1D47" w:rsidRDefault="008F1D47" w:rsidP="008F1D47">
      <w:pPr>
        <w:autoSpaceDE w:val="0"/>
        <w:autoSpaceDN w:val="0"/>
        <w:adjustRightInd w:val="0"/>
        <w:rPr>
          <w:i/>
          <w:iCs/>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i/>
          <w:iCs/>
          <w:color w:val="auto"/>
          <w:sz w:val="22"/>
          <w:szCs w:val="28"/>
          <w:lang w:val="ro-RO"/>
        </w:rPr>
        <w:t xml:space="preserve">    Acte modificatoare</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#M11</w:t>
      </w:r>
      <w:r w:rsidRPr="008F1D47">
        <w:rPr>
          <w:color w:val="auto"/>
          <w:sz w:val="22"/>
          <w:szCs w:val="28"/>
          <w:lang w:val="ro-RO"/>
        </w:rPr>
        <w:t xml:space="preserve">: </w:t>
      </w:r>
      <w:r w:rsidRPr="008F1D47">
        <w:rPr>
          <w:i/>
          <w:iCs/>
          <w:color w:val="auto"/>
          <w:sz w:val="22"/>
          <w:szCs w:val="28"/>
          <w:lang w:val="ro-RO"/>
        </w:rPr>
        <w:t>Ordonanţa de urgenţă a Guvernului nr. 182/2022</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#M10</w:t>
      </w:r>
      <w:r w:rsidRPr="008F1D47">
        <w:rPr>
          <w:color w:val="auto"/>
          <w:sz w:val="22"/>
          <w:szCs w:val="28"/>
          <w:lang w:val="ro-RO"/>
        </w:rPr>
        <w:t xml:space="preserve">: </w:t>
      </w:r>
      <w:r w:rsidRPr="008F1D47">
        <w:rPr>
          <w:i/>
          <w:iCs/>
          <w:color w:val="auto"/>
          <w:sz w:val="22"/>
          <w:szCs w:val="28"/>
          <w:lang w:val="ro-RO"/>
        </w:rPr>
        <w:t>Legea nr. 372/2022</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#M9</w:t>
      </w:r>
      <w:r w:rsidRPr="008F1D47">
        <w:rPr>
          <w:color w:val="auto"/>
          <w:sz w:val="22"/>
          <w:szCs w:val="28"/>
          <w:lang w:val="ro-RO"/>
        </w:rPr>
        <w:t xml:space="preserve">: </w:t>
      </w:r>
      <w:r w:rsidRPr="008F1D47">
        <w:rPr>
          <w:i/>
          <w:iCs/>
          <w:color w:val="auto"/>
          <w:sz w:val="22"/>
          <w:szCs w:val="28"/>
          <w:lang w:val="ro-RO"/>
        </w:rPr>
        <w:t>Ordonanţa de urgenţă a Guvernului nr. 97/2022</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#M8</w:t>
      </w:r>
      <w:r w:rsidRPr="008F1D47">
        <w:rPr>
          <w:color w:val="auto"/>
          <w:sz w:val="22"/>
          <w:szCs w:val="28"/>
          <w:lang w:val="ro-RO"/>
        </w:rPr>
        <w:t xml:space="preserve">: </w:t>
      </w:r>
      <w:r w:rsidRPr="008F1D47">
        <w:rPr>
          <w:i/>
          <w:iCs/>
          <w:color w:val="auto"/>
          <w:sz w:val="22"/>
          <w:szCs w:val="28"/>
          <w:lang w:val="ro-RO"/>
        </w:rPr>
        <w:t>Ordonanţa de urgenţă a Guvernului nr. 127/2021</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#M7</w:t>
      </w:r>
      <w:r w:rsidRPr="008F1D47">
        <w:rPr>
          <w:color w:val="auto"/>
          <w:sz w:val="22"/>
          <w:szCs w:val="28"/>
          <w:lang w:val="ro-RO"/>
        </w:rPr>
        <w:t xml:space="preserve">: </w:t>
      </w:r>
      <w:r w:rsidRPr="008F1D47">
        <w:rPr>
          <w:i/>
          <w:iCs/>
          <w:color w:val="auto"/>
          <w:sz w:val="22"/>
          <w:szCs w:val="28"/>
          <w:lang w:val="ro-RO"/>
        </w:rPr>
        <w:t>Legea nr. 105/2020</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#M6</w:t>
      </w:r>
      <w:r w:rsidRPr="008F1D47">
        <w:rPr>
          <w:color w:val="auto"/>
          <w:sz w:val="22"/>
          <w:szCs w:val="28"/>
          <w:lang w:val="ro-RO"/>
        </w:rPr>
        <w:t xml:space="preserve">: </w:t>
      </w:r>
      <w:r w:rsidRPr="008F1D47">
        <w:rPr>
          <w:i/>
          <w:iCs/>
          <w:color w:val="auto"/>
          <w:sz w:val="22"/>
          <w:szCs w:val="28"/>
          <w:lang w:val="ro-RO"/>
        </w:rPr>
        <w:t>Ordonanţa de urgenţă a Guvernului nr. 57/2019</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#M5</w:t>
      </w:r>
      <w:r w:rsidRPr="008F1D47">
        <w:rPr>
          <w:color w:val="auto"/>
          <w:sz w:val="22"/>
          <w:szCs w:val="28"/>
          <w:lang w:val="ro-RO"/>
        </w:rPr>
        <w:t xml:space="preserve">: </w:t>
      </w:r>
      <w:r w:rsidRPr="008F1D47">
        <w:rPr>
          <w:i/>
          <w:iCs/>
          <w:color w:val="auto"/>
          <w:sz w:val="22"/>
          <w:szCs w:val="28"/>
          <w:lang w:val="ro-RO"/>
        </w:rPr>
        <w:t>Legea nr. 54/2019</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#M4</w:t>
      </w:r>
      <w:r w:rsidRPr="008F1D47">
        <w:rPr>
          <w:color w:val="auto"/>
          <w:sz w:val="22"/>
          <w:szCs w:val="28"/>
          <w:lang w:val="ro-RO"/>
        </w:rPr>
        <w:t xml:space="preserve">: </w:t>
      </w:r>
      <w:r w:rsidRPr="008F1D47">
        <w:rPr>
          <w:i/>
          <w:iCs/>
          <w:color w:val="auto"/>
          <w:sz w:val="22"/>
          <w:szCs w:val="28"/>
          <w:lang w:val="ro-RO"/>
        </w:rPr>
        <w:t>Legea nr. 125/2018</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#M3</w:t>
      </w:r>
      <w:r w:rsidRPr="008F1D47">
        <w:rPr>
          <w:color w:val="auto"/>
          <w:sz w:val="22"/>
          <w:szCs w:val="28"/>
          <w:lang w:val="ro-RO"/>
        </w:rPr>
        <w:t xml:space="preserve">: </w:t>
      </w:r>
      <w:r w:rsidRPr="008F1D47">
        <w:rPr>
          <w:i/>
          <w:iCs/>
          <w:color w:val="auto"/>
          <w:sz w:val="22"/>
          <w:szCs w:val="28"/>
          <w:lang w:val="ro-RO"/>
        </w:rPr>
        <w:t>Decizia Curţii Constituţionale nr. 418/2014</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#M2</w:t>
      </w:r>
      <w:r w:rsidRPr="008F1D47">
        <w:rPr>
          <w:color w:val="auto"/>
          <w:sz w:val="22"/>
          <w:szCs w:val="28"/>
          <w:lang w:val="ro-RO"/>
        </w:rPr>
        <w:t xml:space="preserve">: </w:t>
      </w:r>
      <w:r w:rsidRPr="008F1D47">
        <w:rPr>
          <w:i/>
          <w:iCs/>
          <w:color w:val="auto"/>
          <w:sz w:val="22"/>
          <w:szCs w:val="28"/>
          <w:lang w:val="ro-RO"/>
        </w:rPr>
        <w:t>Legea nr. 116/2013</w:t>
      </w:r>
    </w:p>
    <w:p w:rsidR="008F1D47" w:rsidRPr="008F1D47" w:rsidRDefault="008F1D47" w:rsidP="008F1D47">
      <w:pPr>
        <w:autoSpaceDE w:val="0"/>
        <w:autoSpaceDN w:val="0"/>
        <w:adjustRightInd w:val="0"/>
        <w:rPr>
          <w:i/>
          <w:iCs/>
          <w:color w:val="auto"/>
          <w:sz w:val="22"/>
          <w:szCs w:val="28"/>
          <w:lang w:val="ro-RO"/>
        </w:rPr>
      </w:pPr>
      <w:r w:rsidRPr="008F1D47">
        <w:rPr>
          <w:b/>
          <w:bCs/>
          <w:color w:val="008000"/>
          <w:sz w:val="22"/>
          <w:szCs w:val="28"/>
          <w:u w:val="single"/>
          <w:lang w:val="ro-RO"/>
        </w:rPr>
        <w:t>#M1</w:t>
      </w:r>
      <w:r w:rsidRPr="008F1D47">
        <w:rPr>
          <w:color w:val="auto"/>
          <w:sz w:val="22"/>
          <w:szCs w:val="28"/>
          <w:lang w:val="ro-RO"/>
        </w:rPr>
        <w:t xml:space="preserve">: </w:t>
      </w:r>
      <w:r w:rsidRPr="008F1D47">
        <w:rPr>
          <w:i/>
          <w:iCs/>
          <w:color w:val="auto"/>
          <w:sz w:val="22"/>
          <w:szCs w:val="28"/>
          <w:lang w:val="ro-RO"/>
        </w:rPr>
        <w:t>Legea nr. 187/2012</w:t>
      </w:r>
    </w:p>
    <w:p w:rsidR="008F1D47" w:rsidRPr="008F1D47" w:rsidRDefault="008F1D47" w:rsidP="008F1D47">
      <w:pPr>
        <w:autoSpaceDE w:val="0"/>
        <w:autoSpaceDN w:val="0"/>
        <w:adjustRightInd w:val="0"/>
        <w:rPr>
          <w:i/>
          <w:iCs/>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8F1D47">
        <w:rPr>
          <w:b/>
          <w:bCs/>
          <w:i/>
          <w:iCs/>
          <w:color w:val="008000"/>
          <w:sz w:val="22"/>
          <w:szCs w:val="28"/>
          <w:u w:val="single"/>
          <w:lang w:val="ro-RO"/>
        </w:rPr>
        <w:t>#M1</w:t>
      </w:r>
      <w:r w:rsidRPr="008F1D47">
        <w:rPr>
          <w:i/>
          <w:iCs/>
          <w:color w:val="auto"/>
          <w:sz w:val="22"/>
          <w:szCs w:val="28"/>
          <w:lang w:val="ro-RO"/>
        </w:rPr>
        <w:t xml:space="preserve">, </w:t>
      </w:r>
      <w:r w:rsidRPr="008F1D47">
        <w:rPr>
          <w:b/>
          <w:bCs/>
          <w:i/>
          <w:iCs/>
          <w:color w:val="008000"/>
          <w:sz w:val="22"/>
          <w:szCs w:val="28"/>
          <w:u w:val="single"/>
          <w:lang w:val="ro-RO"/>
        </w:rPr>
        <w:t>#M2</w:t>
      </w:r>
      <w:r w:rsidRPr="008F1D47">
        <w:rPr>
          <w:i/>
          <w:iCs/>
          <w:color w:val="auto"/>
          <w:sz w:val="22"/>
          <w:szCs w:val="28"/>
          <w:lang w:val="ro-RO"/>
        </w:rPr>
        <w:t xml:space="preserve"> etc.</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Parlamentul României adoptă prezenta lege.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PARTEA I</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TITLUL 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Obligaţii de integritate şi transparenţă în exercitarea funcţiilor şi demnităţilor publice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CAPITOLUL 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Declararea averii şi a intereselor</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r w:rsidRPr="008F1D47">
        <w:rPr>
          <w:color w:val="FF0000"/>
          <w:sz w:val="22"/>
          <w:szCs w:val="28"/>
          <w:u w:val="single"/>
          <w:lang w:val="ro-RO"/>
        </w:rPr>
        <w:t>ART. 1*)</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Dispoziţiile prezentei legi se aplică următoarelor categorii de persoane, care au obligaţia declarării averii şi a intereselor:</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Preşedintele României;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consilierii prezidenţiali şi consilierii de stat;</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preşedinţii Camerelor Parlamentului, deputaţii şi senatorii;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4. membrii din România în Parlamentul European şi membrii în Comisia Europeană din partea României;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5. primul-ministru, membrii Guvernului, secretarii de stat, subsecretarii de stat, asimilaţii acestora, precum şi consilierii de stat din aparatul de lucru al primului-ministru;</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6. membrii Consiliului Superior al Magistraturii;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7. judecătorii, procurorii, magistraţii-asistenţi, asimilaţii acestora, precum şi asistenţii judiciari;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8. personalul auxiliar de specialitate din cadrul instanţelor judecătoreşti şi parchetelor;</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9. judecătorii Curţii Constituţionale;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10. membrii Curţii de Conturi şi personalul cu funcţii de conducere şi de control din cadrul acesteia;</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lastRenderedPageBreak/>
        <w:t xml:space="preserve">    11. preşedintele Consiliului Legislativ şi preşedinţii de secţie;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12. Avocatul Poporului şi adjuncţii săi;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13. preşedintele şi vicepreşedintele Autorităţii Naţionale de Supraveghere a Prelucrării Datelor cu Caracter Personal;</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14. membrii Consiliului Concurenţei;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15. membrii Colegiului Consiliului Naţional pentru Studierea Arhivelor Securităţii;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16. membrii Comisiei Naţionale a Valorilor Mobiliare;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17. membrii Consiliului Economic şi Social;</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18. membrii Consiliului Comisiei de Supraveghere a Asigurărilor;</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19. membrii Consiliului Comisiei de Supraveghere a Sistemului de Pensii Private;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20. membrii Consiliului Naţional pentru Combaterea Discriminării;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21. membrii Consiliului Naţional al Audiovizualului;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22. membrii consiliilor de administraţie şi ai comitetelor directoare ale Societăţii Române de Radiodifuziune şi ale Societăţii Române de Televiziune;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23. preşedintele şi vicepreşedintele Agenţiei Naţionale de Integritate, precum şi membrii Consiliului Naţional de Integritate;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24. directorul general şi membrii consiliului director al Agenţiei Naţionale de Presă AGERPRES;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25. directorul Serviciului Român de Informaţii, prim-adjunctul şi adjuncţii săi;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26. directorul Serviciului de Informaţii Externe şi adjuncţii săi;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27. personalul diplomatic şi consular;</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28. directorul Serviciului de Protecţie şi Pază, prim-adjunctul şi adjunctul său;</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29. directorul Serviciului de Telecomunicaţii Speciale, prim-adjunctul şi adjuncţii săi;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30. aleşii locali;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31. persoanele cu funcţii de conducere şi de control, precum şi funcţionarii publici, inclusiv cei cu statut special, care îşi desfăşoară activitatea în cadrul tuturor autorităţilor publice centrale ori locale sau, după caz, în cadrul tuturor instituţiilor publice;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32. persoanele cu funcţii de conducere şi de control din cadrul unităţilor sistemului de învăţământ de stat şi unităţilor de stat din sistemul de sănătate publică;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33. personalul încadrat la cabinetul demnitarului în administraţia publică centrală, precum şi personalul încadrat la cancelaria prefectului;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34. membrii consiliilor de administraţie, ai consiliilor de conducere sau ai consiliilor de supraveghere, precum şi persoanele care deţin funcţii de conducere în cadrul regiilor autonome de interes naţional sau local, companiilor şi societăţilor naţionale sau, după caz, societăţilor comerciale la care statul sau o autoritate a administraţiei publice locale este acţionar majoritar sau semnificativ;</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35. guvernatorul, prim-viceguvernatorul, viceguvernatorii, membrii consiliului de administraţie, angajaţii cu funcţii de conducere ai Băncii Naţionale a României, precum şi personalul din conducerea băncilor la care statul este acţionar majoritar sau semnificativ;</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36. personalul instituţiilor publice, inclusiv personalul angajat cu contract individual de muncă, implicat în realizarea procesului de privatizare, precum şi personalul instituţiilor şi autorităţilor publice, inclusiv personalul angajat cu contract individual de muncă, care administrează sau implementează programe ori proiecte finanţate din fonduri externe sau din fonduri bugetare;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37. preşedinţii, vicepreşedinţii, secretarii şi trezorierii federaţiilor şi confederaţiilor sindicale;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38. prefecţii şi subprefecţii;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39. candidaţii pentru funcţiile de Preşedinte al României, deputat, senator, consilier judeţean, consilier local, preşedinte al consiliului judeţean sau primar;</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#M10</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40. preşedinţii, vicepreşedinţii, secretarii generali, directorii economici şi/sau trezorierii federaţiilor sportive naţionale, ai Comitetului Olimpic şi Sportiv Român şi ai Comitetului Naţional Paralimpic.</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Obligaţia privind declararea averii şi a intereselor revine, în condiţiile prezentei legi, şi celorlalte categorii de persoane, care sunt numite în funcţie de Preşedintele României, de Parlament, de Guvern sau de primul-ministru, cu excepţia celor care ocupă funcţii aparţinând cultelor religioase.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Activitatea de evaluare a declaraţiilor de avere, a datelor, a informaţiilor şi a modificărilor patrimoniale intervenite, a intereselor şi a incompatibilităţilor pentru persoanele prevăzute la alin. (1) şi (2) se desfăşoară în cadrul Agenţiei Naţionale de Integritate, înfiinţată prin </w:t>
      </w:r>
      <w:r w:rsidRPr="008F1D47">
        <w:rPr>
          <w:color w:val="008000"/>
          <w:sz w:val="22"/>
          <w:szCs w:val="28"/>
          <w:u w:val="single"/>
          <w:lang w:val="ro-RO"/>
        </w:rPr>
        <w:t>Legea nr. 144/2007</w:t>
      </w:r>
      <w:r w:rsidRPr="008F1D47">
        <w:rPr>
          <w:color w:val="auto"/>
          <w:sz w:val="22"/>
          <w:szCs w:val="28"/>
          <w:lang w:val="ro-RO"/>
        </w:rPr>
        <w:t xml:space="preserve"> privind înfiinţarea, organizarea şi funcţionarea Agenţiei Naţionale de Integritate, republicată, denumită în continuare Agenţia. Pentru </w:t>
      </w:r>
      <w:r w:rsidRPr="008F1D47">
        <w:rPr>
          <w:color w:val="auto"/>
          <w:sz w:val="22"/>
          <w:szCs w:val="28"/>
          <w:lang w:val="ro-RO"/>
        </w:rPr>
        <w:lastRenderedPageBreak/>
        <w:t>preşedintele şi vicepreşedintele Agenţiei, precum şi pentru personalul acesteia, activitatea de evaluare a averii, a intereselor şi a incompatibilităţilor se desfăşoară în cadrul Consiliului Naţional de Integritate.</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#CIN</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w:t>
      </w:r>
      <w:r w:rsidRPr="008F1D47">
        <w:rPr>
          <w:b/>
          <w:bCs/>
          <w:i/>
          <w:iCs/>
          <w:color w:val="auto"/>
          <w:sz w:val="22"/>
          <w:szCs w:val="28"/>
          <w:lang w:val="ro-RO"/>
        </w:rPr>
        <w:t>*)</w:t>
      </w:r>
      <w:r w:rsidRPr="008F1D47">
        <w:rPr>
          <w:i/>
          <w:iCs/>
          <w:color w:val="auto"/>
          <w:sz w:val="22"/>
          <w:szCs w:val="28"/>
          <w:lang w:val="ro-RO"/>
        </w:rPr>
        <w:t xml:space="preserve"> A se vedea şi nota de la </w:t>
      </w:r>
      <w:r w:rsidRPr="008F1D47">
        <w:rPr>
          <w:i/>
          <w:iCs/>
          <w:color w:val="008000"/>
          <w:sz w:val="22"/>
          <w:szCs w:val="28"/>
          <w:u w:val="single"/>
          <w:lang w:val="ro-RO"/>
        </w:rPr>
        <w:t>art. 25</w:t>
      </w:r>
      <w:r w:rsidRPr="008F1D47">
        <w:rPr>
          <w:i/>
          <w:iCs/>
          <w:color w:val="auto"/>
          <w:sz w:val="22"/>
          <w:szCs w:val="28"/>
          <w:lang w:val="ro-RO"/>
        </w:rPr>
        <w:t>.</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#M8</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r w:rsidRPr="008F1D47">
        <w:rPr>
          <w:color w:val="FF0000"/>
          <w:sz w:val="22"/>
          <w:szCs w:val="28"/>
          <w:u w:val="single"/>
          <w:lang w:val="ro-RO"/>
        </w:rPr>
        <w:t>ART. 2</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Declaraţiile de avere şi declaraţiile de interese se completează potrivit </w:t>
      </w:r>
      <w:r w:rsidRPr="008F1D47">
        <w:rPr>
          <w:i/>
          <w:iCs/>
          <w:color w:val="008000"/>
          <w:sz w:val="22"/>
          <w:szCs w:val="28"/>
          <w:u w:val="single"/>
          <w:lang w:val="ro-RO"/>
        </w:rPr>
        <w:t>anexelor nr. 1</w:t>
      </w:r>
      <w:r w:rsidRPr="008F1D47">
        <w:rPr>
          <w:i/>
          <w:iCs/>
          <w:color w:val="auto"/>
          <w:sz w:val="22"/>
          <w:szCs w:val="28"/>
          <w:lang w:val="ro-RO"/>
        </w:rPr>
        <w:t xml:space="preserve"> şi </w:t>
      </w:r>
      <w:r w:rsidRPr="008F1D47">
        <w:rPr>
          <w:i/>
          <w:iCs/>
          <w:color w:val="008000"/>
          <w:sz w:val="22"/>
          <w:szCs w:val="28"/>
          <w:u w:val="single"/>
          <w:lang w:val="ro-RO"/>
        </w:rPr>
        <w:t>2</w:t>
      </w:r>
      <w:r w:rsidRPr="008F1D47">
        <w:rPr>
          <w:i/>
          <w:iCs/>
          <w:color w:val="auto"/>
          <w:sz w:val="22"/>
          <w:szCs w:val="28"/>
          <w:lang w:val="ro-RO"/>
        </w:rPr>
        <w:t xml:space="preserve"> şi se transmit Agenţiei exclusiv prin intermediul platformei online de declarare a averii şi a intereselor, denumită în continuare e-DAI, gestionată de Agenţie.</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#M11</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r w:rsidRPr="008F1D47">
        <w:rPr>
          <w:color w:val="FF0000"/>
          <w:sz w:val="22"/>
          <w:szCs w:val="28"/>
          <w:u w:val="single"/>
          <w:lang w:val="ro-RO"/>
        </w:rPr>
        <w:t>ART. 2^1*)</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(1) Până la data de 31 decembrie 2023, persoanele prevăzute la </w:t>
      </w:r>
      <w:r w:rsidRPr="008F1D47">
        <w:rPr>
          <w:i/>
          <w:iCs/>
          <w:color w:val="008000"/>
          <w:sz w:val="22"/>
          <w:szCs w:val="28"/>
          <w:u w:val="single"/>
          <w:lang w:val="ro-RO"/>
        </w:rPr>
        <w:t>art. 1</w:t>
      </w:r>
      <w:r w:rsidRPr="008F1D47">
        <w:rPr>
          <w:i/>
          <w:iCs/>
          <w:color w:val="auto"/>
          <w:sz w:val="22"/>
          <w:szCs w:val="28"/>
          <w:lang w:val="ro-RO"/>
        </w:rPr>
        <w:t xml:space="preserve"> alin. (1), cu excepţia celor prevăzute la </w:t>
      </w:r>
      <w:r w:rsidRPr="008F1D47">
        <w:rPr>
          <w:i/>
          <w:iCs/>
          <w:color w:val="008000"/>
          <w:sz w:val="22"/>
          <w:szCs w:val="28"/>
          <w:u w:val="single"/>
          <w:lang w:val="ro-RO"/>
        </w:rPr>
        <w:t>art. 1</w:t>
      </w:r>
      <w:r w:rsidRPr="008F1D47">
        <w:rPr>
          <w:i/>
          <w:iCs/>
          <w:color w:val="auto"/>
          <w:sz w:val="22"/>
          <w:szCs w:val="28"/>
          <w:lang w:val="ro-RO"/>
        </w:rPr>
        <w:t xml:space="preserve"> alin. (1) pct. 39, completează şi depun declaraţiile de avere şi de interese în format electronic, certificate cu semnătură electronică calificată sau cu semnătură olografă, şi le trimit Agenţiei exclusiv prin intermediul e-DAI.</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(2) Procedura de transmitere prin e-DAI a declaraţiilor de avere şi a declaraţiilor de interese, precum şi condiţiile în care aceasta se realizează se aprobă prin ordin al preşedintelui Agenţiei.</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(3) Începând cu data de 1 ianuarie 2024, persoanele prevăzute la </w:t>
      </w:r>
      <w:r w:rsidRPr="008F1D47">
        <w:rPr>
          <w:i/>
          <w:iCs/>
          <w:color w:val="008000"/>
          <w:sz w:val="22"/>
          <w:szCs w:val="28"/>
          <w:u w:val="single"/>
          <w:lang w:val="ro-RO"/>
        </w:rPr>
        <w:t>art. 1</w:t>
      </w:r>
      <w:r w:rsidRPr="008F1D47">
        <w:rPr>
          <w:i/>
          <w:iCs/>
          <w:color w:val="auto"/>
          <w:sz w:val="22"/>
          <w:szCs w:val="28"/>
          <w:lang w:val="ro-RO"/>
        </w:rPr>
        <w:t xml:space="preserve"> alin. (1), cu excepţia celor prevăzute la </w:t>
      </w:r>
      <w:r w:rsidRPr="008F1D47">
        <w:rPr>
          <w:i/>
          <w:iCs/>
          <w:color w:val="008000"/>
          <w:sz w:val="22"/>
          <w:szCs w:val="28"/>
          <w:u w:val="single"/>
          <w:lang w:val="ro-RO"/>
        </w:rPr>
        <w:t>art. 1</w:t>
      </w:r>
      <w:r w:rsidRPr="008F1D47">
        <w:rPr>
          <w:i/>
          <w:iCs/>
          <w:color w:val="auto"/>
          <w:sz w:val="22"/>
          <w:szCs w:val="28"/>
          <w:lang w:val="ro-RO"/>
        </w:rPr>
        <w:t xml:space="preserve"> alin. (1) pct. 39, au obligaţia de a completa şi depune declaraţiile de avere şi de interese în format electronic, certificate cu semnătură electronică calificată, prin intermediul e-DAI.</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(4) Declaraţiile de avere şi declaraţiile de interese depuse prin e-DAI au acelaşi regim cu declaraţiile depuse în format hârtie, fiind transmise aceloraşi persoane şi entităţi, urmând ca acestea să îndeplinească procedurile prevăzute de lege.</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#CIN</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w:t>
      </w:r>
      <w:r w:rsidRPr="008F1D47">
        <w:rPr>
          <w:b/>
          <w:bCs/>
          <w:i/>
          <w:iCs/>
          <w:color w:val="auto"/>
          <w:sz w:val="22"/>
          <w:szCs w:val="28"/>
          <w:lang w:val="ro-RO"/>
        </w:rPr>
        <w:t>*)</w:t>
      </w:r>
      <w:r w:rsidRPr="008F1D47">
        <w:rPr>
          <w:i/>
          <w:iCs/>
          <w:color w:val="auto"/>
          <w:sz w:val="22"/>
          <w:szCs w:val="28"/>
          <w:lang w:val="ro-RO"/>
        </w:rPr>
        <w:t xml:space="preserve"> </w:t>
      </w:r>
      <w:r w:rsidRPr="008F1D47">
        <w:rPr>
          <w:i/>
          <w:iCs/>
          <w:color w:val="008000"/>
          <w:sz w:val="22"/>
          <w:szCs w:val="28"/>
          <w:u w:val="single"/>
          <w:lang w:val="ro-RO"/>
        </w:rPr>
        <w:t>Art. 2^1</w:t>
      </w:r>
      <w:r w:rsidRPr="008F1D47">
        <w:rPr>
          <w:i/>
          <w:iCs/>
          <w:color w:val="auto"/>
          <w:sz w:val="22"/>
          <w:szCs w:val="28"/>
          <w:lang w:val="ro-RO"/>
        </w:rPr>
        <w:t xml:space="preserve"> a fost introdus prin </w:t>
      </w:r>
      <w:r w:rsidRPr="008F1D47">
        <w:rPr>
          <w:i/>
          <w:iCs/>
          <w:color w:val="008000"/>
          <w:sz w:val="22"/>
          <w:szCs w:val="28"/>
          <w:u w:val="single"/>
          <w:lang w:val="ro-RO"/>
        </w:rPr>
        <w:t>art. I</w:t>
      </w:r>
      <w:r w:rsidRPr="008F1D47">
        <w:rPr>
          <w:i/>
          <w:iCs/>
          <w:color w:val="auto"/>
          <w:sz w:val="22"/>
          <w:szCs w:val="28"/>
          <w:lang w:val="ro-RO"/>
        </w:rPr>
        <w:t xml:space="preserve"> din Legea nr. 105/2020 (</w:t>
      </w:r>
      <w:r w:rsidRPr="008F1D47">
        <w:rPr>
          <w:b/>
          <w:bCs/>
          <w:i/>
          <w:iCs/>
          <w:color w:val="008000"/>
          <w:sz w:val="22"/>
          <w:szCs w:val="28"/>
          <w:u w:val="single"/>
          <w:lang w:val="ro-RO"/>
        </w:rPr>
        <w:t>#M7</w:t>
      </w:r>
      <w:r w:rsidRPr="008F1D47">
        <w:rPr>
          <w:i/>
          <w:iCs/>
          <w:color w:val="auto"/>
          <w:sz w:val="22"/>
          <w:szCs w:val="28"/>
          <w:lang w:val="ro-RO"/>
        </w:rPr>
        <w:t xml:space="preserve">) şi modificat ulterior prin </w:t>
      </w:r>
      <w:r w:rsidRPr="008F1D47">
        <w:rPr>
          <w:i/>
          <w:iCs/>
          <w:color w:val="008000"/>
          <w:sz w:val="22"/>
          <w:szCs w:val="28"/>
          <w:u w:val="single"/>
          <w:lang w:val="ro-RO"/>
        </w:rPr>
        <w:t>art. I</w:t>
      </w:r>
      <w:r w:rsidRPr="008F1D47">
        <w:rPr>
          <w:i/>
          <w:iCs/>
          <w:color w:val="auto"/>
          <w:sz w:val="22"/>
          <w:szCs w:val="28"/>
          <w:lang w:val="ro-RO"/>
        </w:rPr>
        <w:t xml:space="preserve"> pct. 2 din Ordonanţa de urgenţă a Guvernului nr. 127/2021 (</w:t>
      </w:r>
      <w:r w:rsidRPr="008F1D47">
        <w:rPr>
          <w:b/>
          <w:bCs/>
          <w:i/>
          <w:iCs/>
          <w:color w:val="008000"/>
          <w:sz w:val="22"/>
          <w:szCs w:val="28"/>
          <w:u w:val="single"/>
          <w:lang w:val="ro-RO"/>
        </w:rPr>
        <w:t>#M8</w:t>
      </w:r>
      <w:r w:rsidRPr="008F1D47">
        <w:rPr>
          <w:i/>
          <w:iCs/>
          <w:color w:val="auto"/>
          <w:sz w:val="22"/>
          <w:szCs w:val="28"/>
          <w:lang w:val="ro-RO"/>
        </w:rPr>
        <w:t xml:space="preserve">) şi prin </w:t>
      </w:r>
      <w:r w:rsidRPr="008F1D47">
        <w:rPr>
          <w:i/>
          <w:iCs/>
          <w:color w:val="008000"/>
          <w:sz w:val="22"/>
          <w:szCs w:val="28"/>
          <w:u w:val="single"/>
          <w:lang w:val="ro-RO"/>
        </w:rPr>
        <w:t>art. I</w:t>
      </w:r>
      <w:r w:rsidRPr="008F1D47">
        <w:rPr>
          <w:i/>
          <w:iCs/>
          <w:color w:val="auto"/>
          <w:sz w:val="22"/>
          <w:szCs w:val="28"/>
          <w:lang w:val="ro-RO"/>
        </w:rPr>
        <w:t xml:space="preserve"> din Ordonanţa de urgenţă a Guvernului nr. 182/2022 (</w:t>
      </w:r>
      <w:r w:rsidRPr="008F1D47">
        <w:rPr>
          <w:b/>
          <w:bCs/>
          <w:i/>
          <w:iCs/>
          <w:color w:val="008000"/>
          <w:sz w:val="22"/>
          <w:szCs w:val="28"/>
          <w:u w:val="single"/>
          <w:lang w:val="ro-RO"/>
        </w:rPr>
        <w:t>#M11</w:t>
      </w:r>
      <w:r w:rsidRPr="008F1D47">
        <w:rPr>
          <w:i/>
          <w:iCs/>
          <w:color w:val="auto"/>
          <w:sz w:val="22"/>
          <w:szCs w:val="28"/>
          <w:lang w:val="ro-RO"/>
        </w:rPr>
        <w:t>).</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w:t>
      </w:r>
      <w:r w:rsidRPr="008F1D47">
        <w:rPr>
          <w:i/>
          <w:iCs/>
          <w:color w:val="008000"/>
          <w:sz w:val="22"/>
          <w:szCs w:val="28"/>
          <w:u w:val="single"/>
          <w:lang w:val="ro-RO"/>
        </w:rPr>
        <w:t>Art. III</w:t>
      </w:r>
      <w:r w:rsidRPr="008F1D47">
        <w:rPr>
          <w:i/>
          <w:iCs/>
          <w:color w:val="auto"/>
          <w:sz w:val="22"/>
          <w:szCs w:val="28"/>
          <w:lang w:val="ro-RO"/>
        </w:rPr>
        <w:t xml:space="preserve"> din Legea nr. 105/2020 (</w:t>
      </w:r>
      <w:r w:rsidRPr="008F1D47">
        <w:rPr>
          <w:b/>
          <w:bCs/>
          <w:i/>
          <w:iCs/>
          <w:color w:val="008000"/>
          <w:sz w:val="22"/>
          <w:szCs w:val="28"/>
          <w:u w:val="single"/>
          <w:lang w:val="ro-RO"/>
        </w:rPr>
        <w:t>#M7</w:t>
      </w:r>
      <w:r w:rsidRPr="008F1D47">
        <w:rPr>
          <w:i/>
          <w:iCs/>
          <w:color w:val="auto"/>
          <w:sz w:val="22"/>
          <w:szCs w:val="28"/>
          <w:lang w:val="ro-RO"/>
        </w:rPr>
        <w:t xml:space="preserve">), în forma iniţială, prevedea că până la data de 31 decembrie 2021, toate autorităţile publice, instituţiile publice sau unităţile din care fac parte persoanele prevăzute la </w:t>
      </w:r>
      <w:r w:rsidRPr="008F1D47">
        <w:rPr>
          <w:i/>
          <w:iCs/>
          <w:color w:val="008000"/>
          <w:sz w:val="22"/>
          <w:szCs w:val="28"/>
          <w:u w:val="single"/>
          <w:lang w:val="ro-RO"/>
        </w:rPr>
        <w:t>art. 1</w:t>
      </w:r>
      <w:r w:rsidRPr="008F1D47">
        <w:rPr>
          <w:i/>
          <w:iCs/>
          <w:color w:val="auto"/>
          <w:sz w:val="22"/>
          <w:szCs w:val="28"/>
          <w:lang w:val="ro-RO"/>
        </w:rPr>
        <w:t xml:space="preserve"> alin. (1) pct. 1 - 38 au obligaţia de a asigura deponenţilor certificate calificate pentru semnătură electronică.</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Ulterior, termenul prevăzut la </w:t>
      </w:r>
      <w:r w:rsidRPr="008F1D47">
        <w:rPr>
          <w:i/>
          <w:iCs/>
          <w:color w:val="008000"/>
          <w:sz w:val="22"/>
          <w:szCs w:val="28"/>
          <w:u w:val="single"/>
          <w:lang w:val="ro-RO"/>
        </w:rPr>
        <w:t>art. III</w:t>
      </w:r>
      <w:r w:rsidRPr="008F1D47">
        <w:rPr>
          <w:i/>
          <w:iCs/>
          <w:color w:val="auto"/>
          <w:sz w:val="22"/>
          <w:szCs w:val="28"/>
          <w:lang w:val="ro-RO"/>
        </w:rPr>
        <w:t xml:space="preserve"> din Legea nr. 105/2020 (</w:t>
      </w:r>
      <w:r w:rsidRPr="008F1D47">
        <w:rPr>
          <w:b/>
          <w:bCs/>
          <w:i/>
          <w:iCs/>
          <w:color w:val="008000"/>
          <w:sz w:val="22"/>
          <w:szCs w:val="28"/>
          <w:u w:val="single"/>
          <w:lang w:val="ro-RO"/>
        </w:rPr>
        <w:t>#M7</w:t>
      </w:r>
      <w:r w:rsidRPr="008F1D47">
        <w:rPr>
          <w:i/>
          <w:iCs/>
          <w:color w:val="auto"/>
          <w:sz w:val="22"/>
          <w:szCs w:val="28"/>
          <w:lang w:val="ro-RO"/>
        </w:rPr>
        <w:t xml:space="preserve">) a fost prorogat până la data de 31 decembrie 2023, prin </w:t>
      </w:r>
      <w:r w:rsidRPr="008F1D47">
        <w:rPr>
          <w:i/>
          <w:iCs/>
          <w:color w:val="008000"/>
          <w:sz w:val="22"/>
          <w:szCs w:val="28"/>
          <w:u w:val="single"/>
          <w:lang w:val="ro-RO"/>
        </w:rPr>
        <w:t>art. II</w:t>
      </w:r>
      <w:r w:rsidRPr="008F1D47">
        <w:rPr>
          <w:i/>
          <w:iCs/>
          <w:color w:val="auto"/>
          <w:sz w:val="22"/>
          <w:szCs w:val="28"/>
          <w:lang w:val="ro-RO"/>
        </w:rPr>
        <w:t xml:space="preserve"> din Ordonanţa de urgenţă a Guvernului nr. 127/2021 (</w:t>
      </w:r>
      <w:r w:rsidRPr="008F1D47">
        <w:rPr>
          <w:b/>
          <w:bCs/>
          <w:i/>
          <w:iCs/>
          <w:color w:val="008000"/>
          <w:sz w:val="22"/>
          <w:szCs w:val="28"/>
          <w:u w:val="single"/>
          <w:lang w:val="ro-RO"/>
        </w:rPr>
        <w:t>#M8</w:t>
      </w:r>
      <w:r w:rsidRPr="008F1D47">
        <w:rPr>
          <w:i/>
          <w:iCs/>
          <w:color w:val="auto"/>
          <w:sz w:val="22"/>
          <w:szCs w:val="28"/>
          <w:lang w:val="ro-RO"/>
        </w:rPr>
        <w:t xml:space="preserve">) şi prin </w:t>
      </w:r>
      <w:r w:rsidRPr="008F1D47">
        <w:rPr>
          <w:i/>
          <w:iCs/>
          <w:color w:val="008000"/>
          <w:sz w:val="22"/>
          <w:szCs w:val="28"/>
          <w:u w:val="single"/>
          <w:lang w:val="ro-RO"/>
        </w:rPr>
        <w:t>art. II</w:t>
      </w:r>
      <w:r w:rsidRPr="008F1D47">
        <w:rPr>
          <w:i/>
          <w:iCs/>
          <w:color w:val="auto"/>
          <w:sz w:val="22"/>
          <w:szCs w:val="28"/>
          <w:lang w:val="ro-RO"/>
        </w:rPr>
        <w:t xml:space="preserve"> din Ordonanţa de urgenţă a Guvernului nr. 182/2022 (</w:t>
      </w:r>
      <w:r w:rsidRPr="008F1D47">
        <w:rPr>
          <w:b/>
          <w:bCs/>
          <w:i/>
          <w:iCs/>
          <w:color w:val="008000"/>
          <w:sz w:val="22"/>
          <w:szCs w:val="28"/>
          <w:u w:val="single"/>
          <w:lang w:val="ro-RO"/>
        </w:rPr>
        <w:t>#M11</w:t>
      </w:r>
      <w:r w:rsidRPr="008F1D47">
        <w:rPr>
          <w:i/>
          <w:iCs/>
          <w:color w:val="auto"/>
          <w:sz w:val="22"/>
          <w:szCs w:val="28"/>
          <w:lang w:val="ro-RO"/>
        </w:rPr>
        <w:t>).</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w:t>
      </w:r>
      <w:r w:rsidRPr="008F1D47">
        <w:rPr>
          <w:b/>
          <w:bCs/>
          <w:i/>
          <w:iCs/>
          <w:color w:val="auto"/>
          <w:sz w:val="22"/>
          <w:szCs w:val="28"/>
          <w:lang w:val="ro-RO"/>
        </w:rPr>
        <w:t>**)</w:t>
      </w:r>
      <w:r w:rsidRPr="008F1D47">
        <w:rPr>
          <w:i/>
          <w:iCs/>
          <w:color w:val="auto"/>
          <w:sz w:val="22"/>
          <w:szCs w:val="28"/>
          <w:lang w:val="ro-RO"/>
        </w:rPr>
        <w:t xml:space="preserve"> A se vedea </w:t>
      </w:r>
      <w:r w:rsidRPr="008F1D47">
        <w:rPr>
          <w:i/>
          <w:iCs/>
          <w:color w:val="008000"/>
          <w:sz w:val="22"/>
          <w:szCs w:val="28"/>
          <w:u w:val="single"/>
          <w:lang w:val="ro-RO"/>
        </w:rPr>
        <w:t>Ordinul</w:t>
      </w:r>
      <w:r w:rsidRPr="008F1D47">
        <w:rPr>
          <w:i/>
          <w:iCs/>
          <w:color w:val="auto"/>
          <w:sz w:val="22"/>
          <w:szCs w:val="28"/>
          <w:lang w:val="ro-RO"/>
        </w:rPr>
        <w:t xml:space="preserve"> vicepreşedintelui Agenţiei Naţionale de Integritate nr. 96/2021 pentru aprobarea Procedurii de transmitere la distanţă a declaraţiilor de avere şi de interese, precum şi condiţiile în care aceasta se realizează.</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r w:rsidRPr="008F1D47">
        <w:rPr>
          <w:color w:val="FF0000"/>
          <w:sz w:val="22"/>
          <w:szCs w:val="28"/>
          <w:u w:val="single"/>
          <w:lang w:val="ro-RO"/>
        </w:rPr>
        <w:t>ART. 3</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Declaraţiile de avere şi declaraţiile de interese reprezintă acte personale, putând fi rectificate numai în condiţiile prevăzute de prezenta lege.</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#M8</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(2) Declaraţiile de avere se întocmesc pe propria răspundere şi cuprind drepturile şi obligaţiile declarantului, ale soţului/soţiei, precum şi ale copiilor aflaţi în întreţinere, potrivit </w:t>
      </w:r>
      <w:r w:rsidRPr="008F1D47">
        <w:rPr>
          <w:i/>
          <w:iCs/>
          <w:color w:val="008000"/>
          <w:sz w:val="22"/>
          <w:szCs w:val="28"/>
          <w:u w:val="single"/>
          <w:lang w:val="ro-RO"/>
        </w:rPr>
        <w:t>anexei nr. 1</w:t>
      </w:r>
      <w:r w:rsidRPr="008F1D47">
        <w:rPr>
          <w:i/>
          <w:iCs/>
          <w:color w:val="auto"/>
          <w:sz w:val="22"/>
          <w:szCs w:val="28"/>
          <w:lang w:val="ro-RO"/>
        </w:rPr>
        <w:t>.</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(3) Declaraţiile de interese se întocmesc pe propria răspundere şi cuprind funcţiile şi activităţile prevăzute în </w:t>
      </w:r>
      <w:r w:rsidRPr="008F1D47">
        <w:rPr>
          <w:i/>
          <w:iCs/>
          <w:color w:val="008000"/>
          <w:sz w:val="22"/>
          <w:szCs w:val="28"/>
          <w:u w:val="single"/>
          <w:lang w:val="ro-RO"/>
        </w:rPr>
        <w:t>anexa nr. 2</w:t>
      </w:r>
      <w:r w:rsidRPr="008F1D47">
        <w:rPr>
          <w:i/>
          <w:iCs/>
          <w:color w:val="auto"/>
          <w:sz w:val="22"/>
          <w:szCs w:val="28"/>
          <w:lang w:val="ro-RO"/>
        </w:rPr>
        <w:t xml:space="preserve">, potrivit prevederilor </w:t>
      </w:r>
      <w:r w:rsidRPr="008F1D47">
        <w:rPr>
          <w:i/>
          <w:iCs/>
          <w:color w:val="008000"/>
          <w:sz w:val="22"/>
          <w:szCs w:val="28"/>
          <w:u w:val="single"/>
          <w:lang w:val="ro-RO"/>
        </w:rPr>
        <w:t>Legii nr. 161/2003</w:t>
      </w:r>
      <w:r w:rsidRPr="008F1D47">
        <w:rPr>
          <w:i/>
          <w:iCs/>
          <w:color w:val="auto"/>
          <w:sz w:val="22"/>
          <w:szCs w:val="28"/>
          <w:lang w:val="ro-RO"/>
        </w:rPr>
        <w:t xml:space="preserve"> privind unele măsuri pentru asigurarea transparenţei în exercitarea demnităţilor publice, a funcţiilor publice şi în mediul de afaceri, prevenirea şi sancţionarea corupţiei, cu modificările şi completările ulterioare.</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(4) Persoanele care candidează pentru funcţiile de Preşedinte al României, deputat, senator, membru din România în Parlamentul European, consilier judeţean, consilier local, preşedinte al consiliului judeţean sau primar sunt obligate să îşi declare averea şi interesele.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(5) Declaraţiile de avere şi declaraţiile de interese ale persoanelor prevăzute la alin. (4) se depun la Biroul Electoral Central sau, după caz, la biroul electoral de circumscripţie, odată cu declaraţia de acceptare a </w:t>
      </w:r>
      <w:r w:rsidRPr="008F1D47">
        <w:rPr>
          <w:color w:val="auto"/>
          <w:sz w:val="22"/>
          <w:szCs w:val="28"/>
          <w:lang w:val="ro-RO"/>
        </w:rPr>
        <w:lastRenderedPageBreak/>
        <w:t>candidaturii, în două exemplare. Biroul Electoral Central şi biroul electoral de circumscripţie transmit un exemplar al declaraţiilor de avere şi al declaraţiilor de interese la Agenţie, în termen de cel mult 48 de ore de la depunere.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(6) Declaraţiile de avere şi declaraţiile de interese ale candidaţilor pentru funcţia de Preşedinte al României, întocmite potrivit </w:t>
      </w:r>
      <w:r w:rsidRPr="008F1D47">
        <w:rPr>
          <w:color w:val="008000"/>
          <w:sz w:val="22"/>
          <w:szCs w:val="28"/>
          <w:u w:val="single"/>
          <w:lang w:val="ro-RO"/>
        </w:rPr>
        <w:t>anexelor nr. 1</w:t>
      </w:r>
      <w:r w:rsidRPr="008F1D47">
        <w:rPr>
          <w:color w:val="auto"/>
          <w:sz w:val="22"/>
          <w:szCs w:val="28"/>
          <w:lang w:val="ro-RO"/>
        </w:rPr>
        <w:t xml:space="preserve"> şi </w:t>
      </w:r>
      <w:r w:rsidRPr="008F1D47">
        <w:rPr>
          <w:color w:val="008000"/>
          <w:sz w:val="22"/>
          <w:szCs w:val="28"/>
          <w:u w:val="single"/>
          <w:lang w:val="ro-RO"/>
        </w:rPr>
        <w:t>2</w:t>
      </w:r>
      <w:r w:rsidRPr="008F1D47">
        <w:rPr>
          <w:color w:val="auto"/>
          <w:sz w:val="22"/>
          <w:szCs w:val="28"/>
          <w:lang w:val="ro-RO"/>
        </w:rPr>
        <w:t>, se publică în Monitorul Oficial al României, Partea a III-a, precum şi pe pagina de internet a Agenţiei, în termen de 10 zile de la data depunerii sau a primirii, după caz, şi se menţin publicate pe această pagină.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(7) Declaraţiile de avere şi declaraţiile de interese ale candidaţilor pentru funcţia de deputat, senator, consilier judeţean, consilier local, preşedinte al consiliului judeţean sau primar, întocmite potrivit </w:t>
      </w:r>
      <w:r w:rsidRPr="008F1D47">
        <w:rPr>
          <w:color w:val="008000"/>
          <w:sz w:val="22"/>
          <w:szCs w:val="28"/>
          <w:u w:val="single"/>
          <w:lang w:val="ro-RO"/>
        </w:rPr>
        <w:t>anexelor nr. 1</w:t>
      </w:r>
      <w:r w:rsidRPr="008F1D47">
        <w:rPr>
          <w:color w:val="auto"/>
          <w:sz w:val="22"/>
          <w:szCs w:val="28"/>
          <w:lang w:val="ro-RO"/>
        </w:rPr>
        <w:t xml:space="preserve"> şi </w:t>
      </w:r>
      <w:r w:rsidRPr="008F1D47">
        <w:rPr>
          <w:color w:val="008000"/>
          <w:sz w:val="22"/>
          <w:szCs w:val="28"/>
          <w:u w:val="single"/>
          <w:lang w:val="ro-RO"/>
        </w:rPr>
        <w:t>2</w:t>
      </w:r>
      <w:r w:rsidRPr="008F1D47">
        <w:rPr>
          <w:color w:val="auto"/>
          <w:sz w:val="22"/>
          <w:szCs w:val="28"/>
          <w:lang w:val="ro-RO"/>
        </w:rPr>
        <w:t>, se afişează pe pagina de internet a Agenţiei, în termen de 10 zile de la data primirii.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4</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Declaraţiile de avere şi declaraţiile de interese se depun în termen de 30 de zile de la data numirii sau a alegerii în funcţie ori de la data începerii activităţii.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Persoanele prevăzute de prezenta lege au obligaţia să depună sau să actualizeze declaraţiile de avere şi declaraţiile de interese anual, cel mai târziu la data de 15 iunie. Declaraţiile de avere se întocmesc după cum urmează: pentru anul fiscal anterior încheiat la 31 decembrie, în cazul veniturilor, respectiv situaţia la data declarării pentru celelalte capitole din declaraţie, potrivit </w:t>
      </w:r>
      <w:r w:rsidRPr="008F1D47">
        <w:rPr>
          <w:color w:val="008000"/>
          <w:sz w:val="22"/>
          <w:szCs w:val="28"/>
          <w:u w:val="single"/>
          <w:lang w:val="ro-RO"/>
        </w:rPr>
        <w:t>anexei nr. 1</w:t>
      </w:r>
      <w:r w:rsidRPr="008F1D47">
        <w:rPr>
          <w:color w:val="auto"/>
          <w:sz w:val="22"/>
          <w:szCs w:val="28"/>
          <w:lang w:val="ro-RO"/>
        </w:rPr>
        <w:t>. Persoanele suspendate din exerciţiul funcţiei sau al demnităţii publice pentru o perioadă ce acoperă integral un an fiscal vor actualiza declaraţiile în termen de 30 de zile de la data încetării suspendării.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În termen de cel mult 30 de zile de la data încheierii mandatului sau a încetării activităţii, persoanele prevăzute de prezenta lege au obligaţia să depună noi declaraţii de avere şi declaraţii de interese.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(4) În termen de 30 de zile de la data intrării în vigoare a prezentei legi, persoanele care nu aveau obligaţia de a depune declaraţia de avere şi declaraţia de interese, şi pentru care prezenta lege stabileşte această obligaţie, trebuie să depună aceste declaraţii, potrivit legii.</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CAPITOLUL 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Implementarea prevederilor legale privind declaraţiile de avere şi declaraţiile de interese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r w:rsidRPr="008F1D47">
        <w:rPr>
          <w:color w:val="FF0000"/>
          <w:sz w:val="22"/>
          <w:szCs w:val="28"/>
          <w:u w:val="single"/>
          <w:lang w:val="ro-RO"/>
        </w:rPr>
        <w:t>ART. 5</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În cadrul entităţilor în care persoanele au obligaţia de a depune declaraţii de avere şi declaraţii de interese, în conformitate cu prevederile legale, se desemnează persoane responsabile care asigură implementarea prevederilor legale privind declaraţiile de avere şi declaraţiile de interese.</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#M8</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(2) Declaraţiile de avere şi declaraţiile de interese se depun exclusiv prin intermediul e-DAI, după cum urmează:</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a) Preşedintele României, consilierii prezidenţiali şi consilierii de stat - la persoana desemnată de şeful Secretariatului General al Administraţiei Prezidenţiale;</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b) preşedinţii Camerelor Parlamentului, deputaţii şi senatorii - la persoana desemnată de secretarul general al Camerei din care aceştia fac parte;</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c) membrii din România în Parlamentul European şi membrii în Comisia Europeană din partea României - la Autoritatea Electorală Permanentă;</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d) prim-ministrul, membrii Guvernului, secretarii de stat, subsecretarii de stat şi asimilaţii acestora, precum şi consilierii de stat din aparatul de lucru al prim-ministrului - la persoana desemnată de secretarul general al Guvernului;</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e) membrii Consiliului Superior al Magistraturii, judecătorii, procurorii, asistenţii judiciari şi magistraţii-asistenţi - la persoana desemnată de secretarul general al Consiliului Superior al Magistraturii;</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f) membrii Consiliului Naţional de Integritate, precum şi preşedintele şi vicepreşedintele Agenţiei - la persoana desemnată de secretarul general al Senatului;</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g) consilierii judeţeni şi consilierii locali, primarii, precum şi preşedinţii de consiliu judeţean - la persoana desemnată de secretarii generali ai unităţilor administrativ-teritoriale respective;</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h) prefecţii şi subprefecţii - la persoana desemnată de secretarul cancelariei prefectului;</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i) alte categorii de persoane prevăzute de lege - la persoana desemnată de şeful compartimentului de resurse umane sau, după caz, de şeful secretariatului din cadrul autorităţilor publice, instituţiilor publice sau unităţilor din care fac parte.</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lastRenderedPageBreak/>
        <w:t xml:space="preserve">    (3) În exercitarea atribuţiilor prevăzute de prezenta lege, persoanele desemnate potrivit prevederilor alin. (2) sunt subordonate direct conducătorului instituţiei respective, care răspunde pentru desfăşurarea în bune condiţii a activităţii acestora.</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(4) În perioada detaşării sau delegării, persoanele care sunt obligate să depună declaraţii de avere şi declaraţii de interese le depun la instituţia de la care au fost delegate sau detaşate.</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#M8</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r w:rsidRPr="008F1D47">
        <w:rPr>
          <w:color w:val="FF0000"/>
          <w:sz w:val="22"/>
          <w:szCs w:val="28"/>
          <w:u w:val="single"/>
          <w:lang w:val="ro-RO"/>
        </w:rPr>
        <w:t>ART. 6</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(1) Persoanele responsabile cu implementarea prevederilor referitoare la declaraţiile de avere şi declaraţiile de interese au obligaţia să se înregistreze în această calitate pe e-DAI şi au următoarele atribuţii:</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a) primesc şi înregistrează declaraţiile de avere şi declaraţiile de interese prin intermediul e-DAI, cu respectarea legislaţiei privind protecţia persoanelor fizice în ceea ce priveşte prelucrarea datelor cu caracter personal, şi eliberează la depunere o dovadă de primire;</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b) îndeplinesc formalităţile de înregistrare în e-DAI a persoanelor prevăzute la </w:t>
      </w:r>
      <w:r w:rsidRPr="008F1D47">
        <w:rPr>
          <w:i/>
          <w:iCs/>
          <w:color w:val="008000"/>
          <w:sz w:val="22"/>
          <w:szCs w:val="28"/>
          <w:u w:val="single"/>
          <w:lang w:val="ro-RO"/>
        </w:rPr>
        <w:t>art. 1</w:t>
      </w:r>
      <w:r w:rsidRPr="008F1D47">
        <w:rPr>
          <w:i/>
          <w:iCs/>
          <w:color w:val="auto"/>
          <w:sz w:val="22"/>
          <w:szCs w:val="28"/>
          <w:lang w:val="ro-RO"/>
        </w:rPr>
        <w:t xml:space="preserve"> alin. (1) pct. 1 - 38;</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c) verifică evidenţierea declaraţiilor de avere şi a declaraţiilor de interese în registre speciale, cu caracter public, accesibile prin e-DAI, denumite Registrul declaraţiilor de avere şi Registrul declaraţiilor de interese, ale căror modele au fost stabilite prin </w:t>
      </w:r>
      <w:r w:rsidRPr="008F1D47">
        <w:rPr>
          <w:i/>
          <w:iCs/>
          <w:color w:val="008000"/>
          <w:sz w:val="22"/>
          <w:szCs w:val="28"/>
          <w:u w:val="single"/>
          <w:lang w:val="ro-RO"/>
        </w:rPr>
        <w:t>Hotărârea Guvernului nr. 175/2008</w:t>
      </w:r>
      <w:r w:rsidRPr="008F1D47">
        <w:rPr>
          <w:i/>
          <w:iCs/>
          <w:color w:val="auto"/>
          <w:sz w:val="22"/>
          <w:szCs w:val="28"/>
          <w:lang w:val="ro-RO"/>
        </w:rPr>
        <w:t xml:space="preserve"> privind stabilirea modelelor Registrului declaraţiilor de avere şi Registrului declaraţiilor de interese;</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d) asigură afişarea şi menţinerea declaraţiilor de avere şi ale declaraţiilor de interese, prevăzute în </w:t>
      </w:r>
      <w:r w:rsidRPr="008F1D47">
        <w:rPr>
          <w:i/>
          <w:iCs/>
          <w:color w:val="008000"/>
          <w:sz w:val="22"/>
          <w:szCs w:val="28"/>
          <w:u w:val="single"/>
          <w:lang w:val="ro-RO"/>
        </w:rPr>
        <w:t>anexele nr. 1</w:t>
      </w:r>
      <w:r w:rsidRPr="008F1D47">
        <w:rPr>
          <w:i/>
          <w:iCs/>
          <w:color w:val="auto"/>
          <w:sz w:val="22"/>
          <w:szCs w:val="28"/>
          <w:lang w:val="ro-RO"/>
        </w:rPr>
        <w:t xml:space="preserve"> şi </w:t>
      </w:r>
      <w:r w:rsidRPr="008F1D47">
        <w:rPr>
          <w:i/>
          <w:iCs/>
          <w:color w:val="008000"/>
          <w:sz w:val="22"/>
          <w:szCs w:val="28"/>
          <w:u w:val="single"/>
          <w:lang w:val="ro-RO"/>
        </w:rPr>
        <w:t>2</w:t>
      </w:r>
      <w:r w:rsidRPr="008F1D47">
        <w:rPr>
          <w:i/>
          <w:iCs/>
          <w:color w:val="auto"/>
          <w:sz w:val="22"/>
          <w:szCs w:val="28"/>
          <w:lang w:val="ro-RO"/>
        </w:rPr>
        <w:t>, pe pagina de internet a instituţiei, în termen de cel mult 30 de zile de la primire, prin anonimizarea adresei imobilelor declarate, cu excepţia localităţii unde sunt situate, adresei instituţiei care administrează activele financiare, a codului numeric personal, precum şi a semnăturii olografe. Declaraţiile de avere şi declaraţiile de interese se păstrează pe pagina de internet a instituţiei şi a Agenţiei pe toată durata exercitării funcţiei sau mandatului şi 3 ani după încetarea acestora şi se arhivează potrivit legii;</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e) în vederea îndeplinirii atribuţiilor de evaluare, în conformitate cu prevederile </w:t>
      </w:r>
      <w:r w:rsidRPr="008F1D47">
        <w:rPr>
          <w:i/>
          <w:iCs/>
          <w:color w:val="008000"/>
          <w:sz w:val="22"/>
          <w:szCs w:val="28"/>
          <w:u w:val="single"/>
          <w:lang w:val="ro-RO"/>
        </w:rPr>
        <w:t>art. 2^1</w:t>
      </w:r>
      <w:r w:rsidRPr="008F1D47">
        <w:rPr>
          <w:i/>
          <w:iCs/>
          <w:color w:val="auto"/>
          <w:sz w:val="22"/>
          <w:szCs w:val="28"/>
          <w:lang w:val="ro-RO"/>
        </w:rPr>
        <w:t xml:space="preserve"> alin. (2), trimit Agenţiei declaraţiile de avere şi declaraţiile de interese prin e-DAI, în termen de cel mult 10 zile de la primirea acestora;</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f) generează prin intermediul e-DAI, după expirarea termenului de depunere, o listă cu persoanele care nu au depus declaraţiile de avere şi declaraţiile de interese în acest termen şi informează de îndată aceste persoane, solicitându-le un punct de vedere în termen de 10 zile lucrătoare;</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g) acordă consultanţă referitor la conţinutul şi aplicarea prevederilor legale privind completarea şi depunerea declaraţiilor de avere şi a declaraţiilor de interese persoanelor care au obligaţia depunerii acestora.</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Lista definitivă cu persoanele care nu au depus în termen sau au depus cu întârziere declaraţiile de avere şi declaraţiile de interese, însoţită de punctele de vedere primite, se transmite Agenţiei până la data de 1 august a aceluiaşi an.</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r w:rsidRPr="008F1D47">
        <w:rPr>
          <w:color w:val="FF0000"/>
          <w:sz w:val="22"/>
          <w:szCs w:val="28"/>
          <w:u w:val="single"/>
          <w:lang w:val="ro-RO"/>
        </w:rPr>
        <w:t>ART. 7</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Dacă, în termen de 10 zile de la primirea declaraţiei de avere şi a declaraţiei de interese, persoanele responsabile potrivit prevederilor </w:t>
      </w:r>
      <w:r w:rsidRPr="008F1D47">
        <w:rPr>
          <w:color w:val="008000"/>
          <w:sz w:val="22"/>
          <w:szCs w:val="28"/>
          <w:u w:val="single"/>
          <w:lang w:val="ro-RO"/>
        </w:rPr>
        <w:t>art. 5</w:t>
      </w:r>
      <w:r w:rsidRPr="008F1D47">
        <w:rPr>
          <w:color w:val="auto"/>
          <w:sz w:val="22"/>
          <w:szCs w:val="28"/>
          <w:lang w:val="ro-RO"/>
        </w:rPr>
        <w:t xml:space="preserve"> alin. (2) sesizează deficienţe în completarea acestora, vor recomanda, în scris, pe bază de semnătură sau scrisoare recomandată, persoanei în cauză rectificarea declaraţiei de avere şi/sau a declaraţiei de interese, în termen de cel mult 30 de zile de la transmiterea recomandării. Rectificarea declaraţiei poate fi iniţiată şi de către persoanele prevăzute la </w:t>
      </w:r>
      <w:r w:rsidRPr="008F1D47">
        <w:rPr>
          <w:color w:val="008000"/>
          <w:sz w:val="22"/>
          <w:szCs w:val="28"/>
          <w:u w:val="single"/>
          <w:lang w:val="ro-RO"/>
        </w:rPr>
        <w:t>art. 1</w:t>
      </w:r>
      <w:r w:rsidRPr="008F1D47">
        <w:rPr>
          <w:color w:val="auto"/>
          <w:sz w:val="22"/>
          <w:szCs w:val="28"/>
          <w:lang w:val="ro-RO"/>
        </w:rPr>
        <w:t>, în termen de 40 de zile de la depunerea iniţială. Declaraţia de avere şi/sau declaraţia de interese rectificată pot/poate fi însoţite/însoţită de documente justificative.</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#M8</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(2) Declaraţia de avere şi/sau declaraţia de interese depuse/depusă, împreună cu documentele justificative, se trimit/se trimite de îndată Agenţiei prin intermediul e-DAI.</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Până la expirarea termenului de depunere a declaraţiei de avere şi/sau a declaraţiei de interese rectificate, Agenţia nu poate declanşa procedurile prevăzute de prezenta lege, în condiţiile în care sunt depuse în termenul legal.</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TITLUL 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Proceduri de asigurare a integrităţii şi transparenţei în exercitarea funcţiilor şi demnităţilor publice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lastRenderedPageBreak/>
        <w:t xml:space="preserve">    CAPITOLUL 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Proceduri în faţa Agenţiei Naţionale de Integritate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SECŢIUNEA 1</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Dispoziţii generale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8</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Scopul Agenţiei este asigurarea integrităţii în exercitarea demnităţilor şi funcţiilor publice şi prevenirea corupţiei instituţionale, prin exercitarea de responsabilităţi în evaluarea declaraţiilor de avere, a datelor şi informaţiilor privind averea, precum şi a modificărilor patrimoniale intervenite, a incompatibilităţilor şi a conflictelor de interese potenţiale în care se pot afla persoanele prevăzute la </w:t>
      </w:r>
      <w:r w:rsidRPr="008F1D47">
        <w:rPr>
          <w:color w:val="008000"/>
          <w:sz w:val="22"/>
          <w:szCs w:val="28"/>
          <w:u w:val="single"/>
          <w:lang w:val="ro-RO"/>
        </w:rPr>
        <w:t>art. 1</w:t>
      </w:r>
      <w:r w:rsidRPr="008F1D47">
        <w:rPr>
          <w:color w:val="auto"/>
          <w:sz w:val="22"/>
          <w:szCs w:val="28"/>
          <w:lang w:val="ro-RO"/>
        </w:rPr>
        <w:t>, pe perioada îndeplinirii funcţiilor şi demnităţilor publice. În îndeplinirea acestui scop, Agenţia poate dezvolta relaţii de colaborare prin încheierea de protocoale cu entităţi din ţară sau din străinătate.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Activitatea de evaluare efectuată de inspectorii de integritate din cadrul Agenţiei se desfăşoară cu privire la situaţia averii existente pe durata exercitării demnităţilor şi funcţiilor publice, a conflictelor de interese şi a incompatibilităţilor persoanelor care fac obiectul prezentei legi, conform prevederilor acesteia, care se completează cu dispoziţiile actelor normative în vigoare.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Principiile după care se desfăşoară activitatea de evaluare sunt legalitatea, confidenţialitatea, imparţialitatea, independenţa operaţională, celeritatea, buna administrare, dreptul la apărare, precum şi prezumţia dobândirii licite a averii.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9</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În vederea desfăşurării activităţii în condiţii de profesionalism, cu respectarea principiilor prevăzute la </w:t>
      </w:r>
      <w:r w:rsidRPr="008F1D47">
        <w:rPr>
          <w:color w:val="008000"/>
          <w:sz w:val="22"/>
          <w:szCs w:val="28"/>
          <w:u w:val="single"/>
          <w:lang w:val="ro-RO"/>
        </w:rPr>
        <w:t>art. 8</w:t>
      </w:r>
      <w:r w:rsidRPr="008F1D47">
        <w:rPr>
          <w:color w:val="auto"/>
          <w:sz w:val="22"/>
          <w:szCs w:val="28"/>
          <w:lang w:val="ro-RO"/>
        </w:rPr>
        <w:t xml:space="preserve"> alin. (3), repartizarea lucrărilor se face în mod aleatoriu, de către conducerea inspectorilor de integritate, prin sistem electronic.</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Redistribuirea lucrărilor repartizate inspectorilor de integritate se poate face numai în următoarele cazuri: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 imposibilitate de exercitare a atribuţiilor timp de cel puţin 20 de zile;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b) solicitare motivată a inspectorului de integritate căruia i-a fost repartizată lucrarea;</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c) suspendare din activitate, în condiţiile legii;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d) incompatibilitate;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e) conflict de interese;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f) există diferenţe semnificative în sensul prevederilor </w:t>
      </w:r>
      <w:r w:rsidRPr="008F1D47">
        <w:rPr>
          <w:color w:val="008000"/>
          <w:sz w:val="22"/>
          <w:szCs w:val="28"/>
          <w:u w:val="single"/>
          <w:lang w:val="ro-RO"/>
        </w:rPr>
        <w:t>art. 18</w:t>
      </w:r>
      <w:r w:rsidRPr="008F1D47">
        <w:rPr>
          <w:color w:val="auto"/>
          <w:sz w:val="22"/>
          <w:szCs w:val="28"/>
          <w:lang w:val="ro-RO"/>
        </w:rPr>
        <w:t xml:space="preserve"> între modificările intervenite în averea inspectorului de integritate pe durata exercitării funcţiei publice şi veniturile obţinute în această perioadă;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g) lăsarea în nelucrare, din motive imputabile inspectorului de integritate, pe o durată mai mare de 30 de zile lucrătoare.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10</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Inspectorii de integritate desfăşoară următoarele activităţi: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 primesc, colectează, centralizează şi procesează date şi informaţii cu privire la situaţia averii existente pe durata exercitării demnităţilor şi funcţiilor publice, a incompatibilităţilor şi a conflictelor de interese privind persoanele care ocupă funcţii sau demnităţi publice;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b) evaluează declaraţiile de avere şi declaraţiile de interese;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c) efectuează controlul depunerii la termen a declaraţiilor de avere şi a declaraţiilor de interese de către persoanele prevăzute de prezenta lege;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d) evaluează, în condiţiile prezentului capitol, diferenţele semnificative, în sensul prevederilor </w:t>
      </w:r>
      <w:r w:rsidRPr="008F1D47">
        <w:rPr>
          <w:color w:val="008000"/>
          <w:sz w:val="22"/>
          <w:szCs w:val="28"/>
          <w:u w:val="single"/>
          <w:lang w:val="ro-RO"/>
        </w:rPr>
        <w:t>art. 18</w:t>
      </w:r>
      <w:r w:rsidRPr="008F1D47">
        <w:rPr>
          <w:color w:val="auto"/>
          <w:sz w:val="22"/>
          <w:szCs w:val="28"/>
          <w:lang w:val="ro-RO"/>
        </w:rPr>
        <w:t>, dintre modificările intervenite în avere pe durata exercitării demnităţilor şi funcţiilor publice şi veniturile realizate în aceeaşi perioadă;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e) evaluează conflicte de interese sau incompatibilităţi ale persoanelor care ocupă demnităţi sau funcţii publice;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f) întocmesc rapoarte de evaluare în cazul în care, în urma evaluării, identifică elemente de încălcare a legislaţiei privind regimul declarării averii, al conflictelor de interese, respectiv al incompatibilităţilor, precum şi, după caz, a legislaţiei disciplinare, contravenţionale sau penale;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g) întocmesc rapoarte de evaluare în cazul în care, în urma evaluării, nu identifică elemente de încălcare a legislaţiei privind regimul declarării averii, al conflictelor de interese, respectiv al incompatibilităţilor;</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h) aplică sancţiunile şi iau măsurile prevăzute de lege în competenţa acestora.</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11</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lastRenderedPageBreak/>
        <w:t xml:space="preserve">    (1) Activitatea de evaluare a declaraţiei de avere, a datelor şi a informaţiilor privind averea existentă, precum şi a modificărilor patrimoniale intervenite existente în perioada exercitării funcţiilor ori demnităţilor publice, precum şi cea de evaluare a conflictelor de interese şi a incompatibilităţilor se efectuează atât pe durata exercitării funcţiilor ori demnităţilor publice, cât şi în decursul a 3 ani după încetarea acestora.</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Activitatea ce se efectuează pe durata prevăzută la alin. (1) constă în evaluarea declaraţiei de avere, a datelor şi a informaţiilor privind averea existentă, precum şi a modificărilor patrimoniale intervenite, a conflictelor de interese sau a incompatibilităţilor, exclusiv pentru perioada exercitării funcţiilor sau demnităţilor publice.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12</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Agenţia îndeplineşte activitatea de evaluare prevăzută la </w:t>
      </w:r>
      <w:r w:rsidRPr="008F1D47">
        <w:rPr>
          <w:color w:val="008000"/>
          <w:sz w:val="22"/>
          <w:szCs w:val="28"/>
          <w:u w:val="single"/>
          <w:lang w:val="ro-RO"/>
        </w:rPr>
        <w:t>art. 8</w:t>
      </w:r>
      <w:r w:rsidRPr="008F1D47">
        <w:rPr>
          <w:color w:val="auto"/>
          <w:sz w:val="22"/>
          <w:szCs w:val="28"/>
          <w:lang w:val="ro-RO"/>
        </w:rPr>
        <w:t xml:space="preserve"> din oficiu sau la sesizarea oricărei persoane fizice sau juridice, cu respectarea prevederilor </w:t>
      </w:r>
      <w:r w:rsidRPr="008F1D47">
        <w:rPr>
          <w:color w:val="008000"/>
          <w:sz w:val="22"/>
          <w:szCs w:val="28"/>
          <w:u w:val="single"/>
          <w:lang w:val="ro-RO"/>
        </w:rPr>
        <w:t>Ordonanţei Guvernului nr. 27/2002</w:t>
      </w:r>
      <w:r w:rsidRPr="008F1D47">
        <w:rPr>
          <w:color w:val="auto"/>
          <w:sz w:val="22"/>
          <w:szCs w:val="28"/>
          <w:lang w:val="ro-RO"/>
        </w:rPr>
        <w:t xml:space="preserve"> privind reglementarea activităţii de soluţionare a petiţiilor, aprobată cu modificări şi completări prin </w:t>
      </w:r>
      <w:r w:rsidRPr="008F1D47">
        <w:rPr>
          <w:color w:val="008000"/>
          <w:sz w:val="22"/>
          <w:szCs w:val="28"/>
          <w:u w:val="single"/>
          <w:lang w:val="ro-RO"/>
        </w:rPr>
        <w:t>Legea nr. 233/2002</w:t>
      </w:r>
      <w:r w:rsidRPr="008F1D47">
        <w:rPr>
          <w:color w:val="auto"/>
          <w:sz w:val="22"/>
          <w:szCs w:val="28"/>
          <w:lang w:val="ro-RO"/>
        </w:rPr>
        <w:t>.</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Sesizarea din oficiu se face într-una din următoarele modalităţi: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 pe baza unui raport de sesizare, întocmit de preşedintele Agenţiei;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b) pe baza unei note întocmite de inspectorul de integritate, aprobată de conducerea inspectorilor de integritate; în cazul în care aceasta respinge propunerea de sesizare din oficiu, refuzul motivat se transmite preşedintelui Agenţiei, pentru a dispune fie începerea verificărilor, fie menţinerea propunerii.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Sesizarea făcută cu rea-credinţă atrage după sine răspunderea juridică a celui care a făcut sesizarea.</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(4) Repartizarea lucrării iniţiate la sesizarea atât a oricărei persoane fizice sau juridice, cât şi a celei din oficiu, prevăzută la alin. (2), se face în mod aleatoriu, potrivit </w:t>
      </w:r>
      <w:r w:rsidRPr="008F1D47">
        <w:rPr>
          <w:color w:val="008000"/>
          <w:sz w:val="22"/>
          <w:szCs w:val="28"/>
          <w:u w:val="single"/>
          <w:lang w:val="ro-RO"/>
        </w:rPr>
        <w:t>art. 9</w:t>
      </w:r>
      <w:r w:rsidRPr="008F1D47">
        <w:rPr>
          <w:color w:val="auto"/>
          <w:sz w:val="22"/>
          <w:szCs w:val="28"/>
          <w:lang w:val="ro-RO"/>
        </w:rPr>
        <w:t xml:space="preserve"> alin. (1).</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(5) Agenţia poate formula acţiune în regres în cel mult un an de la data rămânerii definitive a hotărârii prin care a fost obligată la plată împotriva persoanei vinovate.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(6) Agenţia asigură afişarea declaraţiilor de avere şi a declaraţiilor de interese, prevăzute în </w:t>
      </w:r>
      <w:r w:rsidRPr="008F1D47">
        <w:rPr>
          <w:color w:val="008000"/>
          <w:sz w:val="22"/>
          <w:szCs w:val="28"/>
          <w:u w:val="single"/>
          <w:lang w:val="ro-RO"/>
        </w:rPr>
        <w:t>anexele nr. 1</w:t>
      </w:r>
      <w:r w:rsidRPr="008F1D47">
        <w:rPr>
          <w:color w:val="auto"/>
          <w:sz w:val="22"/>
          <w:szCs w:val="28"/>
          <w:lang w:val="ro-RO"/>
        </w:rPr>
        <w:t xml:space="preserve"> şi </w:t>
      </w:r>
      <w:r w:rsidRPr="008F1D47">
        <w:rPr>
          <w:color w:val="008000"/>
          <w:sz w:val="22"/>
          <w:szCs w:val="28"/>
          <w:u w:val="single"/>
          <w:lang w:val="ro-RO"/>
        </w:rPr>
        <w:t>2</w:t>
      </w:r>
      <w:r w:rsidRPr="008F1D47">
        <w:rPr>
          <w:color w:val="auto"/>
          <w:sz w:val="22"/>
          <w:szCs w:val="28"/>
          <w:lang w:val="ro-RO"/>
        </w:rPr>
        <w:t>, pe pagina de internet a Agenţiei, în termen de cel mult 30 de zile de la primire, prin anonimizarea adresei imobilelor declarate, cu excepţia localităţii unde sunt situate, a adresei instituţiei care administrează activele financiare, a codului numeric personal, precum şi a semnăturii. Declaraţiile de avere şi declaraţiile de interese se menţin pe pagina de internet a Agenţiei pe toată durata exercitării funcţiei sau mandatului şi 3 ani după încetarea acestuia şi se arhivează potrivit legii.</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SECŢIUNEA a 2-a</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Evaluarea averii</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13</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După repartizarea aleatorie a lucrării, inspectorul de integritate procedează la activitatea de evaluare a declaraţiilor de avere, a datelor, a informaţiilor şi a modificărilor patrimoniale existente, în sensul prezentei legi, după cum urmează: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 până la informarea persoanei care face obiectul evaluării şi invitarea acesteia pentru a prezenta un punct de vedere, desfăşoară proceduri administrative, prin raportare exclusivă la informaţii publice;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b) după informarea persoanei care face obiectul evaluării şi invitarea acesteia pentru a prezenta un punct de vedere, solicită persoanelor fizice sau juridice şi date ori informaţii care nu sunt publice.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Actele întocmite de inspectorul de integritate pe baza datelor sau informaţiilor care nu sunt publice, solicitate persoanelor fizice sau juridice, după începerea activităţii de evaluare, fără ca persoana să fie invitată şi informată potrivit dispoziţiilor </w:t>
      </w:r>
      <w:r w:rsidRPr="008F1D47">
        <w:rPr>
          <w:color w:val="008000"/>
          <w:sz w:val="22"/>
          <w:szCs w:val="28"/>
          <w:u w:val="single"/>
          <w:lang w:val="ro-RO"/>
        </w:rPr>
        <w:t>art. 14</w:t>
      </w:r>
      <w:r w:rsidRPr="008F1D47">
        <w:rPr>
          <w:color w:val="auto"/>
          <w:sz w:val="22"/>
          <w:szCs w:val="28"/>
          <w:lang w:val="ro-RO"/>
        </w:rPr>
        <w:t>, sunt lovite de nulitate absolută.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14</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Dacă din activitatea de evaluare rezultă că există diferenţe semnificative, în sensul prevederilor </w:t>
      </w:r>
      <w:r w:rsidRPr="008F1D47">
        <w:rPr>
          <w:color w:val="008000"/>
          <w:sz w:val="22"/>
          <w:szCs w:val="28"/>
          <w:u w:val="single"/>
          <w:lang w:val="ro-RO"/>
        </w:rPr>
        <w:t>art. 18</w:t>
      </w:r>
      <w:r w:rsidRPr="008F1D47">
        <w:rPr>
          <w:color w:val="auto"/>
          <w:sz w:val="22"/>
          <w:szCs w:val="28"/>
          <w:lang w:val="ro-RO"/>
        </w:rPr>
        <w:t>, inspectorul de integritate informează despre aceasta persoana în cauză şi are obligaţia de a o invita pentru a prezenta un punct de vedere.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Persoana informată şi invitată potrivit alin. (1) poate să prezinte inspectorului de integritate date sau informaţii pe care le consideră necesare, personal ori prin transmiterea unui punct de vedere scris.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Informarea şi invitarea se fac prin poştă, cu scrisoare recomandată cu confirmare de primire.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(4) Persoana care face obiectul evaluării are dreptul de a fi asistată sau reprezentată de avocat şi are dreptul de a prezenta orice probe, date ori informaţii pe care le consideră necesare.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(5) Dacă persoana a cărei avere este evaluată este căsătorită ori dacă are copii în întreţinere, în sensul </w:t>
      </w:r>
      <w:r w:rsidRPr="008F1D47">
        <w:rPr>
          <w:color w:val="008000"/>
          <w:sz w:val="22"/>
          <w:szCs w:val="28"/>
          <w:u w:val="single"/>
          <w:lang w:val="ro-RO"/>
        </w:rPr>
        <w:t>Codului familiei</w:t>
      </w:r>
      <w:r w:rsidRPr="008F1D47">
        <w:rPr>
          <w:color w:val="auto"/>
          <w:sz w:val="22"/>
          <w:szCs w:val="28"/>
          <w:lang w:val="ro-RO"/>
        </w:rPr>
        <w:t>*), evaluarea se va extinde şi asupra averii soţului/soţiei şi, după caz, asupra averii copiilor aflaţi în întreţinere.</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lastRenderedPageBreak/>
        <w:t>#CIN</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w:t>
      </w:r>
      <w:r w:rsidRPr="008F1D47">
        <w:rPr>
          <w:b/>
          <w:bCs/>
          <w:i/>
          <w:iCs/>
          <w:color w:val="auto"/>
          <w:sz w:val="22"/>
          <w:szCs w:val="28"/>
          <w:lang w:val="ro-RO"/>
        </w:rPr>
        <w:t>*)</w:t>
      </w:r>
      <w:r w:rsidRPr="008F1D47">
        <w:rPr>
          <w:i/>
          <w:iCs/>
          <w:color w:val="auto"/>
          <w:sz w:val="22"/>
          <w:szCs w:val="28"/>
          <w:lang w:val="ro-RO"/>
        </w:rPr>
        <w:t xml:space="preserve"> </w:t>
      </w:r>
      <w:r w:rsidRPr="008F1D47">
        <w:rPr>
          <w:i/>
          <w:iCs/>
          <w:color w:val="008000"/>
          <w:sz w:val="22"/>
          <w:szCs w:val="28"/>
          <w:u w:val="single"/>
          <w:lang w:val="ro-RO"/>
        </w:rPr>
        <w:t>Codul familiei</w:t>
      </w:r>
      <w:r w:rsidRPr="008F1D47">
        <w:rPr>
          <w:i/>
          <w:iCs/>
          <w:color w:val="auto"/>
          <w:sz w:val="22"/>
          <w:szCs w:val="28"/>
          <w:lang w:val="ro-RO"/>
        </w:rPr>
        <w:t xml:space="preserve"> a fost abrogat. A se vedea </w:t>
      </w:r>
      <w:r w:rsidRPr="008F1D47">
        <w:rPr>
          <w:i/>
          <w:iCs/>
          <w:color w:val="008000"/>
          <w:sz w:val="22"/>
          <w:szCs w:val="28"/>
          <w:u w:val="single"/>
          <w:lang w:val="ro-RO"/>
        </w:rPr>
        <w:t>Legea nr. 287/2009</w:t>
      </w:r>
      <w:r w:rsidRPr="008F1D47">
        <w:rPr>
          <w:i/>
          <w:iCs/>
          <w:color w:val="auto"/>
          <w:sz w:val="22"/>
          <w:szCs w:val="28"/>
          <w:lang w:val="ro-RO"/>
        </w:rPr>
        <w:t xml:space="preserve"> privind Codul civil, republicată.</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15</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Pe parcursul desfăşurării evaluării, inspectorul de integritate poate solicita tuturor instituţiilor şi autorităţilor publice, altor persoane juridice de drept public sau privat, precum şi persoanelor fizice, documentele şi informaţiile necesare desfăşurării activităţii de evaluare, cu obligaţia păstrării confidenţialităţii.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La solicitarea motivată a inspectorului de integritate, persoanele fizice şi juridice, conducătorii autorităţilor, ai instituţiilor sau ai societăţilor publice ori private, precum şi cei ai regiilor autonome sunt obligaţi să comunice acestuia, în termen de cel mult 30 de zile, datele, informaţiile, înscrisurile şi documentele solicitate potrivit prevederilor alin. (1), indiferent de suportul acestora, precum şi date, informaţii sau documente pe care le deţin, care ar putea conduce la soluţionarea lucrării.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16</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Pentru lămurirea tuturor aspectelor privind diferenţele semnificative, în sensul prevederilor </w:t>
      </w:r>
      <w:r w:rsidRPr="008F1D47">
        <w:rPr>
          <w:color w:val="008000"/>
          <w:sz w:val="22"/>
          <w:szCs w:val="28"/>
          <w:u w:val="single"/>
          <w:lang w:val="ro-RO"/>
        </w:rPr>
        <w:t>art. 18</w:t>
      </w:r>
      <w:r w:rsidRPr="008F1D47">
        <w:rPr>
          <w:color w:val="auto"/>
          <w:sz w:val="22"/>
          <w:szCs w:val="28"/>
          <w:lang w:val="ro-RO"/>
        </w:rPr>
        <w:t>, poate fi efectuată o expertiză extrajudiciară, potrivit legii, cu acordul persoanei a cărei avere este supusă evaluării.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Persoana a cărei avere este supusă evaluării are dreptul să-şi aleagă un expert asistent, pe cheltuială proprie, în condiţiile prevederilor alin. (1).</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În cazul în care persoana a cărei avere este supusă evaluării nu îşi dă acordul pentru efectuarea expertizei, inspectorul de integritate poate solicita judecătoriei în a cărei circumscripţie îşi are domiciliul persoana cercetată admiterea efectuării unei expertize extrajudiciare, pe cheltuiala Agenţiei.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17</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Dacă, după exprimarea punctului de vedere al persoanei invitate, verbal sau în scris, ori, în lipsa acestuia, după expirarea unui termen de 15 zile de la confirmarea de primire a informării de către persoana care face obiectul evaluării, sunt identificate în continuare, pe baza datelor şi informaţiilor existente la dispoziţia inspectorului de integritate, diferenţe semnificative în sensul prevederilor </w:t>
      </w:r>
      <w:r w:rsidRPr="008F1D47">
        <w:rPr>
          <w:color w:val="008000"/>
          <w:sz w:val="22"/>
          <w:szCs w:val="28"/>
          <w:u w:val="single"/>
          <w:lang w:val="ro-RO"/>
        </w:rPr>
        <w:t>art. 18</w:t>
      </w:r>
      <w:r w:rsidRPr="008F1D47">
        <w:rPr>
          <w:color w:val="auto"/>
          <w:sz w:val="22"/>
          <w:szCs w:val="28"/>
          <w:lang w:val="ro-RO"/>
        </w:rPr>
        <w:t>, inspectorul de integritate întocmeşte un raport de evaluare.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În lipsa confirmării prevăzute la alin. (1), inspectorul de integritate poate întocmi raportul de evaluare după îndeplinirea unei noi proceduri de comunicare.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Raportul de evaluare va avea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 partea descriptivă a situaţiei de fapt;</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b) punctul de vedere al persoanei supuse evaluării, dacă acesta a fost exprimat;</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c) evaluarea eventualelor diferenţe semnificative, în sensul prevederilor </w:t>
      </w:r>
      <w:r w:rsidRPr="008F1D47">
        <w:rPr>
          <w:color w:val="008000"/>
          <w:sz w:val="22"/>
          <w:szCs w:val="28"/>
          <w:u w:val="single"/>
          <w:lang w:val="ro-RO"/>
        </w:rPr>
        <w:t>art. 18</w:t>
      </w:r>
      <w:r w:rsidRPr="008F1D47">
        <w:rPr>
          <w:color w:val="auto"/>
          <w:sz w:val="22"/>
          <w:szCs w:val="28"/>
          <w:lang w:val="ro-RO"/>
        </w:rPr>
        <w:t>;</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d) concluzii.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(4) Raportul de evaluare se comunică în termen de 5 zile de la finalizare persoanei care a făcut obiectul activităţii de evaluare şi, după caz, organelor fiscale, celor de urmărire penală şi celor disciplinare, precum şi comisiei de cercetare a averilor prevăzute în </w:t>
      </w:r>
      <w:r w:rsidRPr="008F1D47">
        <w:rPr>
          <w:color w:val="008000"/>
          <w:sz w:val="22"/>
          <w:szCs w:val="28"/>
          <w:u w:val="single"/>
          <w:lang w:val="ro-RO"/>
        </w:rPr>
        <w:t>Legea nr. 115/1996</w:t>
      </w:r>
      <w:r w:rsidRPr="008F1D47">
        <w:rPr>
          <w:color w:val="auto"/>
          <w:sz w:val="22"/>
          <w:szCs w:val="28"/>
          <w:lang w:val="ro-RO"/>
        </w:rPr>
        <w:t xml:space="preserve"> pentru declararea şi controlul averii demnitarilor, magistraţilor, a unor persoane cu funcţii de conducere şi de control şi a funcţionarilor publici, cu modificările şi completările ulterioare, precum şi cu cele aduse prin prezenta lege. În cadrul organelor fiscale şi de urmărire penală se desemnează persoane responsabile pentru relaţia cu Agenţia, care asigură declanşarea de urgenţă şi cu precădere a procedurilor specifice în cadrul acestora.</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(5) În cazul în care inspectorul de integritate consideră că nu sunt întrunite condiţiile prevăzute la alin. (1), întocmeşte un raport de evaluare în acest sens, pe care îl transmite persoanei care a făcut obiectul procedurii. Acest raport poate cuprinde, dacă este cazul, menţiuni privind erorile constatate în ceea ce priveşte întocmirea necorespunzătoare a declaraţiilor de avere şi sugestii de îndreptare.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(6) Persoana a cărei declaraţie de avere a fost supusă evaluării, fiind identificate diferenţe semnificative, în sensul prevederilor </w:t>
      </w:r>
      <w:r w:rsidRPr="008F1D47">
        <w:rPr>
          <w:color w:val="008000"/>
          <w:sz w:val="22"/>
          <w:szCs w:val="28"/>
          <w:u w:val="single"/>
          <w:lang w:val="ro-RO"/>
        </w:rPr>
        <w:t>art. 18</w:t>
      </w:r>
      <w:r w:rsidRPr="008F1D47">
        <w:rPr>
          <w:color w:val="auto"/>
          <w:sz w:val="22"/>
          <w:szCs w:val="28"/>
          <w:lang w:val="ro-RO"/>
        </w:rPr>
        <w:t>, este considerată incompatibilă.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(7) Dispoziţiile </w:t>
      </w:r>
      <w:r w:rsidRPr="008F1D47">
        <w:rPr>
          <w:color w:val="008000"/>
          <w:sz w:val="22"/>
          <w:szCs w:val="28"/>
          <w:u w:val="single"/>
          <w:lang w:val="ro-RO"/>
        </w:rPr>
        <w:t>art. 22</w:t>
      </w:r>
      <w:r w:rsidRPr="008F1D47">
        <w:rPr>
          <w:color w:val="auto"/>
          <w:sz w:val="22"/>
          <w:szCs w:val="28"/>
          <w:lang w:val="ro-RO"/>
        </w:rPr>
        <w:t xml:space="preserve"> alin. (1) şi (2) se aplică în mod corespunzător.</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18</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Prin diferenţe semnificative, în sensul prezentei legi, se înţelege diferenţa mai mare de 10.000 de euro sau echivalentul în lei al acestei sume între modificările intervenite în avere pe durata exercitării demnităţilor şi funcţiilor publice şi veniturile realizate în aceeaşi perioadă.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19</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lastRenderedPageBreak/>
        <w:t xml:space="preserve">    (1) Rapoartele de evaluare, transmise organelor fiscale, organelor de urmărire penală, comisiei de cercetare a averilor prevăzute în </w:t>
      </w:r>
      <w:r w:rsidRPr="008F1D47">
        <w:rPr>
          <w:color w:val="008000"/>
          <w:sz w:val="22"/>
          <w:szCs w:val="28"/>
          <w:u w:val="single"/>
          <w:lang w:val="ro-RO"/>
        </w:rPr>
        <w:t>Legea nr. 115/1996</w:t>
      </w:r>
      <w:r w:rsidRPr="008F1D47">
        <w:rPr>
          <w:color w:val="auto"/>
          <w:sz w:val="22"/>
          <w:szCs w:val="28"/>
          <w:lang w:val="ro-RO"/>
        </w:rPr>
        <w:t xml:space="preserve">, cu modificările şi completările ulterioare, şi cu cele aduse prin prezenta lege, precum şi instituţiilor prevăzute la </w:t>
      </w:r>
      <w:r w:rsidRPr="008F1D47">
        <w:rPr>
          <w:color w:val="008000"/>
          <w:sz w:val="22"/>
          <w:szCs w:val="28"/>
          <w:u w:val="single"/>
          <w:lang w:val="ro-RO"/>
        </w:rPr>
        <w:t>art. 26</w:t>
      </w:r>
      <w:r w:rsidRPr="008F1D47">
        <w:rPr>
          <w:color w:val="auto"/>
          <w:sz w:val="22"/>
          <w:szCs w:val="28"/>
          <w:lang w:val="ro-RO"/>
        </w:rPr>
        <w:t>, vor fi obligatoriu evaluate de aceste instituţii, inclusiv sub aspectul propunerilor, şi se vor lua, de urgenţă şi cu precădere, măsurile care se impun, potrivit competenţelor legale.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Organele fiscale şi organele de urmărire penală vor informa trimestrial Agenţia asupra măsurilor luate în dosarele transmise potrivit prevederilor alin. (1).</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SECŢIUNEA a 3-a</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Evaluarea conflictelor de interese şi a incompatibilităţilor</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20</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Dacă, în urma evaluării declaraţiei de interese, precum şi a altor date şi informaţii, inspectorul de integritate identifică elemente în sensul existenţei unui conflict de interese sau a unei incompatibilităţi, informează despre aceasta persoana în cauză şi are obligaţia de a o invita pentru a prezenta un punct de vedere.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Persoana informată potrivit prevederilor alin. (1) este invitată să prezinte inspectorului de integritate date sau informaţii pe care le consideră necesare, personal ori prin transmiterea unui punct de vedere scris.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Informarea şi invitarea se vor face prin poştă, cu scrisoare recomandată cu confirmare de primire.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(4) Persoana care face obiectul evaluării are dreptul de a fi asistată sau reprezentată de avocat şi are dreptul de a prezenta orice date ori informaţii pe care le consideră necesare.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(5) Prevederile </w:t>
      </w:r>
      <w:r w:rsidRPr="008F1D47">
        <w:rPr>
          <w:color w:val="008000"/>
          <w:sz w:val="22"/>
          <w:szCs w:val="28"/>
          <w:u w:val="single"/>
          <w:lang w:val="ro-RO"/>
        </w:rPr>
        <w:t>art. 13</w:t>
      </w:r>
      <w:r w:rsidRPr="008F1D47">
        <w:rPr>
          <w:color w:val="auto"/>
          <w:sz w:val="22"/>
          <w:szCs w:val="28"/>
          <w:lang w:val="ro-RO"/>
        </w:rPr>
        <w:t xml:space="preserve"> şi </w:t>
      </w:r>
      <w:r w:rsidRPr="008F1D47">
        <w:rPr>
          <w:color w:val="008000"/>
          <w:sz w:val="22"/>
          <w:szCs w:val="28"/>
          <w:u w:val="single"/>
          <w:lang w:val="ro-RO"/>
        </w:rPr>
        <w:t>15</w:t>
      </w:r>
      <w:r w:rsidRPr="008F1D47">
        <w:rPr>
          <w:color w:val="auto"/>
          <w:sz w:val="22"/>
          <w:szCs w:val="28"/>
          <w:lang w:val="ro-RO"/>
        </w:rPr>
        <w:t xml:space="preserve"> se aplică în mod corespunzător.</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21</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Dacă, după exprimarea punctului de vedere al persoanei invitate, verbal sau în scris, ori, în lipsa acestuia, după expirarea unui termen de 15 zile de la confirmarea de primire a informării de către persoana care face obiectul evaluării, inspectorul de integritate consideră în continuare că sunt elemente în sensul existenţei unui conflict de interese sau a unei incompatibilităţi, întocmeşte un raport de evaluare.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În lipsa confirmării prevăzute la alin. (1), inspectorul de integritate poate întocmi raportul de evaluare după îndeplinirea unei noi proceduri de comunicare.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Raportul de evaluare va avea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 partea descriptivă a situaţiei de fapt;</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b) punctul de vedere al persoanei supuse evaluării, dacă acesta a fost exprimat;</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c) evaluarea elementelor de conflict de interese sau de incompatibilitate;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d) concluzii.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(4) Raportul de evaluare se comunică în termen de 5 zile de la finalizare persoanei care a făcut obiectul activităţii de evaluare şi, după caz, organelor de urmărire penală şi celor disciplinare.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22</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Persoana care face obiectul evaluării poate contesta raportul de evaluare a conflictului de interese sau a incompatibilităţii în termen de 15 zile de la primirea acestuia, la instanţa de contencios administrativ.</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Dacă raportul de evaluare a conflictului de interese nu a fost contestat în termenul prevăzut la alin. (1) la instanţa de contencios administrativ, Agenţia sesizează, în termen de 6 luni, organele competente pentru declanşarea procedurii disciplinare, precum şi, dacă este cazul, instanţa de contencios administrativ, în vederea anulării actelor emise, adoptate sau întocmite cu încălcarea prevederilor legale privind conflictul de interese.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Dacă raportul de evaluare a incompatibilităţii nu a fost contestat în termenul prevăzut la alin. (1) la instanţa de contencios administrativ, Agenţia sesizează în termen de 15 zile organele competente pentru declanşarea procedurii disciplinare; dacă este cazul, Agenţia sesizează în termen de 6 luni instanţa de contencios administrativ, în vederea anulării actelor emise, adoptate sau întocmite cu încălcarea prevederilor legale privind incompatibilităţile.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(4) Dacă în urma evaluării declaraţiei de interese, precum şi a altor date şi informaţii, inspectorul de integritate constată inexistenţa unei stări de incompatibilitate sau a unui conflict de interese, întocmeşte un raport în acest sens, pe care îl transmite persoanei care a făcut obiectul evaluării, în condiţiile </w:t>
      </w:r>
      <w:r w:rsidRPr="008F1D47">
        <w:rPr>
          <w:color w:val="008000"/>
          <w:sz w:val="22"/>
          <w:szCs w:val="28"/>
          <w:u w:val="single"/>
          <w:lang w:val="ro-RO"/>
        </w:rPr>
        <w:t>art. 17</w:t>
      </w:r>
      <w:r w:rsidRPr="008F1D47">
        <w:rPr>
          <w:color w:val="auto"/>
          <w:sz w:val="22"/>
          <w:szCs w:val="28"/>
          <w:lang w:val="ro-RO"/>
        </w:rPr>
        <w:t xml:space="preserve"> alin. (5) teza a doua.</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23</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lastRenderedPageBreak/>
        <w:t xml:space="preserve">    (1) În cazul unui conflict de interese, dacă au legătură cu situaţia de conflict de interese, toate actele juridice sau administrative încheiate direct sau prin persoane interpuse, cu încălcarea dispoziţiilor legale privind conflictul de interese, sunt lovite de nulitate absolută.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Acţiunea în constatarea nulităţii absolute a actelor juridice sau administrative încheiate cu încălcarea obligaţiilor legale privind conflictul de interese poate fi introdusă de Agenţie chiar dacă persoana în cauză nu mai deţine acea funcţie.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Instanţa va putea dispune motivat, pe lângă constatarea nulităţii absolute, şi repunerea părţilor în situaţia anterioară.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24</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Acţiunile introduse la instanţele de contencios administrativ urmează regulile de competenţă prevăzute în </w:t>
      </w:r>
      <w:r w:rsidRPr="008F1D47">
        <w:rPr>
          <w:color w:val="008000"/>
          <w:sz w:val="22"/>
          <w:szCs w:val="28"/>
          <w:u w:val="single"/>
          <w:lang w:val="ro-RO"/>
        </w:rPr>
        <w:t>Legea</w:t>
      </w:r>
      <w:r w:rsidRPr="008F1D47">
        <w:rPr>
          <w:color w:val="auto"/>
          <w:sz w:val="22"/>
          <w:szCs w:val="28"/>
          <w:lang w:val="ro-RO"/>
        </w:rPr>
        <w:t xml:space="preserve"> contenciosului administrativ nr. 554/2004, cu modificările şi completările ulterioare, care se aplică în mod corespunzător.</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Procedura de judecată este cea prevăzută în </w:t>
      </w:r>
      <w:r w:rsidRPr="008F1D47">
        <w:rPr>
          <w:color w:val="008000"/>
          <w:sz w:val="22"/>
          <w:szCs w:val="28"/>
          <w:u w:val="single"/>
          <w:lang w:val="ro-RO"/>
        </w:rPr>
        <w:t>Legea nr. 554/2004</w:t>
      </w:r>
      <w:r w:rsidRPr="008F1D47">
        <w:rPr>
          <w:color w:val="auto"/>
          <w:sz w:val="22"/>
          <w:szCs w:val="28"/>
          <w:lang w:val="ro-RO"/>
        </w:rPr>
        <w:t>, cu modificările şi completările ulterioare, şi se aplică în mod corespunzător, în măsura în care nu există în prezenta lege prevederi derogatorii de la aceasta.</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r w:rsidRPr="008F1D47">
        <w:rPr>
          <w:color w:val="FF0000"/>
          <w:sz w:val="22"/>
          <w:szCs w:val="28"/>
          <w:u w:val="single"/>
          <w:lang w:val="ro-RO"/>
        </w:rPr>
        <w:t>ART. 25</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Fapta persoanei cu privire la care s-a constatat că a emis un act administrativ, a încheiat un act juridic, a luat o decizie sau a participat la luarea unei decizii cu încălcarea obligaţiilor legale privind conflictul de interese ori starea de incompatibilitate constituie abatere disciplinară şi se sancţionează potrivit reglementării aplicabile demnităţii, funcţiei sau activităţii respective, în măsura în care prevederile prezentei legi nu derogă de la aceasta şi dacă fapta nu întruneşte elementele constitutive ale unei infracţiuni.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Persoana eliberată sau destituită din funcţie potrivit prevederilor alin. (1) sau faţă de care s-a constatat existenţa conflictului de interese ori starea de incompatibilitate este decăzută din dreptul de a mai exercita o funcţie sau o demnitate publică ce face obiectul prevederilor prezentei legi, cu excepţia celor electorale, pe o perioadă de 3 ani de la data eliberării, destituirii din funcţia ori demnitatea publică respectivă sau a încetării de drept a mandatului. Dacă persoana a ocupat o funcţie eligibilă, nu mai poate ocupa aceeaşi funcţie*) pe o perioadă de 3 ani de la încetarea mandatului. În cazul în care persoana nu mai ocupă o funcţie sau o demnitate publică la data constatării stării de incompatibilitate ori a conflictului de interese, interdicţia de 3 ani operează potrivit legii, de la data rămânerii definitive a raportului de evaluare, respectiv a rămânerii definitive şi irevocabile a hotărârii judecătoreşti de confirmare a existenţei unui conflict de interese sau a unei stări de incompatibilitate.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Fapta persoanei cu privire la care s-a constatat starea de incompatibilitate sau de conflict de interese constituie temei pentru eliberarea din funcţie ori, după caz, constituie abatere disciplinară şi se sancţionează potrivit reglementării aplicabile demnităţii, funcţiei sau activităţii respective.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(4) Prin derogare de la dispoziţiile legilor speciale care reglementează răspunderea disciplinară, sancţiunile disciplinare care pot fi aplicate ca urmare a săvârşirii unor abateri dintre cele cuprinse în prezenta lege nu pot consta în mustrare sau avertisment.</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#M5</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(5) Răspunderea civilă sau administrativă, disciplinară, pentru faptele care determină existenţa conflictului de interese sau a stării de incompatibilitate ale persoanelor aflate în exercitarea demnităţilor publice sau funcţiilor publice este înlăturată, nemaiputând fi angajată în condiţiile depăşirii termenului general de prescripţie de 3 ani de la data săvârşirii lor, în conformitate cu </w:t>
      </w:r>
      <w:r w:rsidRPr="008F1D47">
        <w:rPr>
          <w:i/>
          <w:iCs/>
          <w:color w:val="008000"/>
          <w:sz w:val="22"/>
          <w:szCs w:val="28"/>
          <w:u w:val="single"/>
          <w:lang w:val="ro-RO"/>
        </w:rPr>
        <w:t>art. 2.517</w:t>
      </w:r>
      <w:r w:rsidRPr="008F1D47">
        <w:rPr>
          <w:i/>
          <w:iCs/>
          <w:color w:val="auto"/>
          <w:sz w:val="22"/>
          <w:szCs w:val="28"/>
          <w:lang w:val="ro-RO"/>
        </w:rPr>
        <w:t xml:space="preserve"> din Legea nr. 287/2009 privind Codul civil, republicată, cu modificările ulterioare.</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#CIN</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w:t>
      </w:r>
      <w:r w:rsidRPr="008F1D47">
        <w:rPr>
          <w:b/>
          <w:bCs/>
          <w:i/>
          <w:iCs/>
          <w:color w:val="auto"/>
          <w:sz w:val="22"/>
          <w:szCs w:val="28"/>
          <w:lang w:val="ro-RO"/>
        </w:rPr>
        <w:t>*)</w:t>
      </w:r>
      <w:r w:rsidRPr="008F1D47">
        <w:rPr>
          <w:i/>
          <w:iCs/>
          <w:color w:val="auto"/>
          <w:sz w:val="22"/>
          <w:szCs w:val="28"/>
          <w:lang w:val="ro-RO"/>
        </w:rPr>
        <w:t xml:space="preserve"> Curtea Constituţională, prin </w:t>
      </w:r>
      <w:r w:rsidRPr="008F1D47">
        <w:rPr>
          <w:i/>
          <w:iCs/>
          <w:color w:val="008000"/>
          <w:sz w:val="22"/>
          <w:szCs w:val="28"/>
          <w:u w:val="single"/>
          <w:lang w:val="ro-RO"/>
        </w:rPr>
        <w:t>Decizia nr. 418/2014</w:t>
      </w:r>
      <w:r w:rsidRPr="008F1D47">
        <w:rPr>
          <w:i/>
          <w:iCs/>
          <w:color w:val="auto"/>
          <w:sz w:val="22"/>
          <w:szCs w:val="28"/>
          <w:lang w:val="ro-RO"/>
        </w:rPr>
        <w:t xml:space="preserve"> (</w:t>
      </w:r>
      <w:r w:rsidRPr="008F1D47">
        <w:rPr>
          <w:b/>
          <w:bCs/>
          <w:i/>
          <w:iCs/>
          <w:color w:val="008000"/>
          <w:sz w:val="22"/>
          <w:szCs w:val="28"/>
          <w:u w:val="single"/>
          <w:lang w:val="ro-RO"/>
        </w:rPr>
        <w:t>#M3</w:t>
      </w:r>
      <w:r w:rsidRPr="008F1D47">
        <w:rPr>
          <w:i/>
          <w:iCs/>
          <w:color w:val="auto"/>
          <w:sz w:val="22"/>
          <w:szCs w:val="28"/>
          <w:lang w:val="ro-RO"/>
        </w:rPr>
        <w:t xml:space="preserve">), a constatat că prevederile </w:t>
      </w:r>
      <w:r w:rsidRPr="008F1D47">
        <w:rPr>
          <w:i/>
          <w:iCs/>
          <w:color w:val="008000"/>
          <w:sz w:val="22"/>
          <w:szCs w:val="28"/>
          <w:u w:val="single"/>
          <w:lang w:val="ro-RO"/>
        </w:rPr>
        <w:t>art. 25</w:t>
      </w:r>
      <w:r w:rsidRPr="008F1D47">
        <w:rPr>
          <w:i/>
          <w:iCs/>
          <w:color w:val="auto"/>
          <w:sz w:val="22"/>
          <w:szCs w:val="28"/>
          <w:lang w:val="ro-RO"/>
        </w:rPr>
        <w:t xml:space="preserve"> alin. (2) teza a doua din Legea nr. 176/2010 sunt constituţionale în măsura în care sintagma "aceeaşi funcţie" se referă la toate funcţiile eligibile prevăzute de </w:t>
      </w:r>
      <w:r w:rsidRPr="008F1D47">
        <w:rPr>
          <w:i/>
          <w:iCs/>
          <w:color w:val="008000"/>
          <w:sz w:val="22"/>
          <w:szCs w:val="28"/>
          <w:u w:val="single"/>
          <w:lang w:val="ro-RO"/>
        </w:rPr>
        <w:t>art. 1</w:t>
      </w:r>
      <w:r w:rsidRPr="008F1D47">
        <w:rPr>
          <w:i/>
          <w:iCs/>
          <w:color w:val="auto"/>
          <w:sz w:val="22"/>
          <w:szCs w:val="28"/>
          <w:lang w:val="ro-RO"/>
        </w:rPr>
        <w:t>.</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#M4</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r w:rsidRPr="008F1D47">
        <w:rPr>
          <w:color w:val="FF0000"/>
          <w:sz w:val="22"/>
          <w:szCs w:val="28"/>
          <w:u w:val="single"/>
          <w:lang w:val="ro-RO"/>
        </w:rPr>
        <w:t>ART. 25^1</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Interdicţiile aplicate persoanelor care au avut calitatea de senator şi/sau deputat în oricare dintre mandatele cuprinse în perioada 2007 - 2013, în temeiul </w:t>
      </w:r>
      <w:r w:rsidRPr="008F1D47">
        <w:rPr>
          <w:i/>
          <w:iCs/>
          <w:color w:val="008000"/>
          <w:sz w:val="22"/>
          <w:szCs w:val="28"/>
          <w:u w:val="single"/>
          <w:lang w:val="ro-RO"/>
        </w:rPr>
        <w:t>art. 25</w:t>
      </w:r>
      <w:r w:rsidRPr="008F1D47">
        <w:rPr>
          <w:i/>
          <w:iCs/>
          <w:color w:val="auto"/>
          <w:sz w:val="22"/>
          <w:szCs w:val="28"/>
          <w:lang w:val="ro-RO"/>
        </w:rPr>
        <w:t xml:space="preserve">, pe baza rapoartelor de evaluare întocmite de Agenţia Naţională de Integritate şi care au constatat nerespectarea prevederilor legale privind conflictul de interese în exercitarea oricăruia dintre mandatele de senator şi/sau deputat în perioada 2007 - 2013, până la intrarea în vigoare a </w:t>
      </w:r>
      <w:r w:rsidRPr="008F1D47">
        <w:rPr>
          <w:i/>
          <w:iCs/>
          <w:color w:val="008000"/>
          <w:sz w:val="22"/>
          <w:szCs w:val="28"/>
          <w:u w:val="single"/>
          <w:lang w:val="ro-RO"/>
        </w:rPr>
        <w:t>Legii nr. 219/2013</w:t>
      </w:r>
      <w:r w:rsidRPr="008F1D47">
        <w:rPr>
          <w:i/>
          <w:iCs/>
          <w:color w:val="auto"/>
          <w:sz w:val="22"/>
          <w:szCs w:val="28"/>
          <w:lang w:val="ro-RO"/>
        </w:rPr>
        <w:t xml:space="preserve"> pentru modificarea şi completarea </w:t>
      </w:r>
      <w:r w:rsidRPr="008F1D47">
        <w:rPr>
          <w:i/>
          <w:iCs/>
          <w:color w:val="008000"/>
          <w:sz w:val="22"/>
          <w:szCs w:val="28"/>
          <w:u w:val="single"/>
          <w:lang w:val="ro-RO"/>
        </w:rPr>
        <w:t>Legii nr. 96/2006</w:t>
      </w:r>
      <w:r w:rsidRPr="008F1D47">
        <w:rPr>
          <w:i/>
          <w:iCs/>
          <w:color w:val="auto"/>
          <w:sz w:val="22"/>
          <w:szCs w:val="28"/>
          <w:lang w:val="ro-RO"/>
        </w:rPr>
        <w:t xml:space="preserve"> privind Statutul deputaţilor şi al senatorilor, încetează de drept.</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lastRenderedPageBreak/>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r w:rsidRPr="008F1D47">
        <w:rPr>
          <w:color w:val="FF0000"/>
          <w:sz w:val="22"/>
          <w:szCs w:val="28"/>
          <w:u w:val="single"/>
          <w:lang w:val="ro-RO"/>
        </w:rPr>
        <w:t>ART. 26</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Agenţia va comunica raportul de evaluare, după cum urmează: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 pentru Preşedintele României şi pentru primul-ministru - Parlamentului;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b) pentru ceilalţi membri ai Guvernului - primului-ministru, care propune Preşedintelui României eliberarea din funcţie, potrivit prevederilor </w:t>
      </w:r>
      <w:r w:rsidRPr="008F1D47">
        <w:rPr>
          <w:color w:val="008000"/>
          <w:sz w:val="22"/>
          <w:szCs w:val="28"/>
          <w:u w:val="single"/>
          <w:lang w:val="ro-RO"/>
        </w:rPr>
        <w:t>Constituţiei</w:t>
      </w:r>
      <w:r w:rsidRPr="008F1D47">
        <w:rPr>
          <w:color w:val="auto"/>
          <w:sz w:val="22"/>
          <w:szCs w:val="28"/>
          <w:lang w:val="ro-RO"/>
        </w:rPr>
        <w:t xml:space="preserve"> României, republicată, şi ale </w:t>
      </w:r>
      <w:r w:rsidRPr="008F1D47">
        <w:rPr>
          <w:color w:val="008000"/>
          <w:sz w:val="22"/>
          <w:szCs w:val="28"/>
          <w:u w:val="single"/>
          <w:lang w:val="ro-RO"/>
        </w:rPr>
        <w:t>Legii nr. 90/2001</w:t>
      </w:r>
      <w:r w:rsidRPr="008F1D47">
        <w:rPr>
          <w:color w:val="auto"/>
          <w:sz w:val="22"/>
          <w:szCs w:val="28"/>
          <w:lang w:val="ro-RO"/>
        </w:rPr>
        <w:t>*) privind organizarea şi funcţionarea Guvernului României şi a ministerelor, cu modificările şi completările ulterioare;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c) pentru secretarii de stat, subsecretarii de stat, precum şi pentru asimilaţii acestora - primului-ministru, care poate dispune eliberarea din funcţie;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d) pentru senatori şi deputaţi - Camerei din care face parte parlamentarul, care va aplica sancţiunile disciplinare potrivit legii şi regulamentului Camerei respective;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e) pentru judecători, procurori, membrii Consiliului Superior al Magistraturii şi magistraţi-asistenţi - Consiliului Superior al Magistraturii, care va aplica o sancţiune disciplinară;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f) pentru judecătorii Curţii Constituţionale - Curţii Constituţionale, care va aplica o sancţiune disciplinară;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g) pentru membrii Curţii de Conturi, Avocatul Poporului şi adjuncţii săi - Parlamentului;</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#M6</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h) pentru aleşii locali - instituţiei prefectului;</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i) *** Abrogată</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j) pentru funcţionarii publici - comisiei de disciplină sau consiliului de disciplină, care propune autorităţii prevăzute de lege aplicarea unei sancţiuni, potrivit legii;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k) pentru celelalte persoane prevăzute de prezenta lege - comisiilor de disciplină, autorităţii ori instituţiei competente, care vor aplica o sancţiune disciplinară, potrivit legii.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Sancţiunea disciplinară se dispune şi în cazul în care raportul de evaluare al Agenţiei a fost comunicat şi organelor de urmărire penală, potrivit prevederilor </w:t>
      </w:r>
      <w:r w:rsidRPr="008F1D47">
        <w:rPr>
          <w:color w:val="008000"/>
          <w:sz w:val="22"/>
          <w:szCs w:val="28"/>
          <w:u w:val="single"/>
          <w:lang w:val="ro-RO"/>
        </w:rPr>
        <w:t>art. 21</w:t>
      </w:r>
      <w:r w:rsidRPr="008F1D47">
        <w:rPr>
          <w:color w:val="auto"/>
          <w:sz w:val="22"/>
          <w:szCs w:val="28"/>
          <w:lang w:val="ro-RO"/>
        </w:rPr>
        <w:t xml:space="preserve"> alin. (4).</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Prin derogare de la dispoziţiile legilor speciale care reglementează răspunderea disciplinară, sancţiunea poate fi aplicată în termen de cel mult 6 luni de la data rămânerii definitive a raportului de evaluare, potrivit prevederilor legale. În cazul în care cauza de incompatibilitate a încetat înainte de sesizarea Agenţiei, sancţiunea disciplinară poate fi aplicată în termen de 3 ani de la încetarea cauzei de incompatibilitate, dacă legea nu dispune altfel.</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#CIN</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w:t>
      </w:r>
      <w:r w:rsidRPr="008F1D47">
        <w:rPr>
          <w:b/>
          <w:bCs/>
          <w:i/>
          <w:iCs/>
          <w:color w:val="auto"/>
          <w:sz w:val="22"/>
          <w:szCs w:val="28"/>
          <w:lang w:val="ro-RO"/>
        </w:rPr>
        <w:t>*)</w:t>
      </w:r>
      <w:r w:rsidRPr="008F1D47">
        <w:rPr>
          <w:i/>
          <w:iCs/>
          <w:color w:val="auto"/>
          <w:sz w:val="22"/>
          <w:szCs w:val="28"/>
          <w:lang w:val="ro-RO"/>
        </w:rPr>
        <w:t xml:space="preserve"> </w:t>
      </w:r>
      <w:r w:rsidRPr="008F1D47">
        <w:rPr>
          <w:i/>
          <w:iCs/>
          <w:color w:val="008000"/>
          <w:sz w:val="22"/>
          <w:szCs w:val="28"/>
          <w:u w:val="single"/>
          <w:lang w:val="ro-RO"/>
        </w:rPr>
        <w:t>Legea nr. 90/2001</w:t>
      </w:r>
      <w:r w:rsidRPr="008F1D47">
        <w:rPr>
          <w:i/>
          <w:iCs/>
          <w:color w:val="auto"/>
          <w:sz w:val="22"/>
          <w:szCs w:val="28"/>
          <w:lang w:val="ro-RO"/>
        </w:rPr>
        <w:t xml:space="preserve"> a fost abrogată. A se vedea </w:t>
      </w:r>
      <w:r w:rsidRPr="008F1D47">
        <w:rPr>
          <w:i/>
          <w:iCs/>
          <w:color w:val="008000"/>
          <w:sz w:val="22"/>
          <w:szCs w:val="28"/>
          <w:u w:val="single"/>
          <w:lang w:val="ro-RO"/>
        </w:rPr>
        <w:t>Ordonanţa de urgenţă a Guvernului nr. 57/2019</w:t>
      </w:r>
      <w:r w:rsidRPr="008F1D47">
        <w:rPr>
          <w:i/>
          <w:iCs/>
          <w:color w:val="auto"/>
          <w:sz w:val="22"/>
          <w:szCs w:val="28"/>
          <w:lang w:val="ro-RO"/>
        </w:rPr>
        <w:t>.</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TITLUL III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Sancţiuni</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27</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Nerespectarea obligaţiei de a răspunde solicitărilor Agenţiei, prevăzute de prezenta lege, se sancţionează cu amendă civilă de 200 lei pentru fiecare zi de întârziere. Sesizarea instanţei se face de către inspectorul de integritate din cadrul Agenţiei.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Instanţa competentă să decidă aplicarea amenzii prevăzute la alin. (1) este judecătoria în a cărei circumscripţie se află sediul persoanei juridice sancţionate sau domiciliul persoanei fizice sancţionate. Judecata se face de urgenţă şi cu precădere, cu citarea părţilor.</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Hotărârea instanţei prin care se aplică amenda este supusă recursului, în termen de 10 zile de la pronunţare, pentru cei prezenţi, şi de la comunicare, pentru cei absenţi.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28</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Fapta persoanelor care, cu intenţie, depun declaraţii de avere sau declaraţii de interese care nu corespund adevărului constituie infracţiunea de fals în declaraţii şi se pedepseşte potrivit </w:t>
      </w:r>
      <w:r w:rsidRPr="008F1D47">
        <w:rPr>
          <w:color w:val="008000"/>
          <w:sz w:val="22"/>
          <w:szCs w:val="28"/>
          <w:u w:val="single"/>
          <w:lang w:val="ro-RO"/>
        </w:rPr>
        <w:t>Codului penal</w:t>
      </w:r>
      <w:r w:rsidRPr="008F1D47">
        <w:rPr>
          <w:color w:val="auto"/>
          <w:sz w:val="22"/>
          <w:szCs w:val="28"/>
          <w:lang w:val="ro-RO"/>
        </w:rPr>
        <w:t>.</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29</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Nedepunerea declaraţiilor de avere şi a declaraţiilor de interese în termenele prevăzute de prezenta lege, precum şi nedeclararea, în declaraţia întocmită potrivit </w:t>
      </w:r>
      <w:r w:rsidRPr="008F1D47">
        <w:rPr>
          <w:color w:val="008000"/>
          <w:sz w:val="22"/>
          <w:szCs w:val="28"/>
          <w:u w:val="single"/>
          <w:lang w:val="ro-RO"/>
        </w:rPr>
        <w:t>anexei nr. 1</w:t>
      </w:r>
      <w:r w:rsidRPr="008F1D47">
        <w:rPr>
          <w:color w:val="auto"/>
          <w:sz w:val="22"/>
          <w:szCs w:val="28"/>
          <w:lang w:val="ro-RO"/>
        </w:rPr>
        <w:t>, a cuantumului veniturilor realizate, sau declararea acestora cu trimitere la alte înscrisuri constituie contravenţie şi se sancţionează cu amendă de la 50 lei la 2.000 lei. Agenţia poate declanşa din oficiu procedura de evaluare.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lastRenderedPageBreak/>
        <w:t xml:space="preserve">    (2) Nerespectarea obligaţiilor prevăzute la </w:t>
      </w:r>
      <w:r w:rsidRPr="008F1D47">
        <w:rPr>
          <w:color w:val="008000"/>
          <w:sz w:val="22"/>
          <w:szCs w:val="28"/>
          <w:u w:val="single"/>
          <w:lang w:val="ro-RO"/>
        </w:rPr>
        <w:t>art. 6</w:t>
      </w:r>
      <w:r w:rsidRPr="008F1D47">
        <w:rPr>
          <w:color w:val="auto"/>
          <w:sz w:val="22"/>
          <w:szCs w:val="28"/>
          <w:lang w:val="ro-RO"/>
        </w:rPr>
        <w:t xml:space="preserve"> de către persoanele responsabile cu implementarea prevederilor prezentei legi constituie contravenţie şi se sancţionează cu amendă de la 50 lei la 2.000 lei. Aceeaşi sancţiune se aplică şi conducătorului entităţii respective, dacă acesta nu îndeplineşte obligaţiile prevăzute de prezenta lege.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Neaplicarea sancţiunii disciplinare sau neconstatarea încetării funcţiei publice, după caz, atunci când actul de constatare a rămas definitiv, constituie contravenţie şi se sancţionează cu amendă de la 50 lei la 2.000 lei, dacă fapta nu constituie infracţiune.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30</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Constatarea şi sancţionarea contravenţiilor prevăzute de prezenta lege se fac de către persoanele împuternicite din cadrul Agenţiei, conform prevederilor </w:t>
      </w:r>
      <w:r w:rsidRPr="008F1D47">
        <w:rPr>
          <w:color w:val="008000"/>
          <w:sz w:val="22"/>
          <w:szCs w:val="28"/>
          <w:u w:val="single"/>
          <w:lang w:val="ro-RO"/>
        </w:rPr>
        <w:t>Ordonanţei Guvernului nr. 2/2001</w:t>
      </w:r>
      <w:r w:rsidRPr="008F1D47">
        <w:rPr>
          <w:color w:val="auto"/>
          <w:sz w:val="22"/>
          <w:szCs w:val="28"/>
          <w:lang w:val="ro-RO"/>
        </w:rPr>
        <w:t xml:space="preserve"> privind regimul juridic al contravenţiilor, aprobată cu modificări şi completări prin </w:t>
      </w:r>
      <w:r w:rsidRPr="008F1D47">
        <w:rPr>
          <w:color w:val="008000"/>
          <w:sz w:val="22"/>
          <w:szCs w:val="28"/>
          <w:u w:val="single"/>
          <w:lang w:val="ro-RO"/>
        </w:rPr>
        <w:t>Legea nr. 180/2002</w:t>
      </w:r>
      <w:r w:rsidRPr="008F1D47">
        <w:rPr>
          <w:color w:val="auto"/>
          <w:sz w:val="22"/>
          <w:szCs w:val="28"/>
          <w:lang w:val="ro-RO"/>
        </w:rPr>
        <w:t>, cu modificările şi completările ulterioare.</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#M1</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w:t>
      </w:r>
      <w:r w:rsidRPr="008F1D47">
        <w:rPr>
          <w:i/>
          <w:iCs/>
          <w:color w:val="FF0000"/>
          <w:sz w:val="22"/>
          <w:szCs w:val="28"/>
          <w:u w:val="single"/>
          <w:lang w:val="ro-RO"/>
        </w:rPr>
        <w:t>ART. 31</w:t>
      </w:r>
      <w:r w:rsidRPr="008F1D47">
        <w:rPr>
          <w:i/>
          <w:iCs/>
          <w:color w:val="auto"/>
          <w:sz w:val="22"/>
          <w:szCs w:val="28"/>
          <w:lang w:val="ro-RO"/>
        </w:rPr>
        <w:t xml:space="preserve"> *** Abrogat</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32</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Dispoziţiile prezentei legi se completează cu cele ale </w:t>
      </w:r>
      <w:r w:rsidRPr="008F1D47">
        <w:rPr>
          <w:color w:val="008000"/>
          <w:sz w:val="22"/>
          <w:szCs w:val="28"/>
          <w:u w:val="single"/>
          <w:lang w:val="ro-RO"/>
        </w:rPr>
        <w:t>Legii nr. 115/1996</w:t>
      </w:r>
      <w:r w:rsidRPr="008F1D47">
        <w:rPr>
          <w:color w:val="auto"/>
          <w:sz w:val="22"/>
          <w:szCs w:val="28"/>
          <w:lang w:val="ro-RO"/>
        </w:rPr>
        <w:t xml:space="preserve">, cu modificările şi completările ulterioare, precum şi cu cele aduse prin prezenta lege, ale </w:t>
      </w:r>
      <w:r w:rsidRPr="008F1D47">
        <w:rPr>
          <w:color w:val="008000"/>
          <w:sz w:val="22"/>
          <w:szCs w:val="28"/>
          <w:u w:val="single"/>
          <w:lang w:val="ro-RO"/>
        </w:rPr>
        <w:t>Legii nr. 188/1999</w:t>
      </w:r>
      <w:r w:rsidRPr="008F1D47">
        <w:rPr>
          <w:color w:val="auto"/>
          <w:sz w:val="22"/>
          <w:szCs w:val="28"/>
          <w:lang w:val="ro-RO"/>
        </w:rPr>
        <w:t xml:space="preserve">*) privind Statutul funcţionarilor publici, republicată, cu modificările şi completările ulterioare, ale </w:t>
      </w:r>
      <w:r w:rsidRPr="008F1D47">
        <w:rPr>
          <w:color w:val="008000"/>
          <w:sz w:val="22"/>
          <w:szCs w:val="28"/>
          <w:u w:val="single"/>
          <w:lang w:val="ro-RO"/>
        </w:rPr>
        <w:t>Legii nr. 53/2003</w:t>
      </w:r>
      <w:r w:rsidRPr="008F1D47">
        <w:rPr>
          <w:color w:val="auto"/>
          <w:sz w:val="22"/>
          <w:szCs w:val="28"/>
          <w:lang w:val="ro-RO"/>
        </w:rPr>
        <w:t xml:space="preserve"> - Codul muncii, cu modificările şi completările ulterioare, ale </w:t>
      </w:r>
      <w:r w:rsidRPr="008F1D47">
        <w:rPr>
          <w:color w:val="008000"/>
          <w:sz w:val="22"/>
          <w:szCs w:val="28"/>
          <w:u w:val="single"/>
          <w:lang w:val="ro-RO"/>
        </w:rPr>
        <w:t>Codului de procedură civilă</w:t>
      </w:r>
      <w:r w:rsidRPr="008F1D47">
        <w:rPr>
          <w:color w:val="auto"/>
          <w:sz w:val="22"/>
          <w:szCs w:val="28"/>
          <w:lang w:val="ro-RO"/>
        </w:rPr>
        <w:t xml:space="preserve">, ale </w:t>
      </w:r>
      <w:r w:rsidRPr="008F1D47">
        <w:rPr>
          <w:color w:val="008000"/>
          <w:sz w:val="22"/>
          <w:szCs w:val="28"/>
          <w:u w:val="single"/>
          <w:lang w:val="ro-RO"/>
        </w:rPr>
        <w:t>Ordonanţei Guvernului nr. 2/2001</w:t>
      </w:r>
      <w:r w:rsidRPr="008F1D47">
        <w:rPr>
          <w:color w:val="auto"/>
          <w:sz w:val="22"/>
          <w:szCs w:val="28"/>
          <w:lang w:val="ro-RO"/>
        </w:rPr>
        <w:t xml:space="preserve">, aprobată cu modificări şi completări prin </w:t>
      </w:r>
      <w:r w:rsidRPr="008F1D47">
        <w:rPr>
          <w:color w:val="008000"/>
          <w:sz w:val="22"/>
          <w:szCs w:val="28"/>
          <w:u w:val="single"/>
          <w:lang w:val="ro-RO"/>
        </w:rPr>
        <w:t>Legea nr. 180/2002</w:t>
      </w:r>
      <w:r w:rsidRPr="008F1D47">
        <w:rPr>
          <w:color w:val="auto"/>
          <w:sz w:val="22"/>
          <w:szCs w:val="28"/>
          <w:lang w:val="ro-RO"/>
        </w:rPr>
        <w:t xml:space="preserve">, cu modificările şi completările ulterioare, ale </w:t>
      </w:r>
      <w:r w:rsidRPr="008F1D47">
        <w:rPr>
          <w:color w:val="008000"/>
          <w:sz w:val="22"/>
          <w:szCs w:val="28"/>
          <w:u w:val="single"/>
          <w:lang w:val="ro-RO"/>
        </w:rPr>
        <w:t>Legii nr. 554/2004</w:t>
      </w:r>
      <w:r w:rsidRPr="008F1D47">
        <w:rPr>
          <w:color w:val="auto"/>
          <w:sz w:val="22"/>
          <w:szCs w:val="28"/>
          <w:lang w:val="ro-RO"/>
        </w:rPr>
        <w:t xml:space="preserve">, cu modificările şi completările ulterioare, precum şi cu dispoziţiile altor acte normative, inclusiv ale celor care reglementează alte incompatibilităţi sau conflicte de interese, dacă acestea nu sunt contrare prezentei legi şi </w:t>
      </w:r>
      <w:r w:rsidRPr="008F1D47">
        <w:rPr>
          <w:color w:val="008000"/>
          <w:sz w:val="22"/>
          <w:szCs w:val="28"/>
          <w:u w:val="single"/>
          <w:lang w:val="ro-RO"/>
        </w:rPr>
        <w:t>Legii nr. 161/2003</w:t>
      </w:r>
      <w:r w:rsidRPr="008F1D47">
        <w:rPr>
          <w:color w:val="auto"/>
          <w:sz w:val="22"/>
          <w:szCs w:val="28"/>
          <w:lang w:val="ro-RO"/>
        </w:rPr>
        <w:t>, cu modificările şi completările ulterioare.</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#CIN</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w:t>
      </w:r>
      <w:r w:rsidRPr="008F1D47">
        <w:rPr>
          <w:b/>
          <w:bCs/>
          <w:i/>
          <w:iCs/>
          <w:color w:val="auto"/>
          <w:sz w:val="22"/>
          <w:szCs w:val="28"/>
          <w:lang w:val="ro-RO"/>
        </w:rPr>
        <w:t>*)</w:t>
      </w:r>
      <w:r w:rsidRPr="008F1D47">
        <w:rPr>
          <w:i/>
          <w:iCs/>
          <w:color w:val="auto"/>
          <w:sz w:val="22"/>
          <w:szCs w:val="28"/>
          <w:lang w:val="ro-RO"/>
        </w:rPr>
        <w:t xml:space="preserve"> La data de 5 iulie 2019 a intrat în vigoare </w:t>
      </w:r>
      <w:r w:rsidRPr="008F1D47">
        <w:rPr>
          <w:i/>
          <w:iCs/>
          <w:color w:val="008000"/>
          <w:sz w:val="22"/>
          <w:szCs w:val="28"/>
          <w:u w:val="single"/>
          <w:lang w:val="ro-RO"/>
        </w:rPr>
        <w:t>Ordonanţa de urgenţă a Guvernului nr. 57/2019</w:t>
      </w:r>
      <w:r w:rsidRPr="008F1D47">
        <w:rPr>
          <w:i/>
          <w:iCs/>
          <w:color w:val="auto"/>
          <w:sz w:val="22"/>
          <w:szCs w:val="28"/>
          <w:lang w:val="ro-RO"/>
        </w:rPr>
        <w:t xml:space="preserve"> privind Codul administrativ. Prin </w:t>
      </w:r>
      <w:r w:rsidRPr="008F1D47">
        <w:rPr>
          <w:i/>
          <w:iCs/>
          <w:color w:val="008000"/>
          <w:sz w:val="22"/>
          <w:szCs w:val="28"/>
          <w:u w:val="single"/>
          <w:lang w:val="ro-RO"/>
        </w:rPr>
        <w:t>art. 597</w:t>
      </w:r>
      <w:r w:rsidRPr="008F1D47">
        <w:rPr>
          <w:i/>
          <w:iCs/>
          <w:color w:val="auto"/>
          <w:sz w:val="22"/>
          <w:szCs w:val="28"/>
          <w:lang w:val="ro-RO"/>
        </w:rPr>
        <w:t xml:space="preserve"> alin. (2) lit. b) din Ordonanţa de urgenţă a Guvernului nr. 57/2019 a fost abrogată </w:t>
      </w:r>
      <w:r w:rsidRPr="008F1D47">
        <w:rPr>
          <w:i/>
          <w:iCs/>
          <w:color w:val="008000"/>
          <w:sz w:val="22"/>
          <w:szCs w:val="28"/>
          <w:u w:val="single"/>
          <w:lang w:val="ro-RO"/>
        </w:rPr>
        <w:t>Legea nr. 188/1999</w:t>
      </w:r>
      <w:r w:rsidRPr="008F1D47">
        <w:rPr>
          <w:i/>
          <w:iCs/>
          <w:color w:val="auto"/>
          <w:sz w:val="22"/>
          <w:szCs w:val="28"/>
          <w:lang w:val="ro-RO"/>
        </w:rPr>
        <w:t xml:space="preserve">, republicată, cu excepţia prevederilor </w:t>
      </w:r>
      <w:r w:rsidRPr="008F1D47">
        <w:rPr>
          <w:i/>
          <w:iCs/>
          <w:color w:val="008000"/>
          <w:sz w:val="22"/>
          <w:szCs w:val="28"/>
          <w:u w:val="single"/>
          <w:lang w:val="ro-RO"/>
        </w:rPr>
        <w:t>art. 20</w:t>
      </w:r>
      <w:r w:rsidRPr="008F1D47">
        <w:rPr>
          <w:i/>
          <w:iCs/>
          <w:color w:val="auto"/>
          <w:sz w:val="22"/>
          <w:szCs w:val="28"/>
          <w:lang w:val="ro-RO"/>
        </w:rPr>
        <w:t xml:space="preserve">, </w:t>
      </w:r>
      <w:r w:rsidRPr="008F1D47">
        <w:rPr>
          <w:i/>
          <w:iCs/>
          <w:color w:val="008000"/>
          <w:sz w:val="22"/>
          <w:szCs w:val="28"/>
          <w:u w:val="single"/>
          <w:lang w:val="ro-RO"/>
        </w:rPr>
        <w:t>20^1</w:t>
      </w:r>
      <w:r w:rsidRPr="008F1D47">
        <w:rPr>
          <w:i/>
          <w:iCs/>
          <w:color w:val="auto"/>
          <w:sz w:val="22"/>
          <w:szCs w:val="28"/>
          <w:lang w:val="ro-RO"/>
        </w:rPr>
        <w:t xml:space="preserve"> - 20^10, ale </w:t>
      </w:r>
      <w:r w:rsidRPr="008F1D47">
        <w:rPr>
          <w:i/>
          <w:iCs/>
          <w:color w:val="008000"/>
          <w:sz w:val="22"/>
          <w:szCs w:val="28"/>
          <w:u w:val="single"/>
          <w:lang w:val="ro-RO"/>
        </w:rPr>
        <w:t>art. 60</w:t>
      </w:r>
      <w:r w:rsidRPr="008F1D47">
        <w:rPr>
          <w:i/>
          <w:iCs/>
          <w:color w:val="auto"/>
          <w:sz w:val="22"/>
          <w:szCs w:val="28"/>
          <w:lang w:val="ro-RO"/>
        </w:rPr>
        <w:t xml:space="preserve"> alin. (3), ale </w:t>
      </w:r>
      <w:r w:rsidRPr="008F1D47">
        <w:rPr>
          <w:i/>
          <w:iCs/>
          <w:color w:val="008000"/>
          <w:sz w:val="22"/>
          <w:szCs w:val="28"/>
          <w:u w:val="single"/>
          <w:lang w:val="ro-RO"/>
        </w:rPr>
        <w:t>art. 60^1</w:t>
      </w:r>
      <w:r w:rsidRPr="008F1D47">
        <w:rPr>
          <w:i/>
          <w:iCs/>
          <w:color w:val="auto"/>
          <w:sz w:val="22"/>
          <w:szCs w:val="28"/>
          <w:lang w:val="ro-RO"/>
        </w:rPr>
        <w:t xml:space="preserve"> - 60^4, </w:t>
      </w:r>
      <w:r w:rsidRPr="008F1D47">
        <w:rPr>
          <w:i/>
          <w:iCs/>
          <w:color w:val="008000"/>
          <w:sz w:val="22"/>
          <w:szCs w:val="28"/>
          <w:u w:val="single"/>
          <w:lang w:val="ro-RO"/>
        </w:rPr>
        <w:t>62^1</w:t>
      </w:r>
      <w:r w:rsidRPr="008F1D47">
        <w:rPr>
          <w:i/>
          <w:iCs/>
          <w:color w:val="auto"/>
          <w:sz w:val="22"/>
          <w:szCs w:val="28"/>
          <w:lang w:val="ro-RO"/>
        </w:rPr>
        <w:t xml:space="preserve"> - 62^13 şi ale </w:t>
      </w:r>
      <w:r w:rsidRPr="008F1D47">
        <w:rPr>
          <w:i/>
          <w:iCs/>
          <w:color w:val="008000"/>
          <w:sz w:val="22"/>
          <w:szCs w:val="28"/>
          <w:u w:val="single"/>
          <w:lang w:val="ro-RO"/>
        </w:rPr>
        <w:t>anexei nr. 2</w:t>
      </w:r>
      <w:r w:rsidRPr="008F1D47">
        <w:rPr>
          <w:i/>
          <w:iCs/>
          <w:color w:val="auto"/>
          <w:sz w:val="22"/>
          <w:szCs w:val="28"/>
          <w:lang w:val="ro-RO"/>
        </w:rPr>
        <w:t xml:space="preserve"> care se aplică pentru realizarea evaluării performanţelor profesionale individuale ale funcţionarilor publici pentru activitatea desfăşurată în anul 2019.</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PARTEA a II-a</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Dispoziţii tranzitorii şi finale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33</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r w:rsidRPr="008F1D47">
        <w:rPr>
          <w:color w:val="008000"/>
          <w:sz w:val="22"/>
          <w:szCs w:val="28"/>
          <w:u w:val="single"/>
          <w:lang w:val="ro-RO"/>
        </w:rPr>
        <w:t>Legea nr. 144/2007</w:t>
      </w:r>
      <w:r w:rsidRPr="008F1D47">
        <w:rPr>
          <w:color w:val="auto"/>
          <w:sz w:val="22"/>
          <w:szCs w:val="28"/>
          <w:lang w:val="ro-RO"/>
        </w:rPr>
        <w:t xml:space="preserve"> privind înfiinţarea, organizarea şi funcţionarea Agenţiei Naţionale de Integritate, republicată în Monitorul Oficial al României, Partea I, nr. 535 din 3 august 2009, se modifică şi se completează după cum urmează: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w:t>
      </w:r>
      <w:r w:rsidRPr="008F1D47">
        <w:rPr>
          <w:color w:val="008000"/>
          <w:sz w:val="22"/>
          <w:szCs w:val="28"/>
          <w:u w:val="single"/>
          <w:lang w:val="ro-RO"/>
        </w:rPr>
        <w:t>Articolele 1</w:t>
      </w:r>
      <w:r w:rsidRPr="008F1D47">
        <w:rPr>
          <w:color w:val="auto"/>
          <w:sz w:val="22"/>
          <w:szCs w:val="28"/>
          <w:lang w:val="ro-RO"/>
        </w:rPr>
        <w:t xml:space="preserve"> - 12 se abrogă.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La </w:t>
      </w:r>
      <w:r w:rsidRPr="008F1D47">
        <w:rPr>
          <w:color w:val="008000"/>
          <w:sz w:val="22"/>
          <w:szCs w:val="28"/>
          <w:u w:val="single"/>
          <w:lang w:val="ro-RO"/>
        </w:rPr>
        <w:t>articolul 13</w:t>
      </w:r>
      <w:r w:rsidRPr="008F1D47">
        <w:rPr>
          <w:color w:val="auto"/>
          <w:sz w:val="22"/>
          <w:szCs w:val="28"/>
          <w:lang w:val="ro-RO"/>
        </w:rPr>
        <w:t>, alineatul (3) se abrogă.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w:t>
      </w:r>
      <w:r w:rsidRPr="008F1D47">
        <w:rPr>
          <w:color w:val="008000"/>
          <w:sz w:val="22"/>
          <w:szCs w:val="28"/>
          <w:u w:val="single"/>
          <w:lang w:val="ro-RO"/>
        </w:rPr>
        <w:t>Articolul 14</w:t>
      </w:r>
      <w:r w:rsidRPr="008F1D47">
        <w:rPr>
          <w:color w:val="auto"/>
          <w:sz w:val="22"/>
          <w:szCs w:val="28"/>
          <w:lang w:val="ro-RO"/>
        </w:rPr>
        <w:t xml:space="preserve"> se abrogă.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4. La </w:t>
      </w:r>
      <w:r w:rsidRPr="008F1D47">
        <w:rPr>
          <w:color w:val="008000"/>
          <w:sz w:val="22"/>
          <w:szCs w:val="28"/>
          <w:u w:val="single"/>
          <w:lang w:val="ro-RO"/>
        </w:rPr>
        <w:t>articolul 15</w:t>
      </w:r>
      <w:r w:rsidRPr="008F1D47">
        <w:rPr>
          <w:color w:val="auto"/>
          <w:sz w:val="22"/>
          <w:szCs w:val="28"/>
          <w:lang w:val="ro-RO"/>
        </w:rPr>
        <w:t>, alineatele (2) şi (3) se modifică şi vor avea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Agenţia este condusă de un preşedinte, ajutat de un vicepreşedinte, numiţi de Senat, pe bază de concurs, organizat de Consiliul Naţional de Integritate. Mandatul preşedintelui şi al vicepreşedintelui se menţin până la sfârşitul perioadei de exercitare a acestora.</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Potrivit principiului independenţei operaţionale, preşedintele, vicepreşedintele şi inspectorii de integritate nu vor solicita sau primi dispoziţii referitoare la evaluările privind averea persoanelor, conflictele de interese şi incompatibilităţile de la nicio autoritate publică, instituţie sau persoană."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5. La </w:t>
      </w:r>
      <w:r w:rsidRPr="008F1D47">
        <w:rPr>
          <w:color w:val="008000"/>
          <w:sz w:val="22"/>
          <w:szCs w:val="28"/>
          <w:u w:val="single"/>
          <w:lang w:val="ro-RO"/>
        </w:rPr>
        <w:t>articolul 16</w:t>
      </w:r>
      <w:r w:rsidRPr="008F1D47">
        <w:rPr>
          <w:color w:val="auto"/>
          <w:sz w:val="22"/>
          <w:szCs w:val="28"/>
          <w:lang w:val="ro-RO"/>
        </w:rPr>
        <w:t>, alineatele (2) şi (4) se modifică şi vor avea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Preşedintele Agenţiei are calitatea de ordonator principal de credite. În cazul în care funcţia de preşedinte al Agenţiei este vacantă, precum şi în orice alte cazuri în care preşedintele se află în imposibilitate de a-şi exercita funcţia, calitatea de ordonator principal de credite este exercitată de vicepreşedintele Agenţiei sau de secretarul general al Agenţiei.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lastRenderedPageBreak/>
        <w:t xml:space="preserve">    (4) Structura organizatorică a Agenţiei, atribuţiile, sarcinile şi răspunderile personalului din aparatul propriu al acesteia se stabilesc prin Regulamentul de organizare şi funcţionare, aprobat prin ordin al preşedintelui Agenţiei, şi se publică în Monitorul Oficial al României, Partea 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6. </w:t>
      </w:r>
      <w:r w:rsidRPr="008F1D47">
        <w:rPr>
          <w:color w:val="008000"/>
          <w:sz w:val="22"/>
          <w:szCs w:val="28"/>
          <w:u w:val="single"/>
          <w:lang w:val="ro-RO"/>
        </w:rPr>
        <w:t>Articolul 17</w:t>
      </w:r>
      <w:r w:rsidRPr="008F1D47">
        <w:rPr>
          <w:color w:val="auto"/>
          <w:sz w:val="22"/>
          <w:szCs w:val="28"/>
          <w:lang w:val="ro-RO"/>
        </w:rPr>
        <w:t xml:space="preserve"> se abrogă.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7. La </w:t>
      </w:r>
      <w:r w:rsidRPr="008F1D47">
        <w:rPr>
          <w:color w:val="008000"/>
          <w:sz w:val="22"/>
          <w:szCs w:val="28"/>
          <w:u w:val="single"/>
          <w:lang w:val="ro-RO"/>
        </w:rPr>
        <w:t>articolul 26</w:t>
      </w:r>
      <w:r w:rsidRPr="008F1D47">
        <w:rPr>
          <w:color w:val="auto"/>
          <w:sz w:val="22"/>
          <w:szCs w:val="28"/>
          <w:lang w:val="ro-RO"/>
        </w:rPr>
        <w:t>, alineatul (2) se modifică şi va avea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Constatarea situaţiei prevăzute la </w:t>
      </w:r>
      <w:r w:rsidRPr="008F1D47">
        <w:rPr>
          <w:color w:val="008000"/>
          <w:sz w:val="22"/>
          <w:szCs w:val="28"/>
          <w:u w:val="single"/>
          <w:lang w:val="ro-RO"/>
        </w:rPr>
        <w:t>art. 25</w:t>
      </w:r>
      <w:r w:rsidRPr="008F1D47">
        <w:rPr>
          <w:color w:val="auto"/>
          <w:sz w:val="22"/>
          <w:szCs w:val="28"/>
          <w:lang w:val="ro-RO"/>
        </w:rPr>
        <w:t xml:space="preserve"> lit. b) se face de o comisie alcătuită din 5 membri desemnaţi de Consiliu, la propunerea preşedintelui Consiliului care, pe baza raportului de audit extern independent prevăzut la alin. (3), asigură evaluarea capacităţii manageriale a funcţiilor Agenţiei. Concluziile comisiei de evaluare se prezintă Consiliului şi se înaintează Senatului de către preşedintele Consiliului."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8. La </w:t>
      </w:r>
      <w:r w:rsidRPr="008F1D47">
        <w:rPr>
          <w:color w:val="008000"/>
          <w:sz w:val="22"/>
          <w:szCs w:val="28"/>
          <w:u w:val="single"/>
          <w:lang w:val="ro-RO"/>
        </w:rPr>
        <w:t>articolul 28</w:t>
      </w:r>
      <w:r w:rsidRPr="008F1D47">
        <w:rPr>
          <w:color w:val="auto"/>
          <w:sz w:val="22"/>
          <w:szCs w:val="28"/>
          <w:lang w:val="ro-RO"/>
        </w:rPr>
        <w:t xml:space="preserve"> alineatul (1), litera h) se modifică şi va avea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"h) asigură întocmirea strategiei privind procedurile de evaluare a averii, a conflictelor de interese şi a incompatibilităţilor de către Agenţie, ţinând seama şi de recomandările Consiliului; strategia se întocmeşte anual şi se prezintă pentru aprobare Consiliului;".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9. La </w:t>
      </w:r>
      <w:r w:rsidRPr="008F1D47">
        <w:rPr>
          <w:color w:val="008000"/>
          <w:sz w:val="22"/>
          <w:szCs w:val="28"/>
          <w:u w:val="single"/>
          <w:lang w:val="ro-RO"/>
        </w:rPr>
        <w:t>articolul 28</w:t>
      </w:r>
      <w:r w:rsidRPr="008F1D47">
        <w:rPr>
          <w:color w:val="auto"/>
          <w:sz w:val="22"/>
          <w:szCs w:val="28"/>
          <w:lang w:val="ro-RO"/>
        </w:rPr>
        <w:t>, alineatul (3) se modifică şi va avea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Preşedintele, vicepreşedintele şi secretarul general al Agenţiei nu îndeplinesc atribuţii operative referitoare la evaluările privind averea persoanelor, conflictele de interese şi incompatibilităţile."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10. </w:t>
      </w:r>
      <w:r w:rsidRPr="008F1D47">
        <w:rPr>
          <w:color w:val="008000"/>
          <w:sz w:val="22"/>
          <w:szCs w:val="28"/>
          <w:u w:val="single"/>
          <w:lang w:val="ro-RO"/>
        </w:rPr>
        <w:t>Articolul 29</w:t>
      </w:r>
      <w:r w:rsidRPr="008F1D47">
        <w:rPr>
          <w:color w:val="auto"/>
          <w:sz w:val="22"/>
          <w:szCs w:val="28"/>
          <w:lang w:val="ro-RO"/>
        </w:rPr>
        <w:t xml:space="preserve"> se modifică şi va avea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29</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Salarizarea şi celelalte drepturi ale personalului Agenţiei se stabilesc ţinându-se seama de importanţa, răspunderea, complexitatea şi specificul activităţii desfăşurate, de interdicţiile şi incompatibilităţile prevăzute de lege, urmărindu-se garantarea independenţei şi a autonomiei acestuia, potrivit legii.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Preşedintele şi vicepreşedintele Agenţiei sunt salarizaţi potrivit </w:t>
      </w:r>
      <w:r w:rsidRPr="008F1D47">
        <w:rPr>
          <w:color w:val="008000"/>
          <w:sz w:val="22"/>
          <w:szCs w:val="28"/>
          <w:u w:val="single"/>
          <w:lang w:val="ro-RO"/>
        </w:rPr>
        <w:t>anexei nr. XI</w:t>
      </w:r>
      <w:r w:rsidRPr="008F1D47">
        <w:rPr>
          <w:color w:val="auto"/>
          <w:sz w:val="22"/>
          <w:szCs w:val="28"/>
          <w:lang w:val="ro-RO"/>
        </w:rPr>
        <w:t xml:space="preserve"> la Legea-cadru nr. 330/2009*) privind salarizarea unitară a personalului plătit din fonduri publice şi beneficiază de alte sporuri, premii şi drepturi salariale prevăzute de lege pentru inspectorii de integritate.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Nivelul salariilor de bază pentru funcţiile de inspector de integritate sunt cele din </w:t>
      </w:r>
      <w:r w:rsidRPr="008F1D47">
        <w:rPr>
          <w:color w:val="008000"/>
          <w:sz w:val="22"/>
          <w:szCs w:val="28"/>
          <w:u w:val="single"/>
          <w:lang w:val="ro-RO"/>
        </w:rPr>
        <w:t>anexa nr. XI</w:t>
      </w:r>
      <w:r w:rsidRPr="008F1D47">
        <w:rPr>
          <w:color w:val="auto"/>
          <w:sz w:val="22"/>
          <w:szCs w:val="28"/>
          <w:lang w:val="ro-RO"/>
        </w:rPr>
        <w:t xml:space="preserve"> la Legea-cadru nr. 330/2009*).</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(4) Agenţia suportă, pentru membrii Consiliului, cheltuielile de deplasare de la domiciliu, în cazul în care domiciliul acestora se află în altă localitate decât municipiul Bucureşti, precum şi celelalte cheltuieli necesare efectuării deplasărilor în ţară şi în străinătate, în interesul realizării obiectivelor prezentei legi, în limitele bugetului aprobat.</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(5) Membrii Consiliului au dreptul la o indemnizaţie de şedinţă, conform dispoziţiilor </w:t>
      </w:r>
      <w:r w:rsidRPr="008F1D47">
        <w:rPr>
          <w:color w:val="008000"/>
          <w:sz w:val="22"/>
          <w:szCs w:val="28"/>
          <w:u w:val="single"/>
          <w:lang w:val="ro-RO"/>
        </w:rPr>
        <w:t>Ordonanţei de urgenţă a Guvernului nr. 27/2010</w:t>
      </w:r>
      <w:r w:rsidRPr="008F1D47">
        <w:rPr>
          <w:color w:val="auto"/>
          <w:sz w:val="22"/>
          <w:szCs w:val="28"/>
          <w:lang w:val="ro-RO"/>
        </w:rPr>
        <w:t xml:space="preserve"> privind modificarea </w:t>
      </w:r>
      <w:r w:rsidRPr="008F1D47">
        <w:rPr>
          <w:color w:val="008000"/>
          <w:sz w:val="22"/>
          <w:szCs w:val="28"/>
          <w:u w:val="single"/>
          <w:lang w:val="ro-RO"/>
        </w:rPr>
        <w:t>art. II</w:t>
      </w:r>
      <w:r w:rsidRPr="008F1D47">
        <w:rPr>
          <w:color w:val="auto"/>
          <w:sz w:val="22"/>
          <w:szCs w:val="28"/>
          <w:lang w:val="ro-RO"/>
        </w:rPr>
        <w:t xml:space="preserve"> din Legea nr. 203/2009 pentru aprobarea </w:t>
      </w:r>
      <w:r w:rsidRPr="008F1D47">
        <w:rPr>
          <w:color w:val="008000"/>
          <w:sz w:val="22"/>
          <w:szCs w:val="28"/>
          <w:u w:val="single"/>
          <w:lang w:val="ro-RO"/>
        </w:rPr>
        <w:t>Ordonanţei de urgenţă a Guvernului nr. 79/2008</w:t>
      </w:r>
      <w:r w:rsidRPr="008F1D47">
        <w:rPr>
          <w:color w:val="auto"/>
          <w:sz w:val="22"/>
          <w:szCs w:val="28"/>
          <w:lang w:val="ro-RO"/>
        </w:rPr>
        <w:t xml:space="preserve"> privind măsuri economico-financiare la nivelul unor operatori economici, aprobată prin </w:t>
      </w:r>
      <w:r w:rsidRPr="008F1D47">
        <w:rPr>
          <w:color w:val="008000"/>
          <w:sz w:val="22"/>
          <w:szCs w:val="28"/>
          <w:u w:val="single"/>
          <w:lang w:val="ro-RO"/>
        </w:rPr>
        <w:t>Legea nr. 148/2010</w:t>
      </w:r>
      <w:r w:rsidRPr="008F1D47">
        <w:rPr>
          <w:color w:val="auto"/>
          <w:sz w:val="22"/>
          <w:szCs w:val="28"/>
          <w:lang w:val="ro-RO"/>
        </w:rPr>
        <w:t>, respectiv 1% din venitul salarial brut al preşedintelui Agenţiei. Aceste drepturi se impozitează în condiţiile legii."</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#CIN</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w:t>
      </w:r>
      <w:r w:rsidRPr="008F1D47">
        <w:rPr>
          <w:b/>
          <w:bCs/>
          <w:i/>
          <w:iCs/>
          <w:color w:val="auto"/>
          <w:sz w:val="22"/>
          <w:szCs w:val="28"/>
          <w:lang w:val="ro-RO"/>
        </w:rPr>
        <w:t>*)</w:t>
      </w:r>
      <w:r w:rsidRPr="008F1D47">
        <w:rPr>
          <w:i/>
          <w:iCs/>
          <w:color w:val="auto"/>
          <w:sz w:val="22"/>
          <w:szCs w:val="28"/>
          <w:lang w:val="ro-RO"/>
        </w:rPr>
        <w:t xml:space="preserve"> </w:t>
      </w:r>
      <w:r w:rsidRPr="008F1D47">
        <w:rPr>
          <w:i/>
          <w:iCs/>
          <w:color w:val="008000"/>
          <w:sz w:val="22"/>
          <w:szCs w:val="28"/>
          <w:u w:val="single"/>
          <w:lang w:val="ro-RO"/>
        </w:rPr>
        <w:t>Legea-cadru nr. 330/2009</w:t>
      </w:r>
      <w:r w:rsidRPr="008F1D47">
        <w:rPr>
          <w:i/>
          <w:iCs/>
          <w:color w:val="auto"/>
          <w:sz w:val="22"/>
          <w:szCs w:val="28"/>
          <w:lang w:val="ro-RO"/>
        </w:rPr>
        <w:t xml:space="preserve"> a fost abrogată. A se vedea </w:t>
      </w:r>
      <w:r w:rsidRPr="008F1D47">
        <w:rPr>
          <w:i/>
          <w:iCs/>
          <w:color w:val="008000"/>
          <w:sz w:val="22"/>
          <w:szCs w:val="28"/>
          <w:u w:val="single"/>
          <w:lang w:val="ro-RO"/>
        </w:rPr>
        <w:t>Legea-cadru nr. 153/2017</w:t>
      </w:r>
      <w:r w:rsidRPr="008F1D47">
        <w:rPr>
          <w:i/>
          <w:iCs/>
          <w:color w:val="auto"/>
          <w:sz w:val="22"/>
          <w:szCs w:val="28"/>
          <w:lang w:val="ro-RO"/>
        </w:rPr>
        <w:t>.</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11. La </w:t>
      </w:r>
      <w:r w:rsidRPr="008F1D47">
        <w:rPr>
          <w:color w:val="008000"/>
          <w:sz w:val="22"/>
          <w:szCs w:val="28"/>
          <w:u w:val="single"/>
          <w:lang w:val="ro-RO"/>
        </w:rPr>
        <w:t>articolul 31</w:t>
      </w:r>
      <w:r w:rsidRPr="008F1D47">
        <w:rPr>
          <w:color w:val="auto"/>
          <w:sz w:val="22"/>
          <w:szCs w:val="28"/>
          <w:lang w:val="ro-RO"/>
        </w:rPr>
        <w:t>, alineatele (1) şi (5) se modifică şi vor avea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31</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Arestarea preventivă a preşedintelui, a vicepreşedintelui sau a unui inspector de integritate al Agenţiei atrage suspendarea de drept din funcţia pe care acesta o deţine.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(5) Dacă se dispune revocarea măsurii arestării preventive, suspendarea încetează, iar persoana respectivă va fi reintegrată în funcţia deţinută anterior şi îi vor fi achitate drepturile salariale aferente perioadei de suspendare."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12. După </w:t>
      </w:r>
      <w:r w:rsidRPr="008F1D47">
        <w:rPr>
          <w:color w:val="008000"/>
          <w:sz w:val="22"/>
          <w:szCs w:val="28"/>
          <w:u w:val="single"/>
          <w:lang w:val="ro-RO"/>
        </w:rPr>
        <w:t>articolul 35</w:t>
      </w:r>
      <w:r w:rsidRPr="008F1D47">
        <w:rPr>
          <w:color w:val="auto"/>
          <w:sz w:val="22"/>
          <w:szCs w:val="28"/>
          <w:lang w:val="ro-RO"/>
        </w:rPr>
        <w:t xml:space="preserve"> se introduce un nou articol, </w:t>
      </w:r>
      <w:r w:rsidRPr="008F1D47">
        <w:rPr>
          <w:color w:val="008000"/>
          <w:sz w:val="22"/>
          <w:szCs w:val="28"/>
          <w:u w:val="single"/>
          <w:lang w:val="ro-RO"/>
        </w:rPr>
        <w:t>articolul 35^1</w:t>
      </w:r>
      <w:r w:rsidRPr="008F1D47">
        <w:rPr>
          <w:color w:val="auto"/>
          <w:sz w:val="22"/>
          <w:szCs w:val="28"/>
          <w:lang w:val="ro-RO"/>
        </w:rPr>
        <w:t>, cu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35^1</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Poate fi numită în funcţia de membru al Consiliului Naţional de Integritate persoana care îndeplineşte cumulativ următoarele condiţii: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 este cetăţean român;</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b) are capacitate deplină de exerciţiu;</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c) are studii superioare atestate în condiţiile legii;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d) nu a fost agent sau colaborator al serviciilor de informaţii înainte de anul 1990, nu a fost şi nu este lucrător operativ, inclusiv acoperit, informator sau colaborator al serviciilor de informaţii;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lastRenderedPageBreak/>
        <w:t xml:space="preserve">    e) nu s-a constatat în mod definitiv că s-a aflat într-o stare de incompatibilitate, în conflict de interese sau că ar fi existat diferenţe semnificative mai mari de 10.000 de euro;</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f) nu a fost condamnat pentru infracţiuni săvârşite cu intenţie, pentru care nu a intervenit reabilitarea, şi nu are cazier fiscal;</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g) este apt din punct de vedere medical şi psihologic pentru exercitarea funcţiei.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Dovada îndeplinirii condiţiilor prevăzute la alin. (1) lit. d) se face pe baza declaraţiei pe propria răspundere, autentificată de un notar public."</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13. La </w:t>
      </w:r>
      <w:r w:rsidRPr="008F1D47">
        <w:rPr>
          <w:color w:val="008000"/>
          <w:sz w:val="22"/>
          <w:szCs w:val="28"/>
          <w:u w:val="single"/>
          <w:lang w:val="ro-RO"/>
        </w:rPr>
        <w:t>articolul 37</w:t>
      </w:r>
      <w:r w:rsidRPr="008F1D47">
        <w:rPr>
          <w:color w:val="auto"/>
          <w:sz w:val="22"/>
          <w:szCs w:val="28"/>
          <w:lang w:val="ro-RO"/>
        </w:rPr>
        <w:t>, alineatele (1) şi (3) se modifică şi vor avea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37</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Mandatul membrilor Consiliului este de 4 ani.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Mandatul de membru încetează, înainte de termen, prin revocare de către Senat, pentru neîndeplinirea atribuţiilor legale, prin demisie ori în caz de deces. Reprezintă neîndeplinirea atribuţiilor legale şi cazul în care un membru al Consiliului absentează nemotivat la 3 şedinţe consecutive sau la oricare 6 şedinţe ale Consiliului în cursul unui an."</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14. La </w:t>
      </w:r>
      <w:r w:rsidRPr="008F1D47">
        <w:rPr>
          <w:color w:val="008000"/>
          <w:sz w:val="22"/>
          <w:szCs w:val="28"/>
          <w:u w:val="single"/>
          <w:lang w:val="ro-RO"/>
        </w:rPr>
        <w:t>articolul 38</w:t>
      </w:r>
      <w:r w:rsidRPr="008F1D47">
        <w:rPr>
          <w:color w:val="auto"/>
          <w:sz w:val="22"/>
          <w:szCs w:val="28"/>
          <w:lang w:val="ro-RO"/>
        </w:rPr>
        <w:t xml:space="preserve"> alineatul (2), literele c) şi f) se modifică şi vor avea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"c) aprobă prin hotărâre regulamentele de organizare şi funcţionare ale Consiliului şi comisiilor Consiliului, precum şi norme interne de conduită;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f) formulează recomandări referitoare la strategia şi activitatea Agenţiei de evaluare a averilor, a conflictelor de interese şi a incompatibilităţilor;".</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15. După </w:t>
      </w:r>
      <w:r w:rsidRPr="008F1D47">
        <w:rPr>
          <w:color w:val="008000"/>
          <w:sz w:val="22"/>
          <w:szCs w:val="28"/>
          <w:u w:val="single"/>
          <w:lang w:val="ro-RO"/>
        </w:rPr>
        <w:t>articolul 38</w:t>
      </w:r>
      <w:r w:rsidRPr="008F1D47">
        <w:rPr>
          <w:color w:val="auto"/>
          <w:sz w:val="22"/>
          <w:szCs w:val="28"/>
          <w:lang w:val="ro-RO"/>
        </w:rPr>
        <w:t xml:space="preserve"> se introduce un nou articol, </w:t>
      </w:r>
      <w:r w:rsidRPr="008F1D47">
        <w:rPr>
          <w:color w:val="008000"/>
          <w:sz w:val="22"/>
          <w:szCs w:val="28"/>
          <w:u w:val="single"/>
          <w:lang w:val="ro-RO"/>
        </w:rPr>
        <w:t>articolul 38^1</w:t>
      </w:r>
      <w:r w:rsidRPr="008F1D47">
        <w:rPr>
          <w:color w:val="auto"/>
          <w:sz w:val="22"/>
          <w:szCs w:val="28"/>
          <w:lang w:val="ro-RO"/>
        </w:rPr>
        <w:t>, cu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38^1</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Activitatea de evaluare a averii, a intereselor şi a incompatibilităţilor pentru preşedintele şi vicepreşedintele Agenţiei, precum şi pentru personalul acesteia se face, în condiţiile prezentei legi, de către o comisie de evaluare din cadrul Consiliului Naţional de Integritate, alcătuită din 5 membri desemnaţi de Consiliu, la propunerea preşedintelui Consiliului."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16. </w:t>
      </w:r>
      <w:r w:rsidRPr="008F1D47">
        <w:rPr>
          <w:color w:val="008000"/>
          <w:sz w:val="22"/>
          <w:szCs w:val="28"/>
          <w:u w:val="single"/>
          <w:lang w:val="ro-RO"/>
        </w:rPr>
        <w:t>Articolele 41</w:t>
      </w:r>
      <w:r w:rsidRPr="008F1D47">
        <w:rPr>
          <w:color w:val="auto"/>
          <w:sz w:val="22"/>
          <w:szCs w:val="28"/>
          <w:lang w:val="ro-RO"/>
        </w:rPr>
        <w:t xml:space="preserve"> - 57 se abrogă.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34</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Verificările aflate în curs de desfăşurare la Agenţie la data intrării în vigoare a prezentei legi continuă potrivit procedurii prevăzute de aceasta.</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Actele şi lucrările efectuate în cadrul Agenţiei, rămase definitive până la publicarea </w:t>
      </w:r>
      <w:r w:rsidRPr="008F1D47">
        <w:rPr>
          <w:color w:val="008000"/>
          <w:sz w:val="22"/>
          <w:szCs w:val="28"/>
          <w:u w:val="single"/>
          <w:lang w:val="ro-RO"/>
        </w:rPr>
        <w:t>Deciziei Curţii Constituţionale nr. 415 din 14 aprilie 2010</w:t>
      </w:r>
      <w:r w:rsidRPr="008F1D47">
        <w:rPr>
          <w:color w:val="auto"/>
          <w:sz w:val="22"/>
          <w:szCs w:val="28"/>
          <w:lang w:val="ro-RO"/>
        </w:rPr>
        <w:t xml:space="preserve"> în Monitorul Oficial al României, Partea I, nr. 294 din 5 mai 2010, rămân valabile.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Probele administrate şi actele procesuale efectuate la instanţe şi organe de urmărire penală înainte de intrarea în vigoare a prezentei legi se menţin.</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(4) Declaraţiile de avere şi declaraţiile de interese depuse până la intrarea în vigoare a prezentei legi rămân valabile şi vor putea fi valorificate de către Agenţie în cadrul procedurilor sale pentru exercitarea atribuţiilor specifice prevăzute de lege.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35</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r w:rsidRPr="008F1D47">
        <w:rPr>
          <w:color w:val="008000"/>
          <w:sz w:val="22"/>
          <w:szCs w:val="28"/>
          <w:u w:val="single"/>
          <w:lang w:val="ro-RO"/>
        </w:rPr>
        <w:t>Legea nr. 115/1996</w:t>
      </w:r>
      <w:r w:rsidRPr="008F1D47">
        <w:rPr>
          <w:color w:val="auto"/>
          <w:sz w:val="22"/>
          <w:szCs w:val="28"/>
          <w:lang w:val="ro-RO"/>
        </w:rPr>
        <w:t xml:space="preserve"> pentru declararea şi controlul averii demnitarilor, magistraţilor, a unor persoane cu funcţii de conducere şi de control şi a funcţionarilor publici, publicată în Monitorul Oficial al României, Partea I, nr. 263 din 28 octombrie 1996, cu modificările şi completările ulterioare, se modifică şi se completează după cum urmează: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w:t>
      </w:r>
      <w:r w:rsidRPr="008F1D47">
        <w:rPr>
          <w:color w:val="008000"/>
          <w:sz w:val="22"/>
          <w:szCs w:val="28"/>
          <w:u w:val="single"/>
          <w:lang w:val="ro-RO"/>
        </w:rPr>
        <w:t>Articolul 3</w:t>
      </w:r>
      <w:r w:rsidRPr="008F1D47">
        <w:rPr>
          <w:color w:val="auto"/>
          <w:sz w:val="22"/>
          <w:szCs w:val="28"/>
          <w:lang w:val="ro-RO"/>
        </w:rPr>
        <w:t xml:space="preserve"> se abrogă.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w:t>
      </w:r>
      <w:r w:rsidRPr="008F1D47">
        <w:rPr>
          <w:color w:val="008000"/>
          <w:sz w:val="22"/>
          <w:szCs w:val="28"/>
          <w:u w:val="single"/>
          <w:lang w:val="ro-RO"/>
        </w:rPr>
        <w:t>Articolul 10</w:t>
      </w:r>
      <w:r w:rsidRPr="008F1D47">
        <w:rPr>
          <w:color w:val="auto"/>
          <w:sz w:val="22"/>
          <w:szCs w:val="28"/>
          <w:lang w:val="ro-RO"/>
        </w:rPr>
        <w:t xml:space="preserve"> se modifică şi va avea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10</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Pe lângă fiecare curte de apel va funcţiona o comisie de cercetare a averilor, denumită în continuare comisie de cercetare, formată din:</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 2 judecători de la curtea de apel, desemnaţi de preşedintele acesteia, dintre care unul în calitate de preşedinte;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b) un procuror de la parchetul care funcţionează pe lângă curtea de apel, desemnat de prim-procurorul acestui parchet.</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Preşedintele şi membrii comisiei de cercetare sunt desemnaţi pe o perioadă de 3 ani. Pe aceeaşi perioadă şi de către aceleaşi persoane vor fi desemnaţi şi 3 supleanţi, care îi vor înlocui pe titulari în cazul în care aceştia, din motive legale, nu vor putea lua parte la lucrările comisiei de cercetare.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lastRenderedPageBreak/>
        <w:t xml:space="preserve">    (3) Comisia de cercetare are un secretar, desemnat de preşedintele curţii de apel dintre grefierii acestei instanţe."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După </w:t>
      </w:r>
      <w:r w:rsidRPr="008F1D47">
        <w:rPr>
          <w:color w:val="008000"/>
          <w:sz w:val="22"/>
          <w:szCs w:val="28"/>
          <w:u w:val="single"/>
          <w:lang w:val="ro-RO"/>
        </w:rPr>
        <w:t>articolul 10</w:t>
      </w:r>
      <w:r w:rsidRPr="008F1D47">
        <w:rPr>
          <w:color w:val="auto"/>
          <w:sz w:val="22"/>
          <w:szCs w:val="28"/>
          <w:lang w:val="ro-RO"/>
        </w:rPr>
        <w:t xml:space="preserve"> se introduc patru noi articole, </w:t>
      </w:r>
      <w:r w:rsidRPr="008F1D47">
        <w:rPr>
          <w:color w:val="008000"/>
          <w:sz w:val="22"/>
          <w:szCs w:val="28"/>
          <w:u w:val="single"/>
          <w:lang w:val="ro-RO"/>
        </w:rPr>
        <w:t>articolele 10^1</w:t>
      </w:r>
      <w:r w:rsidRPr="008F1D47">
        <w:rPr>
          <w:color w:val="auto"/>
          <w:sz w:val="22"/>
          <w:szCs w:val="28"/>
          <w:lang w:val="ro-RO"/>
        </w:rPr>
        <w:t xml:space="preserve"> - 10^4, cu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10^1</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Comisia de cercetare va începe acţiunea de control de îndată ce este sesizată de Agenţia Naţională de Integritate cu raportul de evaluare.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10^2</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Actele şi lucrările comisiei de cercetare nu sunt publice. Persoana în cauză poate lua cunoştinţă de actele şi lucrările dosarului şi poate fi asistată de avocat.</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Preşedintele dispune citarea de urgenţă, în faţa comisiei de cercetare, a reprezentantului Agenţiei Naţionale de Integritate, precum şi a persoanei a cărei avere este supusă controlului şi a soţului sau soţiei, după caz, pentru a fi ascultaţi. Comisia de cercetare poate cita orice persoană care ar putea da relaţii utile pentru lămurirea provenienţei bunurilor persoanei controlate şi poate solicita autorităţilor publice sau oricărei alte persoane juridice informaţii necesare pentru soluţionarea cauzei. Cei care, în perioada supusă controlului, au dobândit bunuri de la persoana în cauză vor fi ascultaţi în mod obligatoriu.</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Comisia de cercetare poate efectua cercetări locale sau poate dispune efectuarea unei expertize pentru lămurirea cauzei.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(4) Cercetările efectuate de alte persoane decât membrii comisiei de cercetare sunt nule.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10^3</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Cei citaţi în faţa comisiei de cercetare vor fi ascultaţi pe rând şi vor prezenta dovezile care au stat la baza raportului de evaluare. Persoana a cărei avere este supusă controlului va putea produce în faţa comisiei de cercetare probe în apărare sau va putea solicita administrarea acestora de către comisia de cercetare şi, dacă consideră necesar, poate depune o declaraţie în care va arăta veniturile realizate şi modul de dobândire a averii.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10^4</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Comisia de cercetare hotărăşte cu majoritate de voturi, în cel mult 3 luni de la data sesizării, pronunţând o ordonanţă motivată, prin care poate dispune: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 trimiterea cauzei spre soluţionare curţii de apel în raza căreia domiciliază persoana a cărei avere este supusă controlului, dacă se constată, pe baza probelor administrate, că dobândirea unei cote-părţi din aceasta sau a anumitor bunuri determinate nu are caracter justificat;</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b) clasarea cauzei, când constată că provenienţa bunurilor este justificată;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c) suspendarea controlului şi trimiterea cauzei parchetului competent, dacă în legătură cu bunurile a căror provenienţă este nejustificată rezultă săvârşirea unei infracţiuni.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Ordonanţa de clasare se comunică părţilor şi parchetului de pe lângă curtea de apel în raza căreia funcţionează comisia de cercetare sau, după caz, parchetului de pe lângă Înalta Curte de Casaţie şi Justiţie ori organelor fiscale.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Controlul se reia de către comisia de cercetare, dacă: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 după clasarea cauzei apar elemente noi care pot conduce la o soluţie contrară;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b) organul de urmărire penală, după efectuarea cercetărilor, în situaţia prevăzută la alin. (1) lit. c), nu sesizează instanţa penală."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4. La </w:t>
      </w:r>
      <w:r w:rsidRPr="008F1D47">
        <w:rPr>
          <w:color w:val="008000"/>
          <w:sz w:val="22"/>
          <w:szCs w:val="28"/>
          <w:u w:val="single"/>
          <w:lang w:val="ro-RO"/>
        </w:rPr>
        <w:t>articolul 14</w:t>
      </w:r>
      <w:r w:rsidRPr="008F1D47">
        <w:rPr>
          <w:color w:val="auto"/>
          <w:sz w:val="22"/>
          <w:szCs w:val="28"/>
          <w:lang w:val="ro-RO"/>
        </w:rPr>
        <w:t>, alineatul (2) se abrogă.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5. </w:t>
      </w:r>
      <w:r w:rsidRPr="008F1D47">
        <w:rPr>
          <w:color w:val="008000"/>
          <w:sz w:val="22"/>
          <w:szCs w:val="28"/>
          <w:u w:val="single"/>
          <w:lang w:val="ro-RO"/>
        </w:rPr>
        <w:t>Articolul 24</w:t>
      </w:r>
      <w:r w:rsidRPr="008F1D47">
        <w:rPr>
          <w:color w:val="auto"/>
          <w:sz w:val="22"/>
          <w:szCs w:val="28"/>
          <w:lang w:val="ro-RO"/>
        </w:rPr>
        <w:t xml:space="preserve"> se abrogă.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6. La </w:t>
      </w:r>
      <w:r w:rsidRPr="008F1D47">
        <w:rPr>
          <w:color w:val="008000"/>
          <w:sz w:val="22"/>
          <w:szCs w:val="28"/>
          <w:u w:val="single"/>
          <w:lang w:val="ro-RO"/>
        </w:rPr>
        <w:t>articolul 26</w:t>
      </w:r>
      <w:r w:rsidRPr="008F1D47">
        <w:rPr>
          <w:color w:val="auto"/>
          <w:sz w:val="22"/>
          <w:szCs w:val="28"/>
          <w:lang w:val="ro-RO"/>
        </w:rPr>
        <w:t>, alineatul (1) se modifică şi va avea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26</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Hotărârea judecătorească rămasă irevocabilă, prin care se constată că dobândirea unei cote-părţi din avere sau a anumitor bunuri determinate nu are caracter justificat, se publică în Monitorul Oficial al României, Partea a III-a, şi se comunică Agenţiei Naţionale de Integritate, precum şi organului de specialitate al Ministerului Finanţelor Publice de la domiciliul persoanei a cărei avere a fost cercetată, în vederea executării. Cheltuielile de publicare se suportă din bugetul Ministerului Justiţiei."</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7. La </w:t>
      </w:r>
      <w:r w:rsidRPr="008F1D47">
        <w:rPr>
          <w:color w:val="008000"/>
          <w:sz w:val="22"/>
          <w:szCs w:val="28"/>
          <w:u w:val="single"/>
          <w:lang w:val="ro-RO"/>
        </w:rPr>
        <w:t>articolul 28</w:t>
      </w:r>
      <w:r w:rsidRPr="008F1D47">
        <w:rPr>
          <w:color w:val="auto"/>
          <w:sz w:val="22"/>
          <w:szCs w:val="28"/>
          <w:lang w:val="ro-RO"/>
        </w:rPr>
        <w:t>, alineatul (3) se modifică şi va avea următorul cuprins:</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Cererea de cercetare a averii unei persoane, care a deţinut o demnitate sau o funcţie publică dintre cele prevăzute în prezenta lege, poate fi făcută în termen de cel mult 3 ani de la data încheierii mandatului ori a eliberării din funcţie."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36</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lastRenderedPageBreak/>
        <w:t xml:space="preserve">    La data intrării în vigoare a prezentei legi se abrogă </w:t>
      </w:r>
      <w:r w:rsidRPr="008F1D47">
        <w:rPr>
          <w:color w:val="008000"/>
          <w:sz w:val="22"/>
          <w:szCs w:val="28"/>
          <w:u w:val="single"/>
          <w:lang w:val="ro-RO"/>
        </w:rPr>
        <w:t>Ordonanţa de urgenţă a Guvernului nr. 14/2005</w:t>
      </w:r>
      <w:r w:rsidRPr="008F1D47">
        <w:rPr>
          <w:color w:val="auto"/>
          <w:sz w:val="22"/>
          <w:szCs w:val="28"/>
          <w:lang w:val="ro-RO"/>
        </w:rPr>
        <w:t xml:space="preserve"> privind modificarea formularelor pentru declaraţia de avere şi pentru declaraţia de interese, publicată în Monitorul Oficial al României, Partea I, nr. 200 din 9 martie 2005, aprobată prin </w:t>
      </w:r>
      <w:r w:rsidRPr="008F1D47">
        <w:rPr>
          <w:color w:val="008000"/>
          <w:sz w:val="22"/>
          <w:szCs w:val="28"/>
          <w:u w:val="single"/>
          <w:lang w:val="ro-RO"/>
        </w:rPr>
        <w:t>Legea nr. 158/2005</w:t>
      </w:r>
      <w:r w:rsidRPr="008F1D47">
        <w:rPr>
          <w:color w:val="auto"/>
          <w:sz w:val="22"/>
          <w:szCs w:val="28"/>
          <w:lang w:val="ro-RO"/>
        </w:rPr>
        <w:t>.</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37</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În termen de 60 de zile de la intrarea în vigoare a prezentei legi, persoanele care au obligaţia depunerii declaraţiilor de avere şi a declaraţiilor de interese vor completa şi vor depune noi declaraţii, potrivit </w:t>
      </w:r>
      <w:r w:rsidRPr="008F1D47">
        <w:rPr>
          <w:color w:val="008000"/>
          <w:sz w:val="22"/>
          <w:szCs w:val="28"/>
          <w:u w:val="single"/>
          <w:lang w:val="ro-RO"/>
        </w:rPr>
        <w:t>anexelor nr. 1</w:t>
      </w:r>
      <w:r w:rsidRPr="008F1D47">
        <w:rPr>
          <w:color w:val="auto"/>
          <w:sz w:val="22"/>
          <w:szCs w:val="28"/>
          <w:lang w:val="ro-RO"/>
        </w:rPr>
        <w:t xml:space="preserve"> şi </w:t>
      </w:r>
      <w:r w:rsidRPr="008F1D47">
        <w:rPr>
          <w:color w:val="008000"/>
          <w:sz w:val="22"/>
          <w:szCs w:val="28"/>
          <w:u w:val="single"/>
          <w:lang w:val="ro-RO"/>
        </w:rPr>
        <w:t>2</w:t>
      </w:r>
      <w:r w:rsidRPr="008F1D47">
        <w:rPr>
          <w:color w:val="auto"/>
          <w:sz w:val="22"/>
          <w:szCs w:val="28"/>
          <w:lang w:val="ro-RO"/>
        </w:rPr>
        <w:t>.</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ART. 38</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r w:rsidRPr="008F1D47">
        <w:rPr>
          <w:color w:val="008000"/>
          <w:sz w:val="22"/>
          <w:szCs w:val="28"/>
          <w:u w:val="single"/>
          <w:lang w:val="ro-RO"/>
        </w:rPr>
        <w:t>Anexele nr. 1</w:t>
      </w:r>
      <w:r w:rsidRPr="008F1D47">
        <w:rPr>
          <w:color w:val="auto"/>
          <w:sz w:val="22"/>
          <w:szCs w:val="28"/>
          <w:lang w:val="ro-RO"/>
        </w:rPr>
        <w:t xml:space="preserve"> şi </w:t>
      </w:r>
      <w:r w:rsidRPr="008F1D47">
        <w:rPr>
          <w:color w:val="008000"/>
          <w:sz w:val="22"/>
          <w:szCs w:val="28"/>
          <w:u w:val="single"/>
          <w:lang w:val="ro-RO"/>
        </w:rPr>
        <w:t>2</w:t>
      </w:r>
      <w:r w:rsidRPr="008F1D47">
        <w:rPr>
          <w:color w:val="auto"/>
          <w:sz w:val="22"/>
          <w:szCs w:val="28"/>
          <w:lang w:val="ro-RO"/>
        </w:rPr>
        <w:t xml:space="preserve"> fac parte integrantă din prezenta lege.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#CIN</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w:t>
      </w:r>
      <w:r w:rsidRPr="008F1D47">
        <w:rPr>
          <w:b/>
          <w:bCs/>
          <w:i/>
          <w:iCs/>
          <w:color w:val="auto"/>
          <w:sz w:val="22"/>
          <w:szCs w:val="28"/>
          <w:lang w:val="ro-RO"/>
        </w:rPr>
        <w:t>NOTĂ:</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Reproducem mai jos prevederile </w:t>
      </w:r>
      <w:r w:rsidRPr="008F1D47">
        <w:rPr>
          <w:i/>
          <w:iCs/>
          <w:color w:val="008000"/>
          <w:sz w:val="22"/>
          <w:szCs w:val="28"/>
          <w:u w:val="single"/>
          <w:lang w:val="ro-RO"/>
        </w:rPr>
        <w:t>art. 16</w:t>
      </w:r>
      <w:r w:rsidRPr="008F1D47">
        <w:rPr>
          <w:i/>
          <w:iCs/>
          <w:color w:val="auto"/>
          <w:sz w:val="22"/>
          <w:szCs w:val="28"/>
          <w:lang w:val="ro-RO"/>
        </w:rPr>
        <w:t xml:space="preserve"> din Ordonanţa de urgenţă a Guvernului nr. 66/2011, cu modificările ulterioare.</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#M9</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"ART. 16</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(1) Dispoziţiile prezentei secţiuni se completează corespunzător cu prevederile legislaţiei naţionale referitoare la conflictul de interese.</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(2) Pentru persoanele care exercită funcţii/demnităţi prevăzute expres la </w:t>
      </w:r>
      <w:r w:rsidRPr="008F1D47">
        <w:rPr>
          <w:i/>
          <w:iCs/>
          <w:color w:val="008000"/>
          <w:sz w:val="22"/>
          <w:szCs w:val="28"/>
          <w:u w:val="single"/>
          <w:lang w:val="ro-RO"/>
        </w:rPr>
        <w:t>art. 1</w:t>
      </w:r>
      <w:r w:rsidRPr="008F1D47">
        <w:rPr>
          <w:i/>
          <w:iCs/>
          <w:color w:val="auto"/>
          <w:sz w:val="22"/>
          <w:szCs w:val="28"/>
          <w:lang w:val="ro-RO"/>
        </w:rPr>
        <w:t xml:space="preserve"> din Legea nr. 176/2010 privind integritatea în exercitarea funcţiilor şi demnităţilor publice, pentru modificarea şi completarea </w:t>
      </w:r>
      <w:r w:rsidRPr="008F1D47">
        <w:rPr>
          <w:i/>
          <w:iCs/>
          <w:color w:val="008000"/>
          <w:sz w:val="22"/>
          <w:szCs w:val="28"/>
          <w:u w:val="single"/>
          <w:lang w:val="ro-RO"/>
        </w:rPr>
        <w:t>Legii nr. 144/2007</w:t>
      </w:r>
      <w:r w:rsidRPr="008F1D47">
        <w:rPr>
          <w:i/>
          <w:iCs/>
          <w:color w:val="auto"/>
          <w:sz w:val="22"/>
          <w:szCs w:val="28"/>
          <w:lang w:val="ro-RO"/>
        </w:rPr>
        <w:t xml:space="preserve"> privind înfiinţarea, organizarea şi funcţionarea Agenţiei Naţionale de Integritate, precum şi pentru modificarea şi completarea altor acte normative, cu modificările şi completările ulterioare, evaluarea conflictelor de interese se realizează de către Agenţia Naţională de Integritate.</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(3) În cazul depistării unor indicii de conflict de interese pentru persoanele prevăzute la alin. (2), autorităţile cu competenţe în gestionarea fondurilor europene sesizează Agenţia Naţională de Integritate pentru declanşarea procedurii de evaluare."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ANEXA 1</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DECLARAŢIE DE AVERE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Subsemnatul/Subsemnata, ...................................., având funcţia de ....................... la ......................, CNP ...................., domiciliul ..............................., cunoscând prevederile </w:t>
      </w:r>
      <w:r w:rsidRPr="008F1D47">
        <w:rPr>
          <w:color w:val="008000"/>
          <w:sz w:val="22"/>
          <w:szCs w:val="28"/>
          <w:u w:val="single"/>
          <w:lang w:val="ro-RO"/>
        </w:rPr>
        <w:t>art. 292</w:t>
      </w:r>
      <w:r w:rsidRPr="008F1D47">
        <w:rPr>
          <w:color w:val="auto"/>
          <w:sz w:val="22"/>
          <w:szCs w:val="28"/>
          <w:lang w:val="ro-RO"/>
        </w:rPr>
        <w:t xml:space="preserve"> din Codul penal*) privind falsul în declaraţii, declar pe propria răspundere că împreună cu familia*1) deţin următoarele: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Prin familie se înţelege soţul/soţia şi copiii aflaţi în întreţinerea acestora.</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#CIN</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w:t>
      </w:r>
      <w:r w:rsidRPr="008F1D47">
        <w:rPr>
          <w:b/>
          <w:bCs/>
          <w:i/>
          <w:iCs/>
          <w:color w:val="auto"/>
          <w:sz w:val="22"/>
          <w:szCs w:val="28"/>
          <w:lang w:val="ro-RO"/>
        </w:rPr>
        <w:t>*)</w:t>
      </w:r>
      <w:r w:rsidRPr="008F1D47">
        <w:rPr>
          <w:i/>
          <w:iCs/>
          <w:color w:val="auto"/>
          <w:sz w:val="22"/>
          <w:szCs w:val="28"/>
          <w:lang w:val="ro-RO"/>
        </w:rPr>
        <w:t xml:space="preserve"> Vechiul </w:t>
      </w:r>
      <w:r w:rsidRPr="008F1D47">
        <w:rPr>
          <w:i/>
          <w:iCs/>
          <w:color w:val="008000"/>
          <w:sz w:val="22"/>
          <w:szCs w:val="28"/>
          <w:u w:val="single"/>
          <w:lang w:val="ro-RO"/>
        </w:rPr>
        <w:t>Cod penal</w:t>
      </w:r>
      <w:r w:rsidRPr="008F1D47">
        <w:rPr>
          <w:i/>
          <w:iCs/>
          <w:color w:val="auto"/>
          <w:sz w:val="22"/>
          <w:szCs w:val="28"/>
          <w:lang w:val="ro-RO"/>
        </w:rPr>
        <w:t xml:space="preserve"> a fost abrogat. A se vedea </w:t>
      </w:r>
      <w:r w:rsidRPr="008F1D47">
        <w:rPr>
          <w:i/>
          <w:iCs/>
          <w:color w:val="008000"/>
          <w:sz w:val="22"/>
          <w:szCs w:val="28"/>
          <w:u w:val="single"/>
          <w:lang w:val="ro-RO"/>
        </w:rPr>
        <w:t>art. 326</w:t>
      </w:r>
      <w:r w:rsidRPr="008F1D47">
        <w:rPr>
          <w:i/>
          <w:iCs/>
          <w:color w:val="auto"/>
          <w:sz w:val="22"/>
          <w:szCs w:val="28"/>
          <w:lang w:val="ro-RO"/>
        </w:rPr>
        <w:t xml:space="preserve"> din Legea nr. 286/2009 privind Codul penal.</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I. Bunuri imobile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Terenuri</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NOTĂ: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Se vor declara inclusiv cele aflate în alte ţări.</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xml:space="preserve"> 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Adresa  | Categoria*| Anul      | Suprafaţa| Cota-parte| Modul de | Titularul|</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sau zona|           | dobândirii|          |           | dobândire| *2)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           |          |          |</w:t>
      </w:r>
    </w:p>
    <w:p w:rsidR="008F1D47" w:rsidRPr="008F1D47" w:rsidRDefault="008F1D47" w:rsidP="008F1D47">
      <w:pPr>
        <w:autoSpaceDE w:val="0"/>
        <w:autoSpaceDN w:val="0"/>
        <w:adjustRightInd w:val="0"/>
        <w:rPr>
          <w:color w:val="auto"/>
          <w:sz w:val="22"/>
          <w:szCs w:val="28"/>
          <w:lang w:val="ro-RO"/>
        </w:rPr>
      </w:pPr>
      <w:r w:rsidRPr="008F1D47">
        <w:rPr>
          <w:rFonts w:ascii="Courier New" w:hAnsi="Courier New" w:cs="Courier New"/>
          <w:color w:val="auto"/>
          <w:sz w:val="18"/>
          <w:szCs w:val="22"/>
          <w:lang w:val="ro-RO"/>
        </w:rPr>
        <w:t>|_________|___________|___________|__________|___________|__________|__________|</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lastRenderedPageBreak/>
        <w:t xml:space="preserve">    * Categoriile indicate sunt: (1) agricol; (2) forestier; (3) intravilan; (4) luciu de apă; (5) alte categorii de terenuri extravilane, dacă se află în circuitul civil.</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La "Titular" se menţionează, în cazul bunurilor proprii, numele proprietarului (titularul, soţul/soţia, copilul), iar în cazul bunurilor în coproprietate, cota-parte şi numele coproprietarilor.</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Clădiri</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NOTĂ: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Se vor declara inclusiv cele aflate în alte ţări.</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xml:space="preserve"> 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Adresa  | Categoria*| Anul      | Suprafaţa| Cota-parte| Modul de | Titularul|</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sau zona|           | dobândirii|          |           | dobândire| *2)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           |          |          |</w:t>
      </w:r>
    </w:p>
    <w:p w:rsidR="008F1D47" w:rsidRPr="008F1D47" w:rsidRDefault="008F1D47" w:rsidP="008F1D47">
      <w:pPr>
        <w:autoSpaceDE w:val="0"/>
        <w:autoSpaceDN w:val="0"/>
        <w:adjustRightInd w:val="0"/>
        <w:rPr>
          <w:color w:val="auto"/>
          <w:sz w:val="22"/>
          <w:szCs w:val="28"/>
          <w:lang w:val="ro-RO"/>
        </w:rPr>
      </w:pPr>
      <w:r w:rsidRPr="008F1D47">
        <w:rPr>
          <w:rFonts w:ascii="Courier New" w:hAnsi="Courier New" w:cs="Courier New"/>
          <w:color w:val="auto"/>
          <w:sz w:val="18"/>
          <w:szCs w:val="22"/>
          <w:lang w:val="ro-RO"/>
        </w:rPr>
        <w:t>|_________|___________|___________|__________|___________|__________|__________|</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 Categoriile indicate sunt: (1) apartament; (2) casă de locuit; (3) casă de vacanţă; (4) spaţii comerciale/de producţie.</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La "Titular" se menţionează, în cazul bunurilor proprii, numele proprietarului (titularul, soţul/soţia, copilul), iar în cazul bunurilor în coproprietate, cota-parte şi numele coproprietarilor.</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II. Bunuri mobile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Autovehicule/autoturisme, tractoare, maşini agricole, şalupe, iahturi şi alte mijloace de transport care sunt supuse înmatriculării, potrivit legii</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xml:space="preserve"> 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Natura | Marca | Nr. de bucăţi | Anul de fabricaţie | Modul de dobândire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                    |</w:t>
      </w:r>
    </w:p>
    <w:p w:rsidR="008F1D47" w:rsidRPr="008F1D47" w:rsidRDefault="008F1D47" w:rsidP="008F1D47">
      <w:pPr>
        <w:autoSpaceDE w:val="0"/>
        <w:autoSpaceDN w:val="0"/>
        <w:adjustRightInd w:val="0"/>
        <w:rPr>
          <w:color w:val="auto"/>
          <w:sz w:val="22"/>
          <w:szCs w:val="28"/>
          <w:lang w:val="ro-RO"/>
        </w:rPr>
      </w:pPr>
      <w:r w:rsidRPr="008F1D47">
        <w:rPr>
          <w:rFonts w:ascii="Courier New" w:hAnsi="Courier New" w:cs="Courier New"/>
          <w:color w:val="auto"/>
          <w:sz w:val="18"/>
          <w:szCs w:val="22"/>
          <w:lang w:val="ro-RO"/>
        </w:rPr>
        <w:t>|________|_______|_______________|____________________|____________________|</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Bunuri sub formă de metale preţioase, bijuterii, obiecte de artă şi de cult, colecţii de artă şi numismatică, obiecte care fac parte din patrimoniul cultural naţional sau universal, a căror valoare însumată depăşeşte 5.000 de euro</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NOTĂ: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Se vor menţiona toate bunurile aflate în proprietate, indiferent dacă ele se află sau nu pe teritoriul României la momentul declarării.</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xml:space="preserve"> 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Descriere sumară | Anul dobândirii | Valoarea estimată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w:t>
      </w:r>
    </w:p>
    <w:p w:rsidR="008F1D47" w:rsidRPr="008F1D47" w:rsidRDefault="008F1D47" w:rsidP="008F1D47">
      <w:pPr>
        <w:autoSpaceDE w:val="0"/>
        <w:autoSpaceDN w:val="0"/>
        <w:adjustRightInd w:val="0"/>
        <w:rPr>
          <w:color w:val="auto"/>
          <w:sz w:val="22"/>
          <w:szCs w:val="28"/>
          <w:lang w:val="ro-RO"/>
        </w:rPr>
      </w:pPr>
      <w:r w:rsidRPr="008F1D47">
        <w:rPr>
          <w:rFonts w:ascii="Courier New" w:hAnsi="Courier New" w:cs="Courier New"/>
          <w:color w:val="auto"/>
          <w:sz w:val="18"/>
          <w:szCs w:val="22"/>
          <w:lang w:val="ro-RO"/>
        </w:rPr>
        <w:t>|__________________|_________________|___________________|</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III. Bunuri mobile, a căror valoare depăşeşte 3.000 de euro fiecare, şi bunuri imobile înstrăinate în ultimele 12 luni</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xml:space="preserve"> 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Natura bunului | Data         | Persoana către      | Forma        | Valoarea|</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înstrăinat     | înstrăinării | care s-a înstrăinat | înstrăinării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         |</w:t>
      </w:r>
    </w:p>
    <w:p w:rsidR="008F1D47" w:rsidRPr="008F1D47" w:rsidRDefault="008F1D47" w:rsidP="008F1D47">
      <w:pPr>
        <w:autoSpaceDE w:val="0"/>
        <w:autoSpaceDN w:val="0"/>
        <w:adjustRightInd w:val="0"/>
        <w:rPr>
          <w:color w:val="auto"/>
          <w:sz w:val="22"/>
          <w:szCs w:val="28"/>
          <w:lang w:val="ro-RO"/>
        </w:rPr>
      </w:pPr>
      <w:r w:rsidRPr="008F1D47">
        <w:rPr>
          <w:rFonts w:ascii="Courier New" w:hAnsi="Courier New" w:cs="Courier New"/>
          <w:color w:val="auto"/>
          <w:sz w:val="18"/>
          <w:szCs w:val="22"/>
          <w:lang w:val="ro-RO"/>
        </w:rPr>
        <w:t>|________________|______________|_____________________|______________|_________|</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IV. Active financiare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1. Conturi şi depozite bancare, fonduri de investiţii, forme echivalente de economisire şi investire, inclusiv cardurile de credit, dacă valoarea însumată a tuturor acestora depăşeşte 5.000 de euro</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NOTĂ: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Se vor declara inclusiv cele aflate în bănci sau instituţii financiare din străinătate.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xml:space="preserve"> 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Instituţia care administrează | Tipul* | Valuta | Deschis | Sold/valoare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şi adresa acesteia            |        |        | în anul | la zi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              |</w:t>
      </w:r>
    </w:p>
    <w:p w:rsidR="008F1D47" w:rsidRPr="008F1D47" w:rsidRDefault="008F1D47" w:rsidP="008F1D47">
      <w:pPr>
        <w:autoSpaceDE w:val="0"/>
        <w:autoSpaceDN w:val="0"/>
        <w:adjustRightInd w:val="0"/>
        <w:rPr>
          <w:color w:val="auto"/>
          <w:sz w:val="22"/>
          <w:szCs w:val="28"/>
          <w:lang w:val="ro-RO"/>
        </w:rPr>
      </w:pPr>
      <w:r w:rsidRPr="008F1D47">
        <w:rPr>
          <w:rFonts w:ascii="Courier New" w:hAnsi="Courier New" w:cs="Courier New"/>
          <w:color w:val="auto"/>
          <w:sz w:val="18"/>
          <w:szCs w:val="22"/>
          <w:lang w:val="ro-RO"/>
        </w:rPr>
        <w:t>|_______________________________|________|________|_________|______________|</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 Categoriile indicate sunt: (1) cont curent sau echivalente (inclusiv card); (2) depozit bancar sau echivalente; (3) fonduri de investiţii sau echivalente, inclusiv fonduri private de pensii sau alte sisteme cu acumulare (se vor declara cele aferente anului fiscal anterior).</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2. Plasamente, investiţii directe şi împrumuturi acordate, dacă valoarea de piaţă însumată a tuturor acestora depăşeşte 5.000 de euro</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NOTĂ: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Se vor declara inclusiv investiţiile şi participările în străinătate.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xml:space="preserve"> 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Emitent titlu/societatea în care | Tipul* | Nr. de titluri/| Valoarea totală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persoana este acţionar sau       |        | Cota de        | la zi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asociat/beneficiar de împrumut   |        | participare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color w:val="auto"/>
          <w:sz w:val="22"/>
          <w:szCs w:val="28"/>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 Categoriile indicate sunt: (1) hârtii de valoare deţinute (titluri de stat, certificate, obligaţiuni); (2) acţiuni sau părţi sociale în societăţi comerciale; (3) împrumuturi acordate în nume personal.</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3. Alte active producătoare de venituri nete, care însumate depăşesc echivalentul a 5.000 de euro pe an:</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NOTĂ: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Se vor declara inclusiv cele aflate în străinătate.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V. Datorii</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Debite, ipoteci, garanţii emise în beneficiul unui terţ, bunuri achiziţionate în sistem leasing şi alte asemenea bunuri, dacă valoarea însumată a tuturor acestora depăşeşte 5.000 de euro</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NOTĂ: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lastRenderedPageBreak/>
        <w:t xml:space="preserve">    Se vor declara inclusiv pasivele financiare acumulate în străinătate.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xml:space="preserve"> 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Creditor  |  Contractat în anul  |  Scadent la  |  Valoare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color w:val="auto"/>
          <w:sz w:val="22"/>
          <w:szCs w:val="28"/>
          <w:lang w:val="ro-RO"/>
        </w:rPr>
      </w:pPr>
      <w:r w:rsidRPr="008F1D47">
        <w:rPr>
          <w:rFonts w:ascii="Courier New" w:hAnsi="Courier New" w:cs="Courier New"/>
          <w:color w:val="auto"/>
          <w:sz w:val="18"/>
          <w:szCs w:val="22"/>
          <w:lang w:val="ro-RO"/>
        </w:rPr>
        <w:t>|____________|______________________|______________|___________|</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VI. Cadouri, servicii sau avantaje primite gratuit sau subvenţionate faţă de valoarea de piaţă din partea unor persoane, organizaţii, societăţi comerciale, regii autonome, companii/societăţi naţionale sau instituţii publice româneşti sau străine, inclusiv burse, credite, garanţii, decontări de cheltuieli, altele decât cele ale angajatorului, a căror valoare individuală depăşeşte 500 de euro*</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 Se exceptează de la declarare cadourile şi trataţiile uzuale primite din partea rudelor de gradul I şi al II-lea.</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xml:space="preserve"> 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Cine a realizat | Sursa venitului:| Serviciul prestat/Obiectul| Venitul anual|</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venitul         | numele, adresa  | generator de venit        | încasat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1.1. Titular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1.2. Soţ/soţie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1.3. Copii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color w:val="auto"/>
          <w:sz w:val="22"/>
          <w:szCs w:val="28"/>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VII. Venituri ale declarantului şi ale membrilor săi de familie, realizate în ultimul an fiscal încheiat (potrivit </w:t>
      </w:r>
      <w:r w:rsidRPr="008F1D47">
        <w:rPr>
          <w:color w:val="008000"/>
          <w:sz w:val="22"/>
          <w:szCs w:val="28"/>
          <w:u w:val="single"/>
          <w:lang w:val="ro-RO"/>
        </w:rPr>
        <w:t>art. 41</w:t>
      </w:r>
      <w:r w:rsidRPr="008F1D47">
        <w:rPr>
          <w:color w:val="auto"/>
          <w:sz w:val="22"/>
          <w:szCs w:val="28"/>
          <w:lang w:val="ro-RO"/>
        </w:rPr>
        <w:t xml:space="preserve"> din Legea nr. 571/2003*) privind Codul fiscal, cu modificările şi completările ulterioare)</w:t>
      </w: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#CIN</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w:t>
      </w:r>
      <w:r w:rsidRPr="008F1D47">
        <w:rPr>
          <w:b/>
          <w:bCs/>
          <w:i/>
          <w:iCs/>
          <w:color w:val="auto"/>
          <w:sz w:val="22"/>
          <w:szCs w:val="28"/>
          <w:lang w:val="ro-RO"/>
        </w:rPr>
        <w:t>*)</w:t>
      </w:r>
      <w:r w:rsidRPr="008F1D47">
        <w:rPr>
          <w:i/>
          <w:iCs/>
          <w:color w:val="auto"/>
          <w:sz w:val="22"/>
          <w:szCs w:val="28"/>
          <w:lang w:val="ro-RO"/>
        </w:rPr>
        <w:t xml:space="preserve"> </w:t>
      </w:r>
      <w:r w:rsidRPr="008F1D47">
        <w:rPr>
          <w:i/>
          <w:iCs/>
          <w:color w:val="008000"/>
          <w:sz w:val="22"/>
          <w:szCs w:val="28"/>
          <w:u w:val="single"/>
          <w:lang w:val="ro-RO"/>
        </w:rPr>
        <w:t>Legea nr. 571/2003</w:t>
      </w:r>
      <w:r w:rsidRPr="008F1D47">
        <w:rPr>
          <w:i/>
          <w:iCs/>
          <w:color w:val="auto"/>
          <w:sz w:val="22"/>
          <w:szCs w:val="28"/>
          <w:lang w:val="ro-RO"/>
        </w:rPr>
        <w:t xml:space="preserve"> a fost abrogată. A se vedea </w:t>
      </w:r>
      <w:r w:rsidRPr="008F1D47">
        <w:rPr>
          <w:i/>
          <w:iCs/>
          <w:color w:val="008000"/>
          <w:sz w:val="22"/>
          <w:szCs w:val="28"/>
          <w:u w:val="single"/>
          <w:lang w:val="ro-RO"/>
        </w:rPr>
        <w:t>Legea nr. 227/2015</w:t>
      </w:r>
      <w:r w:rsidRPr="008F1D47">
        <w:rPr>
          <w:i/>
          <w:iCs/>
          <w:color w:val="auto"/>
          <w:sz w:val="22"/>
          <w:szCs w:val="28"/>
          <w:lang w:val="ro-RO"/>
        </w:rPr>
        <w:t>.</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NOTĂ:</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Se vor declara inclusiv veniturile provenite din străinătate.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xml:space="preserve"> 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Cine a realizat | Sursa venitului:| Serviciul prestat/Obiectul| Venitul anual|</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venitul         | numele, adresa  | generator de venit        | încasat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1. Venituri din salarii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1.1. Titular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1.2. Soţ/soţie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1.3. Copii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2. Venituri din activităţi independente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lastRenderedPageBreak/>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2.1. Titular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2.2. Soţ/soţie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3. Venituri din cedarea folosinţei bunurilor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3.1. Titular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3.2. Soţ/soţie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4. Venituri din investiţii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4.1. Titular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4.2. Soţ/soţie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5. Venituri din pensii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5.1. Titular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5.2. Soţ/soţie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6. Venituri din activităţi agricole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6.1. Titular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6.2. Soţ/soţie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7. Venituri din premii şi din jocuri de noroc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7.1. Titular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7.2. Soţ/soţie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7.3. Copii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8. Venituri din alte surse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8.1. Titular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8.2. Soţ/soţie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lastRenderedPageBreak/>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8.3. Copii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color w:val="auto"/>
          <w:sz w:val="22"/>
          <w:szCs w:val="28"/>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Prezenta declaraţie constituie act public şi răspund potrivit legii penale pentru inexactitatea sau caracterul incomplet al datelor menţionate.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xml:space="preserve">            Data completării                              Semnătura</w:t>
      </w:r>
    </w:p>
    <w:p w:rsidR="008F1D47" w:rsidRPr="008F1D47" w:rsidRDefault="008F1D47" w:rsidP="008F1D47">
      <w:pPr>
        <w:autoSpaceDE w:val="0"/>
        <w:autoSpaceDN w:val="0"/>
        <w:adjustRightInd w:val="0"/>
        <w:rPr>
          <w:color w:val="auto"/>
          <w:sz w:val="22"/>
          <w:szCs w:val="28"/>
          <w:lang w:val="ro-RO"/>
        </w:rPr>
      </w:pPr>
      <w:r w:rsidRPr="008F1D47">
        <w:rPr>
          <w:rFonts w:ascii="Courier New" w:hAnsi="Courier New" w:cs="Courier New"/>
          <w:color w:val="auto"/>
          <w:sz w:val="18"/>
          <w:szCs w:val="22"/>
          <w:lang w:val="ro-RO"/>
        </w:rPr>
        <w:t xml:space="preserve">       ...........................                   ...................</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w:t>
      </w:r>
      <w:r w:rsidRPr="008F1D47">
        <w:rPr>
          <w:color w:val="FF0000"/>
          <w:sz w:val="22"/>
          <w:szCs w:val="28"/>
          <w:u w:val="single"/>
          <w:lang w:val="ro-RO"/>
        </w:rPr>
        <w:t>ANEXA 2</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DECLARAŢIE DE INTERESE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Subsemnatul/Subsemnata, ..................................., având funcţia de ........................., la ......................, CNP ................, domiciliat în ................................, cunoscând prevederile </w:t>
      </w:r>
      <w:r w:rsidRPr="008F1D47">
        <w:rPr>
          <w:color w:val="008000"/>
          <w:sz w:val="22"/>
          <w:szCs w:val="28"/>
          <w:u w:val="single"/>
          <w:lang w:val="ro-RO"/>
        </w:rPr>
        <w:t>art. 292</w:t>
      </w:r>
      <w:r w:rsidRPr="008F1D47">
        <w:rPr>
          <w:color w:val="auto"/>
          <w:sz w:val="22"/>
          <w:szCs w:val="28"/>
          <w:lang w:val="ro-RO"/>
        </w:rPr>
        <w:t xml:space="preserve"> din Codul penal*) privind falsul în declaraţii, declar pe propria răspundere:</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xml:space="preserve"> 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1. Asociat sau acţionar la societăţi comerciale, companii/societăţi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naţionale, instituţii de credit, grupuri de interes economic, precum şi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membru în asociaţii, fundaţii sau alte organizaţii neguvernamentale: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Unitatea         |  Calitatea  | Nr. de părţi| Valoarea totală a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denumirea şi adresa - |  deţinută   | sociale sau | părţilor sociale şi/sau|</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de acţiuni  | a acţiunilor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1.1. ....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2. Calitatea de membru în organele de conducere, administrare şi control ale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societăţilor comerciale, ale regiilor autonome, ale companiilor/societăţilor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naţionale, ale instituţiilor de credit, ale grupurilor de interes economic,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ale asociaţiilor sau fundaţiilor ori ale altor organizaţii neguvernamentale: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Unitatea             | Calitatea deţinută | Valoarea beneficiilor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denumirea şi adresa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2.1. ....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3. Calitatea de membru în cadrul asociaţiilor profesionale şi/sau sindicale: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3.1.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4. Calitatea de membru în organele de conducere, administrare şi control,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retribuite sau neretribuite, deţinute în cadrul partidelor politice, funcţia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deţinută şi denumirea partidului politic: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4.1. ....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lastRenderedPageBreak/>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b/>
          <w:bCs/>
          <w:color w:val="008000"/>
          <w:sz w:val="18"/>
          <w:szCs w:val="22"/>
          <w:u w:val="single"/>
          <w:lang w:val="ro-RO"/>
        </w:rPr>
        <w:t>#M2</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5. Contracte, inclusiv cele de asistenţă juridică, consultanţă juridică,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consultanţă şi civile, obţinute ori aflate în derulare în timpul exercitării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funcţiilor, mandatelor sau demnităţilor publice finanţate de la bugetul de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stat, local şi din fonduri externe ori încheiate cu societăţi comerciale cu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capital de stat sau unde statul este acţionar majoritar/minoritar: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|______________________________________________________________________________|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5.1. Beneficiarul de         |Instituţia   |Procedura  |Tipul       |A |B |C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contract: numele, prenumele/ |contractantă:|prin care a|contractului|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denumirea şi adresa          |denumirea şi |fost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|adresa       |încredinţat|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             |contractul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Titular .................... |             |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Soţ/soţie .................. |             |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Rude de gradul 1*1) ale      |             |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titularului ................ |             |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|______________________________|_____________|___________|____________|__|__|__|</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Societăţi comerciale/Persoană|             |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fizică autorizată/Asociaţii  |             |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familiale/Cabinete           |             |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individuale, cabinete        |             |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asociate, societăţi civile   |             |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profesionale sau societăţi   |             |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civile profesionale cu       |             |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răspundere limitată care     |             |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desfăşoară profesia de       |             |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avocat/Organizaţii           |             |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neguvernamentale/Fundaţii/   |             |           |            |  |  |  |</w:t>
      </w:r>
    </w:p>
    <w:p w:rsidR="008F1D47" w:rsidRPr="008F1D47" w:rsidRDefault="008F1D47" w:rsidP="008F1D47">
      <w:pPr>
        <w:autoSpaceDE w:val="0"/>
        <w:autoSpaceDN w:val="0"/>
        <w:adjustRightInd w:val="0"/>
        <w:rPr>
          <w:rFonts w:ascii="Courier New" w:hAnsi="Courier New" w:cs="Courier New"/>
          <w:i/>
          <w:iCs/>
          <w:color w:val="auto"/>
          <w:sz w:val="18"/>
          <w:szCs w:val="22"/>
          <w:lang w:val="ro-RO"/>
        </w:rPr>
      </w:pPr>
      <w:r w:rsidRPr="008F1D47">
        <w:rPr>
          <w:rFonts w:ascii="Courier New" w:hAnsi="Courier New" w:cs="Courier New"/>
          <w:i/>
          <w:iCs/>
          <w:color w:val="auto"/>
          <w:sz w:val="18"/>
          <w:szCs w:val="22"/>
          <w:lang w:val="ro-RO"/>
        </w:rPr>
        <w:t>| Asociaţii*2)                 |             |           |            |  |  |  |</w:t>
      </w:r>
    </w:p>
    <w:p w:rsidR="008F1D47" w:rsidRPr="008F1D47" w:rsidRDefault="008F1D47" w:rsidP="008F1D47">
      <w:pPr>
        <w:autoSpaceDE w:val="0"/>
        <w:autoSpaceDN w:val="0"/>
        <w:adjustRightInd w:val="0"/>
        <w:rPr>
          <w:i/>
          <w:iCs/>
          <w:color w:val="auto"/>
          <w:sz w:val="22"/>
          <w:szCs w:val="28"/>
          <w:lang w:val="ro-RO"/>
        </w:rPr>
      </w:pPr>
      <w:r w:rsidRPr="008F1D47">
        <w:rPr>
          <w:rFonts w:ascii="Courier New" w:hAnsi="Courier New" w:cs="Courier New"/>
          <w:i/>
          <w:iCs/>
          <w:color w:val="auto"/>
          <w:sz w:val="18"/>
          <w:szCs w:val="22"/>
          <w:lang w:val="ro-RO"/>
        </w:rPr>
        <w:t>|______________________________|_____________|___________|____________|__|__|__|</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*1) Prin rude de gradul I se înţelege părinţi pe linie ascendentă şi copii pe linie descendentă.</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*2) Se vor declara numele, denumirea şi adresa beneficiarului de contract unde, prin calitatea deţinută, titularul, soţul/soţia şi rudele de gradul I obţin contracte, aşa cum sunt definite la pct. 5. Nu se declară contractele societăţilor comerciale pe acţiuni la care declarantul împreună cu soţul/soţia şi rudele de gradul I deţin mai puţin de 5% din capitalul social al societăţii, indiferent de modul de dobândire a acţiunilor.</w:t>
      </w:r>
    </w:p>
    <w:p w:rsidR="008F1D47" w:rsidRPr="008F1D47" w:rsidRDefault="008F1D47" w:rsidP="008F1D47">
      <w:pPr>
        <w:autoSpaceDE w:val="0"/>
        <w:autoSpaceDN w:val="0"/>
        <w:adjustRightInd w:val="0"/>
        <w:rPr>
          <w:i/>
          <w:iCs/>
          <w:color w:val="auto"/>
          <w:sz w:val="22"/>
          <w:szCs w:val="28"/>
          <w:lang w:val="ro-RO"/>
        </w:rPr>
      </w:pP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Semnificaţia coloanelor din tabelul de mai sus este următoarea:</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A - Data încheierii contractului</w:t>
      </w:r>
    </w:p>
    <w:p w:rsidR="008F1D47" w:rsidRPr="008F1D47" w:rsidRDefault="008F1D47" w:rsidP="008F1D47">
      <w:pPr>
        <w:autoSpaceDE w:val="0"/>
        <w:autoSpaceDN w:val="0"/>
        <w:adjustRightInd w:val="0"/>
        <w:rPr>
          <w:i/>
          <w:iCs/>
          <w:color w:val="auto"/>
          <w:sz w:val="22"/>
          <w:szCs w:val="28"/>
          <w:lang w:val="ro-RO"/>
        </w:rPr>
      </w:pPr>
      <w:r w:rsidRPr="008F1D47">
        <w:rPr>
          <w:i/>
          <w:iCs/>
          <w:color w:val="auto"/>
          <w:sz w:val="22"/>
          <w:szCs w:val="28"/>
          <w:lang w:val="ro-RO"/>
        </w:rPr>
        <w:t xml:space="preserve">    B - Durata contractului</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C - Valoarea totală a contractului</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Prezenta declaraţie constituie act public şi răspund potrivit legii penale pentru inexactitatea sau caracterul incomplet al datelor menţionate.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rFonts w:ascii="Courier New" w:hAnsi="Courier New" w:cs="Courier New"/>
          <w:color w:val="auto"/>
          <w:sz w:val="18"/>
          <w:szCs w:val="22"/>
          <w:lang w:val="ro-RO"/>
        </w:rPr>
      </w:pPr>
      <w:r w:rsidRPr="008F1D47">
        <w:rPr>
          <w:rFonts w:ascii="Courier New" w:hAnsi="Courier New" w:cs="Courier New"/>
          <w:color w:val="auto"/>
          <w:sz w:val="18"/>
          <w:szCs w:val="22"/>
          <w:lang w:val="ro-RO"/>
        </w:rPr>
        <w:t xml:space="preserve">          Data completării                             Semnătura</w:t>
      </w:r>
    </w:p>
    <w:p w:rsidR="008F1D47" w:rsidRPr="008F1D47" w:rsidRDefault="008F1D47" w:rsidP="008F1D47">
      <w:pPr>
        <w:autoSpaceDE w:val="0"/>
        <w:autoSpaceDN w:val="0"/>
        <w:adjustRightInd w:val="0"/>
        <w:rPr>
          <w:color w:val="auto"/>
          <w:sz w:val="22"/>
          <w:szCs w:val="28"/>
          <w:lang w:val="ro-RO"/>
        </w:rPr>
      </w:pPr>
      <w:r w:rsidRPr="008F1D47">
        <w:rPr>
          <w:rFonts w:ascii="Courier New" w:hAnsi="Courier New" w:cs="Courier New"/>
          <w:color w:val="auto"/>
          <w:sz w:val="18"/>
          <w:szCs w:val="22"/>
          <w:lang w:val="ro-RO"/>
        </w:rPr>
        <w:t xml:space="preserve">         ..................                          ................</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color w:val="auto"/>
          <w:sz w:val="22"/>
          <w:szCs w:val="28"/>
          <w:lang w:val="ro-RO"/>
        </w:rPr>
        <w:t xml:space="preserve">    Figura 1Lex: Declaraţie de interese</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#CIN</w:t>
      </w:r>
    </w:p>
    <w:p w:rsidR="008F1D47" w:rsidRPr="008F1D47" w:rsidRDefault="008F1D47" w:rsidP="008F1D47">
      <w:pPr>
        <w:autoSpaceDE w:val="0"/>
        <w:autoSpaceDN w:val="0"/>
        <w:adjustRightInd w:val="0"/>
        <w:rPr>
          <w:color w:val="auto"/>
          <w:sz w:val="22"/>
          <w:szCs w:val="28"/>
          <w:lang w:val="ro-RO"/>
        </w:rPr>
      </w:pPr>
      <w:r w:rsidRPr="008F1D47">
        <w:rPr>
          <w:i/>
          <w:iCs/>
          <w:color w:val="auto"/>
          <w:sz w:val="22"/>
          <w:szCs w:val="28"/>
          <w:lang w:val="ro-RO"/>
        </w:rPr>
        <w:t xml:space="preserve">    </w:t>
      </w:r>
      <w:r w:rsidRPr="008F1D47">
        <w:rPr>
          <w:b/>
          <w:bCs/>
          <w:i/>
          <w:iCs/>
          <w:color w:val="auto"/>
          <w:sz w:val="22"/>
          <w:szCs w:val="28"/>
          <w:lang w:val="ro-RO"/>
        </w:rPr>
        <w:t>*)</w:t>
      </w:r>
      <w:r w:rsidRPr="008F1D47">
        <w:rPr>
          <w:i/>
          <w:iCs/>
          <w:color w:val="auto"/>
          <w:sz w:val="22"/>
          <w:szCs w:val="28"/>
          <w:lang w:val="ro-RO"/>
        </w:rPr>
        <w:t xml:space="preserve"> Vechiul </w:t>
      </w:r>
      <w:r w:rsidRPr="008F1D47">
        <w:rPr>
          <w:i/>
          <w:iCs/>
          <w:color w:val="008000"/>
          <w:sz w:val="22"/>
          <w:szCs w:val="28"/>
          <w:u w:val="single"/>
          <w:lang w:val="ro-RO"/>
        </w:rPr>
        <w:t>Cod penal</w:t>
      </w:r>
      <w:r w:rsidRPr="008F1D47">
        <w:rPr>
          <w:i/>
          <w:iCs/>
          <w:color w:val="auto"/>
          <w:sz w:val="22"/>
          <w:szCs w:val="28"/>
          <w:lang w:val="ro-RO"/>
        </w:rPr>
        <w:t xml:space="preserve"> a fost abrogat. A se vedea </w:t>
      </w:r>
      <w:r w:rsidRPr="008F1D47">
        <w:rPr>
          <w:i/>
          <w:iCs/>
          <w:color w:val="008000"/>
          <w:sz w:val="22"/>
          <w:szCs w:val="28"/>
          <w:u w:val="single"/>
          <w:lang w:val="ro-RO"/>
        </w:rPr>
        <w:t>art. 326</w:t>
      </w:r>
      <w:r w:rsidRPr="008F1D47">
        <w:rPr>
          <w:i/>
          <w:iCs/>
          <w:color w:val="auto"/>
          <w:sz w:val="22"/>
          <w:szCs w:val="28"/>
          <w:lang w:val="ro-RO"/>
        </w:rPr>
        <w:t xml:space="preserve"> din Legea nr. 286/2009 privind Codul penal.</w:t>
      </w:r>
    </w:p>
    <w:p w:rsidR="008F1D47" w:rsidRPr="008F1D47" w:rsidRDefault="008F1D47" w:rsidP="008F1D47">
      <w:pPr>
        <w:autoSpaceDE w:val="0"/>
        <w:autoSpaceDN w:val="0"/>
        <w:adjustRightInd w:val="0"/>
        <w:rPr>
          <w:color w:val="auto"/>
          <w:sz w:val="22"/>
          <w:szCs w:val="28"/>
          <w:lang w:val="ro-RO"/>
        </w:rPr>
      </w:pPr>
    </w:p>
    <w:p w:rsidR="008F1D47" w:rsidRPr="008F1D47" w:rsidRDefault="008F1D47" w:rsidP="008F1D47">
      <w:pPr>
        <w:autoSpaceDE w:val="0"/>
        <w:autoSpaceDN w:val="0"/>
        <w:adjustRightInd w:val="0"/>
        <w:rPr>
          <w:color w:val="auto"/>
          <w:sz w:val="22"/>
          <w:szCs w:val="28"/>
          <w:lang w:val="ro-RO"/>
        </w:rPr>
      </w:pPr>
      <w:r w:rsidRPr="008F1D47">
        <w:rPr>
          <w:b/>
          <w:bCs/>
          <w:color w:val="008000"/>
          <w:sz w:val="22"/>
          <w:szCs w:val="28"/>
          <w:u w:val="single"/>
          <w:lang w:val="ro-RO"/>
        </w:rPr>
        <w:t>#B</w:t>
      </w:r>
    </w:p>
    <w:p w:rsidR="00E97B57" w:rsidRPr="008F1D47" w:rsidRDefault="008F1D47" w:rsidP="008F1D47">
      <w:pPr>
        <w:rPr>
          <w:sz w:val="20"/>
          <w:lang w:val="ro-RO"/>
        </w:rPr>
      </w:pPr>
      <w:r w:rsidRPr="008F1D47">
        <w:rPr>
          <w:color w:val="auto"/>
          <w:sz w:val="22"/>
          <w:szCs w:val="28"/>
          <w:lang w:val="ro-RO"/>
        </w:rPr>
        <w:t xml:space="preserve">                              ---------------</w:t>
      </w:r>
    </w:p>
    <w:sectPr w:rsidR="00E97B57" w:rsidRPr="008F1D47"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8F6" w:rsidRDefault="001C58F6" w:rsidP="00D7276C">
      <w:r>
        <w:separator/>
      </w:r>
    </w:p>
  </w:endnote>
  <w:endnote w:type="continuationSeparator" w:id="0">
    <w:p w:rsidR="001C58F6" w:rsidRDefault="001C58F6" w:rsidP="00D72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276C" w:rsidRPr="00C46C05" w:rsidRDefault="00FE7D2D" w:rsidP="00D7276C">
    <w:pPr>
      <w:pStyle w:val="Footer"/>
      <w:jc w:val="center"/>
      <w:rPr>
        <w:sz w:val="22"/>
      </w:rPr>
    </w:pPr>
    <w:r w:rsidRPr="00C46C05">
      <w:rPr>
        <w:sz w:val="22"/>
      </w:rPr>
      <w:fldChar w:fldCharType="begin"/>
    </w:r>
    <w:r w:rsidRPr="00C46C05">
      <w:rPr>
        <w:sz w:val="22"/>
      </w:rPr>
      <w:instrText xml:space="preserve"> PAGE  \* Arabic  \* MERGEFORMAT </w:instrText>
    </w:r>
    <w:r w:rsidRPr="00C46C05">
      <w:rPr>
        <w:sz w:val="22"/>
      </w:rPr>
      <w:fldChar w:fldCharType="separate"/>
    </w:r>
    <w:r w:rsidR="008F1D47">
      <w:rPr>
        <w:noProof/>
        <w:sz w:val="22"/>
      </w:rPr>
      <w:t>1</w:t>
    </w:r>
    <w:r w:rsidRPr="00C46C05">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8F6" w:rsidRDefault="001C58F6" w:rsidP="00D7276C">
      <w:r>
        <w:separator/>
      </w:r>
    </w:p>
  </w:footnote>
  <w:footnote w:type="continuationSeparator" w:id="0">
    <w:p w:rsidR="001C58F6" w:rsidRDefault="001C58F6" w:rsidP="00D727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7276C"/>
    <w:rsid w:val="00022A8E"/>
    <w:rsid w:val="0013515A"/>
    <w:rsid w:val="001863B7"/>
    <w:rsid w:val="001C58F6"/>
    <w:rsid w:val="00464B27"/>
    <w:rsid w:val="007152E1"/>
    <w:rsid w:val="008F1D47"/>
    <w:rsid w:val="00A51AF5"/>
    <w:rsid w:val="00C46C05"/>
    <w:rsid w:val="00D7276C"/>
    <w:rsid w:val="00E97B57"/>
    <w:rsid w:val="00F233B2"/>
    <w:rsid w:val="00FE7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F1F675-6868-4B94-923B-CBA29F7E6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themeColor="text1"/>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276C"/>
    <w:pPr>
      <w:tabs>
        <w:tab w:val="center" w:pos="4680"/>
        <w:tab w:val="right" w:pos="9360"/>
      </w:tabs>
    </w:pPr>
  </w:style>
  <w:style w:type="character" w:customStyle="1" w:styleId="HeaderChar">
    <w:name w:val="Header Char"/>
    <w:basedOn w:val="DefaultParagraphFont"/>
    <w:link w:val="Header"/>
    <w:uiPriority w:val="99"/>
    <w:rsid w:val="00D7276C"/>
  </w:style>
  <w:style w:type="paragraph" w:styleId="Footer">
    <w:name w:val="footer"/>
    <w:basedOn w:val="Normal"/>
    <w:link w:val="FooterChar"/>
    <w:uiPriority w:val="99"/>
    <w:unhideWhenUsed/>
    <w:rsid w:val="00D7276C"/>
    <w:pPr>
      <w:tabs>
        <w:tab w:val="center" w:pos="4680"/>
        <w:tab w:val="right" w:pos="9360"/>
      </w:tabs>
    </w:pPr>
  </w:style>
  <w:style w:type="character" w:customStyle="1" w:styleId="FooterChar">
    <w:name w:val="Footer Char"/>
    <w:basedOn w:val="DefaultParagraphFont"/>
    <w:link w:val="Footer"/>
    <w:uiPriority w:val="99"/>
    <w:rsid w:val="00D72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13768</Words>
  <Characters>78481</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2021-10-18T08:59:00Z</dcterms:created>
  <dcterms:modified xsi:type="dcterms:W3CDTF">2023-01-13T08:59:00Z</dcterms:modified>
</cp:coreProperties>
</file>