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FC0" w:rsidRPr="00302FC0" w:rsidRDefault="00302FC0" w:rsidP="00302FC0">
      <w:pPr>
        <w:autoSpaceDE w:val="0"/>
        <w:autoSpaceDN w:val="0"/>
        <w:adjustRightInd w:val="0"/>
        <w:spacing w:after="0" w:line="240" w:lineRule="auto"/>
        <w:rPr>
          <w:rFonts w:cs="Times New Roman"/>
          <w:szCs w:val="28"/>
          <w:lang w:val="ro-RO"/>
        </w:rPr>
      </w:pPr>
      <w:bookmarkStart w:id="0" w:name="_GoBack"/>
      <w:bookmarkEnd w:id="0"/>
      <w:r w:rsidRPr="00302FC0">
        <w:rPr>
          <w:rFonts w:cs="Times New Roman"/>
          <w:szCs w:val="28"/>
          <w:lang w:val="ro-RO"/>
        </w:rPr>
        <w:t xml:space="preserve">                  HOTĂRÂRE  Nr. 1582/2022 din 28 decembrie 2022</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privind aprobarea Programului naţional de prevenire şi asistenţă medicală, psihologică şi socială a consumatorilor de droguri, pentru perioada 2023 - 2026</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EMITENT:      GUVERNUL ROMÂNIEI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PUBLICATĂ ÎN: MONITORUL OFICIAL  NR. 18 din 6 ianuarie 2023</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În temeiul art. 108 din Constituţia României, republicată, şi al art. 23 alin. (1^1) din Legea nr. 143/2000 privind prevenirea şi combaterea traficului şi consumului ilicit de droguri, republicată, cu modificările şi completările ulterioare,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Guvernul României</w:t>
      </w:r>
      <w:r w:rsidRPr="00302FC0">
        <w:rPr>
          <w:rFonts w:cs="Times New Roman"/>
          <w:szCs w:val="28"/>
          <w:lang w:val="ro-RO"/>
        </w:rPr>
        <w:t xml:space="preserve"> adoptă prezenta hotărâre.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ART. 1</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(1) Se aprobă Programul naţional de prevenire şi asistenţă medicală, psihologică şi socială a consumatorilor de droguri, pentru perioada 2023 - 2026, prevăzut în anexa care face parte integrantă din prezenta hotărâre.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(2) Programul prevăzut la alin. (1) se finanţează de la bugetul de stat, prin bugetul aprobat Ministerului Afacerilor Interne, la titlul "Alte transferuri", în limita fondurilor bugetare aprobate Agenţiei Naţionale Antidrog şi în funcţie de priorităţile stabilite de aceasta, precum şi din fonduri externe nerambursabile şi alte venituri potrivit legii.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(3) Subprogramele din cadrul programului prevăzut la alin. (1) care nu au fost finanţate vor fi reluate în anii următori şi vor fi derulate în funcţie de fondurile bugetare aprobate Ministerului Afacerilor Interne.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ART. 2</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Bugetul programului prevăzut la art. 1 alin. (1) este de 32.300 mii lei.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ART. 3</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Sumele rămase neutilizate în cadrul unui subprogram sau proiect pot fi redistribuite altor subprograme sau proiecte din cadrul Programului naţional de prevenire şi asistenţă medicală, psihologică şi socială a consumatorilor de droguri, pentru perioada 2023 - 2026, motivat, cu aprobarea directorului Agenţiei Naţionale Antidrog.</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PRIM-MINISTRU</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NICOLAE-IONEL CIUCĂ</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szCs w:val="28"/>
          <w:u w:val="single"/>
          <w:lang w:val="ro-RO"/>
        </w:rPr>
        <w:t>Contrasemnează: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Ministrul afacerilor interne,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Lucian Nicolae Bode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Ministrul muncii şi solidarităţii sociale,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Marius-Constantin Budăi</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Ministrul sănătăţii,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Alexandru Rafila</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Ministrul educaţiei,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Ligia Deca</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p. Ministrul familiei, tineretului şi egalităţii de şanse,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Domnica-Doina Pârcălabu,</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secretar de stat</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p. Ministrul finanţelor,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Mihai Diaconu,</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secretar de stat</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Bucureşti, 28 decembrie 2022.</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Nr. 1.582.</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ANEXĂ</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PROGRAMUL NAŢIONAL</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b/>
          <w:bCs/>
          <w:szCs w:val="28"/>
          <w:lang w:val="ro-RO"/>
        </w:rPr>
        <w:t>de prevenire şi asistenţă medicală, psihologică şi socială a consumatorilor de droguri, pentru perioada 2023 - 2026</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A. PREVENIREA CONSUMULUI DE DROGURI</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Obiectiv general: Consolidarea sistemului naţional de prevenire ce cuprinde totalitatea programelor, proiectelor şi intervenţiilor de prevenire - contextuală, universală, selectivă şi indicată - adresate populaţiei generale, şcolare şi grupurilor vulnerabile, în baza evidenţelor ştiinţifice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Subprogramul A.I.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Prevenirea consumului de droguri în mediul şcolar şi familial</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Implementarea de activităţi şi proiecte pentru educaţia timpurie în mediul preşcolar în vederea formării deprinderilor de viaţă sănătoasă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Implementarea de activităţi şi proiecte pentru dezvoltarea cunoştinţelor despre efectele şi consecinţele negative ale consumului de droguri, precum şi pentru dezvoltarea gândirii critice, a capacităţii de a lua decizii şi de a rezolva probleme, dezvoltarea comunicării eficiente şi a abilităţilor interpersonale şi de gestionare adecvată a emoţiilor şi a stresului, în mediul preuniversitar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Implementarea de activităţi şi proiecte pentru informarea, educarea şi conştientizarea cu privire la efectele şi consecinţele negative ale consumului de droguri, în mediul universitar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d) Implementarea de activităţi şi proiecte adresate elevilor aflaţi în situaţii de risc faţă de consumul de droguri - elevi cu părinţi dependenţi de droguri, elevi din familii cu statut socioeconomic scăzut, elevi cu risc de abandon şcolar, elevi cu comportament deviant şi altele asemenea</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e) Implementarea de activităţi şi proiecte de tipul "Şcoala părinţilor" pentru formarea abilităţilor cu rol de factori de protecţie faţă de consumul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Minimum 5 proiecte naţionale implementate</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A.I: 3.500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b/>
          <w:bCs/>
          <w:szCs w:val="28"/>
          <w:lang w:val="ro-RO"/>
        </w:rPr>
        <w:t xml:space="preserve">    Subprogramul A.II.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Prevenirea consumului de droguri în comunitate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Implementarea de proiecte pentru prevenirea consumului de droguri în rândul persoanelor refugiate în România şi al persoanelor solicitante de azil</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Implementarea de proiecte pentru prevenirea consumului de droguri la locul de muncă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Minimum 2 proiecte naţionale implementate</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A.II: 300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b/>
          <w:bCs/>
          <w:szCs w:val="28"/>
          <w:lang w:val="ro-RO"/>
        </w:rPr>
        <w:t xml:space="preserve">    Subprogramul A.III.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Campanii naţionale de prevenire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Implementarea de campanii pentru prevenirea consumului şi/sau abuzului de droguri adresate populaţiei cu vârsta între 15 şi 34 de ani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Implementarea de campanii pentru informarea, educarea şi conştientizarea familiilor cu privire la efectele consumului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Implementarea de campanii pentru prevenirea consumului de droguri adresate populaţiei generale şi/sau de marcare a "Zilei internaţionale de luptă împotriva traficului şi consumului ilicit de droguri" - 26 iunie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d) Implementarea de campanii pentru informarea, educarea şi conştientizarea cu privire la efectele şi consecinţele negative ale consumului de droguri în spaţiile recreaţionale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Minimum 4 campanii naţionale implementate</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lastRenderedPageBreak/>
        <w:t xml:space="preserve">    </w:t>
      </w:r>
      <w:r w:rsidRPr="00302FC0">
        <w:rPr>
          <w:rFonts w:cs="Times New Roman"/>
          <w:b/>
          <w:bCs/>
          <w:szCs w:val="28"/>
          <w:lang w:val="ro-RO"/>
        </w:rPr>
        <w:t>Bugetul subprogramului A.III: 4.500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B. ASISTENŢA INTEGRATĂ ACORDATĂ CONSUMATORILOR DE DROGURI</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Obiectiv general: Consolidarea serviciilor şi intervenţiilor de identificare, atragere şi motivare a persoanelor care consumă droguri din cadrul sistemului naţional de asistenţă medicală, psihologică şi socială, în baza evidenţelor ştiinţifice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Subprogramul B.1.</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Asistenţa integrată nivel I - Servicii de tip reducerea riscurilor şi consecinţelor asociate consumului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Asigurarea de echipamente de reducere a riscurilor şi consecinţelor asociate consumului de droguri, cum ar fi echipament steril de injectare, prezervative, materiale sanitare, recipiente speciale de colectare, naloxonă şi altele asemenea</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Furnizarea serviciilor informative, educative şi de referire către alte servicii de asistenţă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Minimum 500 de beneficiari unici ai serviciilor de reducere a riscurilor şi consecinţelor asociate consumului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Minimum 50 de femei consumatoare de droguri injectabile referite spre servicii medicale şi sociale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Activităţi de informare, educare şi conştientizare pentru consumatori de droguri, în vederea creşterii calităţii vieţii, a prevenirii bolilor infecţioase sau deceselor asociate consumului de droguri, realizate</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B.1: 1.000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b/>
          <w:bCs/>
          <w:szCs w:val="28"/>
          <w:lang w:val="ro-RO"/>
        </w:rPr>
        <w:t xml:space="preserve">    Subprogramul B.2.</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Asistenţa integrată nivel II - Asistenţa consumatorilor de droguri prin centrele de prevenire, evaluare şi asistenţă în domeniul drogurilor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Achiziţia de materiale şi servicii necesare desfăşurării activităţii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Asigurarea tratamentului de substituţie şi menţinere a abstinenţei cu substanţe agoniste şi/sau antagoniste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Asigurarea medicaţiei conexe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d) Testarea prezenţei drogurilor în lichidele biologice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e) Testarea rapidă a bolii infecţioase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f) Servicii de psihoterapie individuală, de grup şi familială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g) Servicii de reabilitare şi reinserţie socială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h) Identificarea, atragerea şi acordarea de asistenţă integrată pentru persoanele consumatoare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47 de centre de prevenire, evaluare şi consiliere antidrog funcţionale, care asigură atât servicii de bază în domeniul asistenţei consumatorilor de droguri, cum ar fi evaluarea medicală, psihologică şi socială a consumatorilor de droguri, managementul de caz, cât şi servicii de asistenţă integrată în adicţii, cum ar fi servicii de substituţie şi menţinere, testare rapidă boli infecţioase, prevenirea deceselor generate de supradoze şi altele asemenea</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B.2: 10.000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b/>
          <w:bCs/>
          <w:szCs w:val="28"/>
          <w:lang w:val="ro-RO"/>
        </w:rPr>
        <w:t xml:space="preserve">    Subprogramul B.3.</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Asistenţă integrată nivel III - Centru de zi pentru adolescenţii şi tinerii consumatori de droguri, cu capacitate de 30 de locuri, în Bucureşti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Dotarea centrului de zi adecvat furnizării de servicii individuale şi de grup de tip psihologic şi social</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Furnizarea de servicii de asistenţă psihosocială pentru beneficiari şi familiile acestora</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Servicii de promovare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Centru de zi, cu o capacitate de 30 de locuri, funcţional</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B.3: 6.000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lastRenderedPageBreak/>
        <w:t xml:space="preserve">    C. COORDONARE ŞI FORMARE ÎN DOMENIUL DROGURILOR</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Obiectiv general: Asigurarea unui concept unitar de acţiune în domeniul problematicii drogurilor şi precursorilor, monitorizarea implementării politicilor naţionale în domeniul drogurilor, utilizarea eficientă a resurselor şi maximizarea rezultatelor intervenţiilor realizate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Operaţionalizarea mecanismului intersectorial</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Evaluarea documentelor de politică naţională în materie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Formarea iniţială sau continuă în domeniul drogurilor sau conexe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d) Implementarea măsurilor de tip "e-learning" în cadrul procesului de formare profesională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Consiliul Naţional Consultativ pentru Aplicarea Strategiei funcţional - cel puţin 4 reuniuni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Rapoarte de evaluare a procesului de implementare şi a rezultatelor documentelor de politică naţională în materie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c) Minimum 5 sesiuni de formare în domeniul prevenirii consumului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d) Minimum 2 evenimente ştiinţifice acreditate organizate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e) Minimum 6 sesiuni de formare în domeniul asistenţei adresate persoanelor care consumă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f) Curriculum de formare, adaptat nevoilor actuale şi cerinţelor naţionale în domeniul drogurilor şi dependenţei de droguri</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g) Minimum 2 programe de formare acreditate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h) Minimum 1.000 de beneficiari formaţi în domeniul drogurilor sau conexe</w:t>
      </w:r>
    </w:p>
    <w:p w:rsidR="00302FC0" w:rsidRPr="00302FC0" w:rsidRDefault="00302FC0" w:rsidP="00302FC0">
      <w:pPr>
        <w:autoSpaceDE w:val="0"/>
        <w:autoSpaceDN w:val="0"/>
        <w:adjustRightInd w:val="0"/>
        <w:spacing w:after="0" w:line="240" w:lineRule="auto"/>
        <w:rPr>
          <w:rFonts w:cs="Times New Roman"/>
          <w:b/>
          <w:bCs/>
          <w:szCs w:val="28"/>
          <w:lang w:val="ro-RO"/>
        </w:rPr>
      </w:pPr>
      <w:r w:rsidRPr="00302FC0">
        <w:rPr>
          <w:rFonts w:cs="Times New Roman"/>
          <w:szCs w:val="28"/>
          <w:lang w:val="ro-RO"/>
        </w:rPr>
        <w:t xml:space="preserve">    </w:t>
      </w:r>
      <w:r w:rsidRPr="00302FC0">
        <w:rPr>
          <w:rFonts w:cs="Times New Roman"/>
          <w:b/>
          <w:bCs/>
          <w:szCs w:val="28"/>
          <w:lang w:val="ro-RO"/>
        </w:rPr>
        <w:t>Bugetul subprogramului C: 2.000 mii lei</w:t>
      </w:r>
    </w:p>
    <w:p w:rsidR="00302FC0" w:rsidRPr="00302FC0" w:rsidRDefault="00302FC0" w:rsidP="00302FC0">
      <w:pPr>
        <w:autoSpaceDE w:val="0"/>
        <w:autoSpaceDN w:val="0"/>
        <w:adjustRightInd w:val="0"/>
        <w:spacing w:after="0" w:line="240" w:lineRule="auto"/>
        <w:rPr>
          <w:rFonts w:cs="Times New Roman"/>
          <w:b/>
          <w:bCs/>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b/>
          <w:bCs/>
          <w:szCs w:val="28"/>
          <w:lang w:val="ro-RO"/>
        </w:rPr>
        <w:t xml:space="preserve">    D. CERCETARE, EVALUARE, INFORMARE</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Obiectiv general: Dezvoltarea şi consolidarea unui sistem integrat şi flexibil de colectare a datelor privind fenomenul drogurilor, în vederea utilizării celor mai recente informaţii în procesul decizional şi al formulării şi aplicării răspunsurilor din domeniul sănătăţii publice şi securităţii cetăţenilor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Măsuri de implementare: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Dezvoltarea capacităţii instituţionale şi a infrastructurii de suport pentru activităţile de cercetare ştiinţifică în domeniul drogurilor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Implementare de studii şi cercetări în domeniul drogurilor</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Rezultate:</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 Centru de excelenţă în furnizarea de date şi informaţii referitoare la droguri în România</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b) Minimum un studiu/o cercetare în domeniul drogurilor realizat/realizată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Bugetul subprogramului D: 5.000 mii lei</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ANEXĂ</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la program</w:t>
      </w:r>
    </w:p>
    <w:p w:rsidR="00302FC0" w:rsidRPr="00302FC0" w:rsidRDefault="00302FC0" w:rsidP="00302FC0">
      <w:pPr>
        <w:autoSpaceDE w:val="0"/>
        <w:autoSpaceDN w:val="0"/>
        <w:adjustRightInd w:val="0"/>
        <w:spacing w:after="0" w:line="240" w:lineRule="auto"/>
        <w:rPr>
          <w:rFonts w:cs="Times New Roman"/>
          <w:szCs w:val="28"/>
          <w:lang w:val="ro-RO"/>
        </w:rPr>
      </w:pP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cs="Times New Roman"/>
          <w:szCs w:val="28"/>
          <w:lang w:val="ro-RO"/>
        </w:rPr>
        <w:t xml:space="preserve">    </w:t>
      </w:r>
      <w:r w:rsidRPr="00302FC0">
        <w:rPr>
          <w:rFonts w:cs="Times New Roman"/>
          <w:b/>
          <w:bCs/>
          <w:szCs w:val="28"/>
          <w:lang w:val="ro-RO"/>
        </w:rPr>
        <w:t>Corelarea măsurilor din Programul naţional de prevenire şi asistenţă medicală, psihologică şi socială a consumatorilor de droguri, pentru perioada 2023 - 2026, cu obiectivele şi activităţile din Planul de acţiune pentru implementarea strategiei naţionale în domeniul drogurilor 2022 - 2026</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xml:space="preserve"> _____________________________________________________________________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Programul naţional în   | Planul de acţiune pentru          | Buget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domeniul drogurilor     | implementarea strategiei naţionale|- mii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2023 - 2026             | în domeniul drogurilor 2022 - 2026|lei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|Subprogramul|Măsuri de   | Obiectiv     |     Activităţi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|implementare| specific     |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A.I        | a)         | 1.1          | 1.1.2              | 3.500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1.1, 1.2, 1.3| 1.1.2, 1.2.1,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1.2.2, 1.3.1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c)         | 1.1, 1.2, 1.3| 1.1.2, 1.2.1,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1.2.2, 1.3.1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lastRenderedPageBreak/>
        <w:t>|            | d)         | 1.2, 1.3     | 1.2.1, 1.2.2, 1.3.1|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e)         | 1.1          | 1.1.2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A.II       | a)         | 1.2, 1.3     | 1.2.1, 1.2.2, 1.3.1|   300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1.1, 1.2, 1.3| 1.1.1, 1.2.1,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1.2.2, 1.3.1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A.III      | a)         | 1.1, 1.2, 1.3| 1.1.2, 1.2.1,      | 4.500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1.2.2, 1.3.1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1.1, 1.2, 1.3| 1.1.2, 1.2.2, 1.3.1|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c)         | 1.1          | 1.1.1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d)         | 1.1, 1.2, 1.3| 1.1.1, 1.2.1, 1.3.1|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B.1        | a)         | 2.1, 2.3     | 2.1.1, 2.3.1       | 1.000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2.3, 3.1, 3.3| 2.3.1, 3.1.1, 3.3.1|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B.2        | a)         | 3.1          | 3.1.2              |10.000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3.1, 4.1     | 3.1.2, 4.1.2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c)         | 3.1          | 3.1.2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d)         | 3.1, 4.1     | 3.1.2, 4.1.2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e)         | 3.1          | 3.1.2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f)         | 3.1          | 3.1.2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g)         | 3.1          | 3.1.2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h)         | 3.1, 3.3     | 3.1.2, 3.3.1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B.3        | a)         | 3.1, 3.3     | 3.1.3, 3.3.1       | 6.000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3.1, 3.3     | 3.1.3, 3.3.1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c)         | 3.1, 3.3     | 3.1.3, 3.3.1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C          | a)         | 11.1         | 11.1.1             | 2.000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11.1         | 11.1.1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c)         | 11.2         | 11.2.3, 11.2.4,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11.2.5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d)         | 11.2         | 11.2.3, 11.2.4,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11.2.5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D          | a)         | 10.1, 10.3   | 10.1.1 - 10.1.9,   | 5.000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              | 10.3.1 - 10.3.3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|____________|______________|____________________|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 b)         | 10.2         | 10.2.1 - 10.2.7    |       |</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|____________|____________|______________|____________________|_______|</w:t>
      </w:r>
    </w:p>
    <w:p w:rsidR="00302FC0" w:rsidRPr="00302FC0" w:rsidRDefault="00302FC0" w:rsidP="00302FC0">
      <w:pPr>
        <w:autoSpaceDE w:val="0"/>
        <w:autoSpaceDN w:val="0"/>
        <w:adjustRightInd w:val="0"/>
        <w:spacing w:after="0" w:line="240" w:lineRule="auto"/>
        <w:rPr>
          <w:rFonts w:ascii="Courier New" w:hAnsi="Courier New" w:cs="Courier New"/>
          <w:sz w:val="18"/>
          <w:lang w:val="ro-RO"/>
        </w:rPr>
      </w:pPr>
      <w:r w:rsidRPr="00302FC0">
        <w:rPr>
          <w:rFonts w:ascii="Courier New" w:hAnsi="Courier New" w:cs="Courier New"/>
          <w:sz w:val="18"/>
          <w:lang w:val="ro-RO"/>
        </w:rPr>
        <w:t>|                                                             |</w:t>
      </w:r>
      <w:r w:rsidRPr="00302FC0">
        <w:rPr>
          <w:rFonts w:ascii="Courier New" w:hAnsi="Courier New" w:cs="Courier New"/>
          <w:b/>
          <w:bCs/>
          <w:sz w:val="18"/>
          <w:lang w:val="ro-RO"/>
        </w:rPr>
        <w:t>32.300</w:t>
      </w:r>
      <w:r w:rsidRPr="00302FC0">
        <w:rPr>
          <w:rFonts w:ascii="Courier New" w:hAnsi="Courier New" w:cs="Courier New"/>
          <w:sz w:val="18"/>
          <w:lang w:val="ro-RO"/>
        </w:rPr>
        <w:t xml:space="preserve"> |</w:t>
      </w:r>
    </w:p>
    <w:p w:rsidR="00302FC0" w:rsidRPr="00302FC0" w:rsidRDefault="00302FC0" w:rsidP="00302FC0">
      <w:pPr>
        <w:autoSpaceDE w:val="0"/>
        <w:autoSpaceDN w:val="0"/>
        <w:adjustRightInd w:val="0"/>
        <w:spacing w:after="0" w:line="240" w:lineRule="auto"/>
        <w:rPr>
          <w:rFonts w:cs="Times New Roman"/>
          <w:szCs w:val="28"/>
          <w:lang w:val="ro-RO"/>
        </w:rPr>
      </w:pPr>
      <w:r w:rsidRPr="00302FC0">
        <w:rPr>
          <w:rFonts w:ascii="Courier New" w:hAnsi="Courier New" w:cs="Courier New"/>
          <w:sz w:val="18"/>
          <w:lang w:val="ro-RO"/>
        </w:rPr>
        <w:t>|_____________________________________________________________|_______|</w:t>
      </w:r>
    </w:p>
    <w:p w:rsidR="00302FC0" w:rsidRPr="00302FC0" w:rsidRDefault="00302FC0" w:rsidP="00302FC0">
      <w:pPr>
        <w:autoSpaceDE w:val="0"/>
        <w:autoSpaceDN w:val="0"/>
        <w:adjustRightInd w:val="0"/>
        <w:spacing w:after="0" w:line="240" w:lineRule="auto"/>
        <w:rPr>
          <w:rFonts w:cs="Times New Roman"/>
          <w:szCs w:val="28"/>
          <w:lang w:val="ro-RO"/>
        </w:rPr>
      </w:pPr>
    </w:p>
    <w:p w:rsidR="00433786" w:rsidRPr="00302FC0" w:rsidRDefault="00302FC0" w:rsidP="00302FC0">
      <w:pPr>
        <w:rPr>
          <w:sz w:val="18"/>
          <w:lang w:val="ro-RO"/>
        </w:rPr>
      </w:pPr>
      <w:r w:rsidRPr="00302FC0">
        <w:rPr>
          <w:rFonts w:cs="Times New Roman"/>
          <w:szCs w:val="28"/>
          <w:lang w:val="ro-RO"/>
        </w:rPr>
        <w:t xml:space="preserve">                              ---------------</w:t>
      </w:r>
    </w:p>
    <w:sectPr w:rsidR="00433786" w:rsidRPr="00302FC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95D" w:rsidRDefault="0091095D" w:rsidP="009A5A7C">
      <w:pPr>
        <w:spacing w:after="0" w:line="240" w:lineRule="auto"/>
      </w:pPr>
      <w:r>
        <w:separator/>
      </w:r>
    </w:p>
  </w:endnote>
  <w:endnote w:type="continuationSeparator" w:id="0">
    <w:p w:rsidR="0091095D" w:rsidRDefault="0091095D"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302FC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95D" w:rsidRDefault="0091095D" w:rsidP="009A5A7C">
      <w:pPr>
        <w:spacing w:after="0" w:line="240" w:lineRule="auto"/>
      </w:pPr>
      <w:r>
        <w:separator/>
      </w:r>
    </w:p>
  </w:footnote>
  <w:footnote w:type="continuationSeparator" w:id="0">
    <w:p w:rsidR="0091095D" w:rsidRDefault="0091095D"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302FC0"/>
    <w:rsid w:val="00433786"/>
    <w:rsid w:val="00836927"/>
    <w:rsid w:val="0091095D"/>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2600</Words>
  <Characters>14823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2023-01-09T11:15:00Z</dcterms:modified>
</cp:coreProperties>
</file>