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9C9" w:rsidRPr="002379C9" w:rsidRDefault="002379C9" w:rsidP="002379C9">
      <w:pPr>
        <w:autoSpaceDE w:val="0"/>
        <w:autoSpaceDN w:val="0"/>
        <w:adjustRightInd w:val="0"/>
        <w:spacing w:after="0" w:line="240" w:lineRule="auto"/>
        <w:rPr>
          <w:rFonts w:cs="Times New Roman"/>
          <w:szCs w:val="28"/>
          <w:lang w:val="ro-RO"/>
        </w:rPr>
      </w:pPr>
      <w:bookmarkStart w:id="0" w:name="_GoBack"/>
      <w:bookmarkEnd w:id="0"/>
      <w:r w:rsidRPr="002379C9">
        <w:rPr>
          <w:rFonts w:cs="Times New Roman"/>
          <w:szCs w:val="28"/>
          <w:lang w:val="ro-RO"/>
        </w:rPr>
        <w:t xml:space="preserve">                      LEGE  Nr. 9/2023 din 4 ianuarie 2023</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pentru modificarea şi completarea </w:t>
      </w:r>
      <w:r w:rsidRPr="002379C9">
        <w:rPr>
          <w:rFonts w:cs="Times New Roman"/>
          <w:color w:val="008000"/>
          <w:szCs w:val="28"/>
          <w:u w:val="single"/>
          <w:lang w:val="ro-RO"/>
        </w:rPr>
        <w:t>Ordonanţei de urgenţă a Guvernului nr. 41/2016</w:t>
      </w:r>
      <w:r w:rsidRPr="002379C9">
        <w:rPr>
          <w:rFonts w:cs="Times New Roman"/>
          <w:szCs w:val="28"/>
          <w:lang w:val="ro-RO"/>
        </w:rPr>
        <w:t xml:space="preserve"> privind stabilirea unor măsuri de simplificare la nivelul administraţiei publice centrale şi pentru modificarea şi completarea unor acte normative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EMITENT:      PARLAMENTUL ROMÂNIEI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PUBLICATĂ ÎN: MONITORUL OFICIAL  NR. 14 din 5 ianuarie 2023</w:t>
      </w:r>
    </w:p>
    <w:p w:rsidR="002379C9" w:rsidRPr="002379C9" w:rsidRDefault="002379C9" w:rsidP="002379C9">
      <w:pPr>
        <w:autoSpaceDE w:val="0"/>
        <w:autoSpaceDN w:val="0"/>
        <w:adjustRightInd w:val="0"/>
        <w:spacing w:after="0" w:line="240" w:lineRule="auto"/>
        <w:rPr>
          <w:rFonts w:cs="Times New Roman"/>
          <w:szCs w:val="28"/>
          <w:lang w:val="ro-RO"/>
        </w:rPr>
      </w:pP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Parlamentul României</w:t>
      </w:r>
      <w:r w:rsidRPr="002379C9">
        <w:rPr>
          <w:rFonts w:cs="Times New Roman"/>
          <w:szCs w:val="28"/>
          <w:lang w:val="ro-RO"/>
        </w:rPr>
        <w:t xml:space="preserve"> adoptă prezenta lege.</w:t>
      </w:r>
    </w:p>
    <w:p w:rsidR="002379C9" w:rsidRPr="002379C9" w:rsidRDefault="002379C9" w:rsidP="002379C9">
      <w:pPr>
        <w:autoSpaceDE w:val="0"/>
        <w:autoSpaceDN w:val="0"/>
        <w:adjustRightInd w:val="0"/>
        <w:spacing w:after="0" w:line="240" w:lineRule="auto"/>
        <w:rPr>
          <w:rFonts w:cs="Times New Roman"/>
          <w:szCs w:val="28"/>
          <w:lang w:val="ro-RO"/>
        </w:rPr>
      </w:pP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color w:val="008000"/>
          <w:szCs w:val="28"/>
          <w:u w:val="single"/>
          <w:lang w:val="ro-RO"/>
        </w:rPr>
        <w:t>Ordonanţa de urgenţă a Guvernului nr. 41/2016</w:t>
      </w:r>
      <w:r w:rsidRPr="002379C9">
        <w:rPr>
          <w:rFonts w:cs="Times New Roman"/>
          <w:szCs w:val="28"/>
          <w:lang w:val="ro-RO"/>
        </w:rPr>
        <w:t xml:space="preserve"> privind stabilirea unor măsuri de simplificare la nivelul administraţiei publice centrale şi pentru modificarea şi completarea unor acte normative, publicată în Monitorul Oficial al României, Partea I, nr. 490 din 30 iunie 2016, aprobată cu modificări prin </w:t>
      </w:r>
      <w:r w:rsidRPr="002379C9">
        <w:rPr>
          <w:rFonts w:cs="Times New Roman"/>
          <w:color w:val="008000"/>
          <w:szCs w:val="28"/>
          <w:u w:val="single"/>
          <w:lang w:val="ro-RO"/>
        </w:rPr>
        <w:t>Legea nr. 179/2017</w:t>
      </w:r>
      <w:r w:rsidRPr="002379C9">
        <w:rPr>
          <w:rFonts w:cs="Times New Roman"/>
          <w:szCs w:val="28"/>
          <w:lang w:val="ro-RO"/>
        </w:rPr>
        <w:t>, cu completările ulterioare, se modifică şi se completează după cum urmează:</w:t>
      </w:r>
    </w:p>
    <w:p w:rsidR="002379C9" w:rsidRPr="002379C9" w:rsidRDefault="002379C9" w:rsidP="002379C9">
      <w:pPr>
        <w:autoSpaceDE w:val="0"/>
        <w:autoSpaceDN w:val="0"/>
        <w:adjustRightInd w:val="0"/>
        <w:spacing w:after="0" w:line="240" w:lineRule="auto"/>
        <w:rPr>
          <w:rFonts w:cs="Times New Roman"/>
          <w:b/>
          <w:bCs/>
          <w:szCs w:val="28"/>
          <w:lang w:val="ro-RO"/>
        </w:rPr>
      </w:pPr>
      <w:r w:rsidRPr="002379C9">
        <w:rPr>
          <w:rFonts w:cs="Times New Roman"/>
          <w:szCs w:val="28"/>
          <w:lang w:val="ro-RO"/>
        </w:rPr>
        <w:t xml:space="preserve">    </w:t>
      </w:r>
      <w:r w:rsidRPr="002379C9">
        <w:rPr>
          <w:rFonts w:cs="Times New Roman"/>
          <w:b/>
          <w:bCs/>
          <w:szCs w:val="28"/>
          <w:lang w:val="ro-RO"/>
        </w:rPr>
        <w:t xml:space="preserve">1. </w:t>
      </w:r>
      <w:r w:rsidRPr="002379C9">
        <w:rPr>
          <w:rFonts w:cs="Times New Roman"/>
          <w:b/>
          <w:bCs/>
          <w:color w:val="008000"/>
          <w:szCs w:val="28"/>
          <w:u w:val="single"/>
          <w:lang w:val="ro-RO"/>
        </w:rPr>
        <w:t>Titlul</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b/>
          <w:bCs/>
          <w:szCs w:val="28"/>
          <w:lang w:val="ro-RO"/>
        </w:rPr>
      </w:pPr>
      <w:r w:rsidRPr="002379C9">
        <w:rPr>
          <w:rFonts w:cs="Times New Roman"/>
          <w:b/>
          <w:bCs/>
          <w:szCs w:val="28"/>
          <w:lang w:val="ro-RO"/>
        </w:rPr>
        <w:t xml:space="preserve">    "ORDONANŢĂ DE URGENŢĂ</w:t>
      </w:r>
    </w:p>
    <w:p w:rsidR="002379C9" w:rsidRPr="002379C9" w:rsidRDefault="002379C9" w:rsidP="002379C9">
      <w:pPr>
        <w:autoSpaceDE w:val="0"/>
        <w:autoSpaceDN w:val="0"/>
        <w:adjustRightInd w:val="0"/>
        <w:spacing w:after="0" w:line="240" w:lineRule="auto"/>
        <w:rPr>
          <w:rFonts w:cs="Times New Roman"/>
          <w:b/>
          <w:bCs/>
          <w:szCs w:val="28"/>
          <w:lang w:val="ro-RO"/>
        </w:rPr>
      </w:pPr>
      <w:r w:rsidRPr="002379C9">
        <w:rPr>
          <w:rFonts w:cs="Times New Roman"/>
          <w:b/>
          <w:bCs/>
          <w:szCs w:val="28"/>
          <w:lang w:val="ro-RO"/>
        </w:rPr>
        <w:t>privind stabilirea unor măsuri de simplificare la nivelul administraţiei publice centrale, administraţiei publice locale şi al instituţiilor publice şi pentru modificarea şi completarea unor acte normative"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b/>
          <w:bCs/>
          <w:szCs w:val="28"/>
          <w:lang w:val="ro-RO"/>
        </w:rPr>
        <w:t xml:space="preserve">    2. Titlul </w:t>
      </w:r>
      <w:r w:rsidRPr="002379C9">
        <w:rPr>
          <w:rFonts w:cs="Times New Roman"/>
          <w:b/>
          <w:bCs/>
          <w:color w:val="008000"/>
          <w:szCs w:val="28"/>
          <w:u w:val="single"/>
          <w:lang w:val="ro-RO"/>
        </w:rPr>
        <w:t>capitolului I</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"CAPITOLUL 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Măsuri privind simplificarea procedurilor administrative la nivelul administraţiei publice centrale şi locale</w:t>
      </w:r>
      <w:r w:rsidRPr="002379C9">
        <w:rPr>
          <w:rFonts w:cs="Times New Roman"/>
          <w:szCs w:val="28"/>
          <w:lang w:val="ro-RO"/>
        </w:rPr>
        <w:t>"</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3. </w:t>
      </w:r>
      <w:r w:rsidRPr="002379C9">
        <w:rPr>
          <w:rFonts w:cs="Times New Roman"/>
          <w:b/>
          <w:bCs/>
          <w:color w:val="008000"/>
          <w:szCs w:val="28"/>
          <w:u w:val="single"/>
          <w:lang w:val="ro-RO"/>
        </w:rPr>
        <w:t>Articolul 1</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1</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(1)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 publica, din oficiu, informaţii şi modele de formulare sau cereri aferente tuturor serviciilor publice furnizate, în format electronic, atât pe pagina de internet proprie, cât şi pe punctul de contact unic electronic, definit de </w:t>
      </w:r>
      <w:r w:rsidRPr="002379C9">
        <w:rPr>
          <w:rFonts w:cs="Times New Roman"/>
          <w:color w:val="008000"/>
          <w:szCs w:val="28"/>
          <w:u w:val="single"/>
          <w:lang w:val="ro-RO"/>
        </w:rPr>
        <w:t>Hotărârea Guvernului nr. 922/2010</w:t>
      </w:r>
      <w:r w:rsidRPr="002379C9">
        <w:rPr>
          <w:rFonts w:cs="Times New Roman"/>
          <w:szCs w:val="28"/>
          <w:lang w:val="ro-RO"/>
        </w:rPr>
        <w:t xml:space="preserve"> privind organizarea şi funcţionarea Punctului de contact unic electronic, în varianta actualizată şi într-un format tehnic care să permită descărcarea şi editarea lor în scopul completării în format electronic de către beneficiar.</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(2) Prevederile alin. (1) sunt aplicabile numai acelor servicii publice pentru care este obligatorie, conform legii, completarea unor formulare sau cereri."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4. </w:t>
      </w:r>
      <w:r w:rsidRPr="002379C9">
        <w:rPr>
          <w:rFonts w:cs="Times New Roman"/>
          <w:b/>
          <w:bCs/>
          <w:color w:val="008000"/>
          <w:szCs w:val="28"/>
          <w:u w:val="single"/>
          <w:lang w:val="ro-RO"/>
        </w:rPr>
        <w:t>Articolul 2</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2</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(1)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sunt obligate să accepte copia în format electronic după cartea de identitate, transmisă prin e-mail, asigurând condiţiile prevăzute de reglementările legale privind protecţia persoanelor fizice în ceea ce priveşte prelucrarea datelor cu caracter personal.</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(2) Toate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să publice o adresă de e-mail pentru primirea în format electronic a copiei după cartea de identitate, pe punctul de contact unic electronic şi pe pagina proprie de internet.</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(3) Fiecare instituţie publică, organ de specialitate al administraţiei publice centrale sau locale, precum şi persoana juridică de drept privat care, potrivit legii, a obţinut statut de utilitate publică sau este autorizată să presteze un serviciu public, în regim de putere publică, sunt obligate să elimine cerinţa de depunere a copiilor legalizate după documente la furnizarea serviciilor publice, înlocuindu-le cu certificarea conformităţii cu originalul de către funcţionarul competent.</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(4) În cazul în care persoana se prezintă cu copia legalizată după document, în scopul furnizării serviciului public, instituţia publică, organul de specialitate al administraţiei publice centrale sau locale ori persoana juridică de drept privat care, potrivit legii, a obţinut statut de utilitate publică sau este autorizată să presteze un serviciu public, în regim de putere publică, este obligată/obligat să o accepte."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5. </w:t>
      </w:r>
      <w:r w:rsidRPr="002379C9">
        <w:rPr>
          <w:rFonts w:cs="Times New Roman"/>
          <w:b/>
          <w:bCs/>
          <w:color w:val="008000"/>
          <w:szCs w:val="28"/>
          <w:u w:val="single"/>
          <w:lang w:val="ro-RO"/>
        </w:rPr>
        <w:t>Articolul 2^1</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lastRenderedPageBreak/>
        <w:t xml:space="preserve">    "ART. 2^1</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(1) Se interzice instituţiilor publice, organelor de specialitate ale administraţiei publice centrale şi locale, precum şi persoanelor juridice de drept privat care, potrivit legii, au obţinut statut de utilitate publică sau sunt autorizate să presteze un serviciu public, în regim de putere publică, să solicite persoanelor fizice sau persoanelor juridice, în vederea soluţionării cererilor pentru furnizarea unui serviciu public, copii de pe avize sau alte documente care au fost emise de către alte instituţii publice, organe de specialitate ale administraţiei publice centrale şi locale, precum şi persoane juridice de drept privat care, potrivit legii, au obţinut statut de utilitate publică sau sunt autorizate să presteze un serviciu public, în regim de putere publică.</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(2)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solicită entităţilor care au emis documentele prevăzute la alin. (1), în format electronic, copii sau extrase ale acestora, în baza consimţământului expres al beneficiarului serviciului public, prevederile </w:t>
      </w:r>
      <w:r w:rsidRPr="002379C9">
        <w:rPr>
          <w:rFonts w:cs="Times New Roman"/>
          <w:color w:val="008000"/>
          <w:szCs w:val="28"/>
          <w:u w:val="single"/>
          <w:lang w:val="ro-RO"/>
        </w:rPr>
        <w:t>art. 2</w:t>
      </w:r>
      <w:r w:rsidRPr="002379C9">
        <w:rPr>
          <w:rFonts w:cs="Times New Roman"/>
          <w:szCs w:val="28"/>
          <w:lang w:val="ro-RO"/>
        </w:rPr>
        <w:t xml:space="preserve"> alin. (2) şi ale </w:t>
      </w:r>
      <w:r w:rsidRPr="002379C9">
        <w:rPr>
          <w:rFonts w:cs="Times New Roman"/>
          <w:color w:val="008000"/>
          <w:szCs w:val="28"/>
          <w:u w:val="single"/>
          <w:lang w:val="ro-RO"/>
        </w:rPr>
        <w:t>art. 4</w:t>
      </w:r>
      <w:r w:rsidRPr="002379C9">
        <w:rPr>
          <w:rFonts w:cs="Times New Roman"/>
          <w:szCs w:val="28"/>
          <w:lang w:val="ro-RO"/>
        </w:rPr>
        <w:t xml:space="preserve"> aplicându-se în mod corespunzător."</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6. După </w:t>
      </w:r>
      <w:r w:rsidRPr="002379C9">
        <w:rPr>
          <w:rFonts w:cs="Times New Roman"/>
          <w:b/>
          <w:bCs/>
          <w:color w:val="008000"/>
          <w:szCs w:val="28"/>
          <w:u w:val="single"/>
          <w:lang w:val="ro-RO"/>
        </w:rPr>
        <w:t>articolul 2^1</w:t>
      </w:r>
      <w:r w:rsidRPr="002379C9">
        <w:rPr>
          <w:rFonts w:cs="Times New Roman"/>
          <w:b/>
          <w:bCs/>
          <w:szCs w:val="28"/>
          <w:lang w:val="ro-RO"/>
        </w:rPr>
        <w:t xml:space="preserve"> se introduce un nou articol, </w:t>
      </w:r>
      <w:r w:rsidRPr="002379C9">
        <w:rPr>
          <w:rFonts w:cs="Times New Roman"/>
          <w:b/>
          <w:bCs/>
          <w:color w:val="008000"/>
          <w:szCs w:val="28"/>
          <w:u w:val="single"/>
          <w:lang w:val="ro-RO"/>
        </w:rPr>
        <w:t>articolul 2^2</w:t>
      </w:r>
      <w:r w:rsidRPr="002379C9">
        <w:rPr>
          <w:rFonts w:cs="Times New Roman"/>
          <w:b/>
          <w:bCs/>
          <w:szCs w:val="28"/>
          <w:lang w:val="ro-RO"/>
        </w:rPr>
        <w:t>, cu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2^2</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(1)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nu pot solicita persoanelor fizice sau persoanelor juridice, în vederea soluţionării cererilor pentru furnizarea unui serviciu public, dosare, dosare cu şină, precum şi niciun alt articol sau obiect de birotică sau papetărie.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(2) Prevederile alin. (1) se aplică şi în cazul depunerii actelor necesare pentru participarea la concursurile pentru ocuparea unei funcţii publice, precum şi în cazul depunerii actelor necesare pentru participarea la procedurile de achiziţii publice.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(3)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nu pot percepe taxe suplimentare pentru acoperirea costurilor articolelor sau obiectelor prevăzute la alin. (1)."</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7. </w:t>
      </w:r>
      <w:r w:rsidRPr="002379C9">
        <w:rPr>
          <w:rFonts w:cs="Times New Roman"/>
          <w:b/>
          <w:bCs/>
          <w:color w:val="008000"/>
          <w:szCs w:val="28"/>
          <w:u w:val="single"/>
          <w:lang w:val="ro-RO"/>
        </w:rPr>
        <w:t>Articolul 3</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3</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sunt obligate să accepte documentele eliberate de către persoanele juridice de drept public sau de drept privat în format electronic, care au o semnătură electronică calificată sau avansată, definite potrivit prevederilor </w:t>
      </w:r>
      <w:r w:rsidRPr="002379C9">
        <w:rPr>
          <w:rFonts w:cs="Times New Roman"/>
          <w:color w:val="008000"/>
          <w:szCs w:val="28"/>
          <w:u w:val="single"/>
          <w:lang w:val="ro-RO"/>
        </w:rPr>
        <w:t>art. 3</w:t>
      </w:r>
      <w:r w:rsidRPr="002379C9">
        <w:rPr>
          <w:rFonts w:cs="Times New Roman"/>
          <w:szCs w:val="28"/>
          <w:lang w:val="ro-RO"/>
        </w:rPr>
        <w:t xml:space="preserve"> pct. 11 şi 12 din Regulamentul (UE) nr. 910/2014, în scopul furnizării serviciilor publice către beneficiar."</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8. După </w:t>
      </w:r>
      <w:r w:rsidRPr="002379C9">
        <w:rPr>
          <w:rFonts w:cs="Times New Roman"/>
          <w:b/>
          <w:bCs/>
          <w:color w:val="008000"/>
          <w:szCs w:val="28"/>
          <w:u w:val="single"/>
          <w:lang w:val="ro-RO"/>
        </w:rPr>
        <w:t>articolul 3</w:t>
      </w:r>
      <w:r w:rsidRPr="002379C9">
        <w:rPr>
          <w:rFonts w:cs="Times New Roman"/>
          <w:b/>
          <w:bCs/>
          <w:szCs w:val="28"/>
          <w:lang w:val="ro-RO"/>
        </w:rPr>
        <w:t xml:space="preserve"> se introduce un nou articol, </w:t>
      </w:r>
      <w:r w:rsidRPr="002379C9">
        <w:rPr>
          <w:rFonts w:cs="Times New Roman"/>
          <w:b/>
          <w:bCs/>
          <w:color w:val="008000"/>
          <w:szCs w:val="28"/>
          <w:u w:val="single"/>
          <w:lang w:val="ro-RO"/>
        </w:rPr>
        <w:t>articolul 3^1</w:t>
      </w:r>
      <w:r w:rsidRPr="002379C9">
        <w:rPr>
          <w:rFonts w:cs="Times New Roman"/>
          <w:b/>
          <w:bCs/>
          <w:szCs w:val="28"/>
          <w:lang w:val="ro-RO"/>
        </w:rPr>
        <w:t>, cu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3^1</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Instituţiile publice, organele de specialitate ale administraţiei publice centrale şi locale şi persoanele juridice de drept privat care, potrivit legii, au obţinut statut de utilitate publică sau sunt autorizate să presteze un serviciu public, în regim de putere publică, care solicită copii în format fizic pe hârtie pentru diverse acte, cereri sau formulare au obligaţia de a asigura, în mod gratuit, fotocopierea acestora. Prevederile prezentului alineat nu se aplică pentru actele, cererile sau formularele emise de autorităţile şi instituţiile publice centrale."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9. La </w:t>
      </w:r>
      <w:r w:rsidRPr="002379C9">
        <w:rPr>
          <w:rFonts w:cs="Times New Roman"/>
          <w:b/>
          <w:bCs/>
          <w:color w:val="008000"/>
          <w:szCs w:val="28"/>
          <w:u w:val="single"/>
          <w:lang w:val="ro-RO"/>
        </w:rPr>
        <w:t>articolul 4</w:t>
      </w:r>
      <w:r w:rsidRPr="002379C9">
        <w:rPr>
          <w:rFonts w:cs="Times New Roman"/>
          <w:b/>
          <w:bCs/>
          <w:szCs w:val="28"/>
          <w:lang w:val="ro-RO"/>
        </w:rPr>
        <w:t xml:space="preserve">, </w:t>
      </w:r>
      <w:r w:rsidRPr="002379C9">
        <w:rPr>
          <w:rFonts w:cs="Times New Roman"/>
          <w:b/>
          <w:bCs/>
          <w:color w:val="008000"/>
          <w:szCs w:val="28"/>
          <w:u w:val="single"/>
          <w:lang w:val="ro-RO"/>
        </w:rPr>
        <w:t>alineatul (3)</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"(3) Solicitarea prevăzută la alin. (1) are un format standard stabilit de către fiecare instituţie publică, organ de specialitate a/al administraţiei publice centrale şi locale, precum şi persoanele juridice de drept privat care, potrivit legii, au obţinut statut de utilitate publică sau sunt autorizate să presteze un serviciu public, în regim de putere publică, responsabilă/responsabil cu aplicarea prezentei ordonanţe de urgenţă şi poate fi transmisă şi în format electronic."</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10. </w:t>
      </w:r>
      <w:r w:rsidRPr="002379C9">
        <w:rPr>
          <w:rFonts w:cs="Times New Roman"/>
          <w:b/>
          <w:bCs/>
          <w:color w:val="008000"/>
          <w:szCs w:val="28"/>
          <w:u w:val="single"/>
          <w:lang w:val="ro-RO"/>
        </w:rPr>
        <w:t>Articolul 5</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5</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Fiecare instituţie publică,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a-şi informatiza procesele şi procedurile. Aceste obligaţii vor fi definite şi detaliate prin hotărâre a Guvernului."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11. </w:t>
      </w:r>
      <w:r w:rsidRPr="002379C9">
        <w:rPr>
          <w:rFonts w:cs="Times New Roman"/>
          <w:b/>
          <w:bCs/>
          <w:color w:val="008000"/>
          <w:szCs w:val="28"/>
          <w:u w:val="single"/>
          <w:lang w:val="ro-RO"/>
        </w:rPr>
        <w:t>Articolul 6</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lastRenderedPageBreak/>
        <w:t xml:space="preserve">    "ART. 6</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sunt obligate să specifice pe formularele proprii durata de completare a fiecăruia şi motivul colectării informaţiei. Fiecare entitate dintre cele enumerate anterior îşi va întocmi metodologia de calcul al duratei de completare a unui formular, metodologie disponibilă pe pagina proprie de internet şi aprobată prin ordin al conducătorului instituţiei."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12. La </w:t>
      </w:r>
      <w:r w:rsidRPr="002379C9">
        <w:rPr>
          <w:rFonts w:cs="Times New Roman"/>
          <w:b/>
          <w:bCs/>
          <w:color w:val="008000"/>
          <w:szCs w:val="28"/>
          <w:u w:val="single"/>
          <w:lang w:val="ro-RO"/>
        </w:rPr>
        <w:t>articolul 7</w:t>
      </w:r>
      <w:r w:rsidRPr="002379C9">
        <w:rPr>
          <w:rFonts w:cs="Times New Roman"/>
          <w:b/>
          <w:bCs/>
          <w:szCs w:val="28"/>
          <w:lang w:val="ro-RO"/>
        </w:rPr>
        <w:t xml:space="preserve">, </w:t>
      </w:r>
      <w:r w:rsidRPr="002379C9">
        <w:rPr>
          <w:rFonts w:cs="Times New Roman"/>
          <w:b/>
          <w:bCs/>
          <w:color w:val="008000"/>
          <w:szCs w:val="28"/>
          <w:u w:val="single"/>
          <w:lang w:val="ro-RO"/>
        </w:rPr>
        <w:t>alineatul (1)</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7</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(1)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 oferi metode alternative de plată a serviciilor publice furnizate contra cost, fie prin plata cu cardul, fie prin intermediul altor sisteme de plată."</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13. </w:t>
      </w:r>
      <w:r w:rsidRPr="002379C9">
        <w:rPr>
          <w:rFonts w:cs="Times New Roman"/>
          <w:b/>
          <w:bCs/>
          <w:color w:val="008000"/>
          <w:szCs w:val="28"/>
          <w:u w:val="single"/>
          <w:lang w:val="ro-RO"/>
        </w:rPr>
        <w:t>Articolul 8</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8</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sunt obligate să folosească cu precădere mijloacele electronice pentru comunicarea cu beneficiarii serviciilor publice, acolo unde beneficiarul are şi este de acord să furnizeze o adresă de poştă electronică."</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14. </w:t>
      </w:r>
      <w:r w:rsidRPr="002379C9">
        <w:rPr>
          <w:rFonts w:cs="Times New Roman"/>
          <w:b/>
          <w:bCs/>
          <w:color w:val="008000"/>
          <w:szCs w:val="28"/>
          <w:u w:val="single"/>
          <w:lang w:val="ro-RO"/>
        </w:rPr>
        <w:t>Articolul 9</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9</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sunt obligate să îşi dezvolte capacitatea de furnizare a serviciilor publice electronice. Planul de dezvoltare a serviciilor publice electronice va fi elaborat conform modelului prevăzut în </w:t>
      </w:r>
      <w:r w:rsidRPr="002379C9">
        <w:rPr>
          <w:rFonts w:cs="Times New Roman"/>
          <w:color w:val="008000"/>
          <w:szCs w:val="28"/>
          <w:u w:val="single"/>
          <w:lang w:val="ro-RO"/>
        </w:rPr>
        <w:t>anexa</w:t>
      </w:r>
      <w:r w:rsidRPr="002379C9">
        <w:rPr>
          <w:rFonts w:cs="Times New Roman"/>
          <w:szCs w:val="28"/>
          <w:lang w:val="ro-RO"/>
        </w:rPr>
        <w:t xml:space="preserve"> care face parte integrantă din prezenta ordonanţă de urgenţă şi se adoptă prin ordin al conducătorului entităţii respective."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15. </w:t>
      </w:r>
      <w:r w:rsidRPr="002379C9">
        <w:rPr>
          <w:rFonts w:cs="Times New Roman"/>
          <w:b/>
          <w:bCs/>
          <w:color w:val="008000"/>
          <w:szCs w:val="28"/>
          <w:u w:val="single"/>
          <w:lang w:val="ro-RO"/>
        </w:rPr>
        <w:t>Articolul 10</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10</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ca, împreună cu fiecare set de date încărcat pe portalul www.data.gov.ro, să încarce şi denumirea, descrierea şi durata de timp în care este recomandată actualizarea setului de date."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16. </w:t>
      </w:r>
      <w:r w:rsidRPr="002379C9">
        <w:rPr>
          <w:rFonts w:cs="Times New Roman"/>
          <w:b/>
          <w:bCs/>
          <w:color w:val="008000"/>
          <w:szCs w:val="28"/>
          <w:u w:val="single"/>
          <w:lang w:val="ro-RO"/>
        </w:rPr>
        <w:t>Articolul 11</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11</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 publica seturi de date de interes public pe portalul www.data.gov.ro. Procedura de publicare şi de actualizare a acestor seturi de date se stabileşte prin hotărâre a Guvernului."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17. La </w:t>
      </w:r>
      <w:r w:rsidRPr="002379C9">
        <w:rPr>
          <w:rFonts w:cs="Times New Roman"/>
          <w:b/>
          <w:bCs/>
          <w:color w:val="008000"/>
          <w:szCs w:val="28"/>
          <w:u w:val="single"/>
          <w:lang w:val="ro-RO"/>
        </w:rPr>
        <w:t>articolul 12</w:t>
      </w:r>
      <w:r w:rsidRPr="002379C9">
        <w:rPr>
          <w:rFonts w:cs="Times New Roman"/>
          <w:b/>
          <w:bCs/>
          <w:szCs w:val="28"/>
          <w:lang w:val="ro-RO"/>
        </w:rPr>
        <w:t xml:space="preserve">, </w:t>
      </w:r>
      <w:r w:rsidRPr="002379C9">
        <w:rPr>
          <w:rFonts w:cs="Times New Roman"/>
          <w:b/>
          <w:bCs/>
          <w:color w:val="008000"/>
          <w:szCs w:val="28"/>
          <w:u w:val="single"/>
          <w:lang w:val="ro-RO"/>
        </w:rPr>
        <w:t>alineatul (1)</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12</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(1)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 prevedea explicit în caietele de sarcini şi în contractele aferente procedurilor de achiziţie publică demarate, care includ dezvoltări de programe informatice la solicitarea instituţiei sau autorităţii, faptul că toate drepturile patrimoniale de autor asupra tuturor operelor create de către contractant sau membrii asocierii, aferente produsului sau serviciului livrat, se transferă către autoritatea contractantă."</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18. </w:t>
      </w:r>
      <w:r w:rsidRPr="002379C9">
        <w:rPr>
          <w:rFonts w:cs="Times New Roman"/>
          <w:b/>
          <w:bCs/>
          <w:color w:val="008000"/>
          <w:szCs w:val="28"/>
          <w:u w:val="single"/>
          <w:lang w:val="ro-RO"/>
        </w:rPr>
        <w:t>Articolul 13</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13</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Fiecare instituţie publică,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 analiza taxele aferente serviciilor </w:t>
      </w:r>
      <w:r w:rsidRPr="002379C9">
        <w:rPr>
          <w:rFonts w:cs="Times New Roman"/>
          <w:szCs w:val="28"/>
          <w:lang w:val="ro-RO"/>
        </w:rPr>
        <w:lastRenderedPageBreak/>
        <w:t>publice furnizate sau, după caz, serviciilor publice pentru care monitorizează şi/sau controlează furnizarea, precum şi procedurile de furnizare şi numărul de documente solicitate beneficiarului pentru furnizarea serviciilor publice respective. Fiecare autoritate dintre cele menţionate anterior are obligaţia de a înainta Guvernului un raport sintetic cu privire la cele constatate, precum şi propuneri de intervenţie, precum înlăturarea/comasarea de taxe, proceduri sau documente."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 xml:space="preserve">19. </w:t>
      </w:r>
      <w:r w:rsidRPr="002379C9">
        <w:rPr>
          <w:rFonts w:cs="Times New Roman"/>
          <w:b/>
          <w:bCs/>
          <w:color w:val="008000"/>
          <w:szCs w:val="28"/>
          <w:u w:val="single"/>
          <w:lang w:val="ro-RO"/>
        </w:rPr>
        <w:t>Articolul 16</w:t>
      </w:r>
      <w:r w:rsidRPr="002379C9">
        <w:rPr>
          <w:rFonts w:cs="Times New Roman"/>
          <w:b/>
          <w:bCs/>
          <w:szCs w:val="28"/>
          <w:lang w:val="ro-RO"/>
        </w:rPr>
        <w:t xml:space="preserve"> se modifică şi va avea următorul cuprins:</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16</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În scopul implementării prevederilor prezentului capitol,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vor emite ordine sau instrucţiuni pentru modificarea procedurilor de furnizare a serviciilor publice."</w:t>
      </w:r>
    </w:p>
    <w:p w:rsidR="002379C9" w:rsidRPr="002379C9" w:rsidRDefault="002379C9" w:rsidP="002379C9">
      <w:pPr>
        <w:autoSpaceDE w:val="0"/>
        <w:autoSpaceDN w:val="0"/>
        <w:adjustRightInd w:val="0"/>
        <w:spacing w:after="0" w:line="240" w:lineRule="auto"/>
        <w:rPr>
          <w:rFonts w:cs="Times New Roman"/>
          <w:b/>
          <w:bCs/>
          <w:szCs w:val="28"/>
          <w:lang w:val="ro-RO"/>
        </w:rPr>
      </w:pPr>
      <w:r w:rsidRPr="002379C9">
        <w:rPr>
          <w:rFonts w:cs="Times New Roman"/>
          <w:szCs w:val="28"/>
          <w:lang w:val="ro-RO"/>
        </w:rPr>
        <w:t xml:space="preserve">    </w:t>
      </w:r>
      <w:r w:rsidRPr="002379C9">
        <w:rPr>
          <w:rFonts w:cs="Times New Roman"/>
          <w:b/>
          <w:bCs/>
          <w:szCs w:val="28"/>
          <w:lang w:val="ro-RO"/>
        </w:rPr>
        <w:t xml:space="preserve">20. La </w:t>
      </w:r>
      <w:r w:rsidRPr="002379C9">
        <w:rPr>
          <w:rFonts w:cs="Times New Roman"/>
          <w:b/>
          <w:bCs/>
          <w:color w:val="008000"/>
          <w:szCs w:val="28"/>
          <w:u w:val="single"/>
          <w:lang w:val="ro-RO"/>
        </w:rPr>
        <w:t>anexă</w:t>
      </w:r>
      <w:r w:rsidRPr="002379C9">
        <w:rPr>
          <w:rFonts w:cs="Times New Roman"/>
          <w:b/>
          <w:bCs/>
          <w:szCs w:val="28"/>
          <w:lang w:val="ro-RO"/>
        </w:rPr>
        <w:t>, titlul se modifică şi va avea următorul cuprins:</w:t>
      </w:r>
    </w:p>
    <w:p w:rsidR="002379C9" w:rsidRPr="002379C9" w:rsidRDefault="002379C9" w:rsidP="002379C9">
      <w:pPr>
        <w:autoSpaceDE w:val="0"/>
        <w:autoSpaceDN w:val="0"/>
        <w:adjustRightInd w:val="0"/>
        <w:spacing w:after="0" w:line="240" w:lineRule="auto"/>
        <w:rPr>
          <w:rFonts w:cs="Times New Roman"/>
          <w:b/>
          <w:bCs/>
          <w:szCs w:val="28"/>
          <w:lang w:val="ro-RO"/>
        </w:rPr>
      </w:pPr>
      <w:r w:rsidRPr="002379C9">
        <w:rPr>
          <w:rFonts w:cs="Times New Roman"/>
          <w:b/>
          <w:bCs/>
          <w:szCs w:val="28"/>
          <w:lang w:val="ro-RO"/>
        </w:rPr>
        <w:t xml:space="preserve">    "PLAN DE DEZVOLTARE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b/>
          <w:bCs/>
          <w:szCs w:val="28"/>
          <w:lang w:val="ro-RO"/>
        </w:rPr>
        <w:t xml:space="preserve">    a serviciilor publice electronice"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II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(1) Obligaţiile prevăzute la </w:t>
      </w:r>
      <w:r w:rsidRPr="002379C9">
        <w:rPr>
          <w:rFonts w:cs="Times New Roman"/>
          <w:color w:val="008000"/>
          <w:szCs w:val="28"/>
          <w:u w:val="single"/>
          <w:lang w:val="ro-RO"/>
        </w:rPr>
        <w:t>art. 2</w:t>
      </w:r>
      <w:r w:rsidRPr="002379C9">
        <w:rPr>
          <w:rFonts w:cs="Times New Roman"/>
          <w:szCs w:val="28"/>
          <w:lang w:val="ro-RO"/>
        </w:rPr>
        <w:t xml:space="preserve"> alin. (2), </w:t>
      </w:r>
      <w:r w:rsidRPr="002379C9">
        <w:rPr>
          <w:rFonts w:cs="Times New Roman"/>
          <w:color w:val="008000"/>
          <w:szCs w:val="28"/>
          <w:u w:val="single"/>
          <w:lang w:val="ro-RO"/>
        </w:rPr>
        <w:t>art. 6</w:t>
      </w:r>
      <w:r w:rsidRPr="002379C9">
        <w:rPr>
          <w:rFonts w:cs="Times New Roman"/>
          <w:szCs w:val="28"/>
          <w:lang w:val="ro-RO"/>
        </w:rPr>
        <w:t xml:space="preserve">, </w:t>
      </w:r>
      <w:r w:rsidRPr="002379C9">
        <w:rPr>
          <w:rFonts w:cs="Times New Roman"/>
          <w:color w:val="008000"/>
          <w:szCs w:val="28"/>
          <w:u w:val="single"/>
          <w:lang w:val="ro-RO"/>
        </w:rPr>
        <w:t>10</w:t>
      </w:r>
      <w:r w:rsidRPr="002379C9">
        <w:rPr>
          <w:rFonts w:cs="Times New Roman"/>
          <w:szCs w:val="28"/>
          <w:lang w:val="ro-RO"/>
        </w:rPr>
        <w:t xml:space="preserve">, </w:t>
      </w:r>
      <w:r w:rsidRPr="002379C9">
        <w:rPr>
          <w:rFonts w:cs="Times New Roman"/>
          <w:color w:val="008000"/>
          <w:szCs w:val="28"/>
          <w:u w:val="single"/>
          <w:lang w:val="ro-RO"/>
        </w:rPr>
        <w:t>13</w:t>
      </w:r>
      <w:r w:rsidRPr="002379C9">
        <w:rPr>
          <w:rFonts w:cs="Times New Roman"/>
          <w:szCs w:val="28"/>
          <w:lang w:val="ro-RO"/>
        </w:rPr>
        <w:t xml:space="preserve"> şi </w:t>
      </w:r>
      <w:r w:rsidRPr="002379C9">
        <w:rPr>
          <w:rFonts w:cs="Times New Roman"/>
          <w:color w:val="008000"/>
          <w:szCs w:val="28"/>
          <w:u w:val="single"/>
          <w:lang w:val="ro-RO"/>
        </w:rPr>
        <w:t>16</w:t>
      </w:r>
      <w:r w:rsidRPr="002379C9">
        <w:rPr>
          <w:rFonts w:cs="Times New Roman"/>
          <w:szCs w:val="28"/>
          <w:lang w:val="ro-RO"/>
        </w:rPr>
        <w:t xml:space="preserve"> din Ordonanţa de urgenţă a Guvernului nr. 41/2016 privind stabilirea unor măsuri de simplificare la nivelul administraţiei publice centrale şi pentru modificarea şi completarea unor acte normative, aprobată cu modificări prin </w:t>
      </w:r>
      <w:r w:rsidRPr="002379C9">
        <w:rPr>
          <w:rFonts w:cs="Times New Roman"/>
          <w:color w:val="008000"/>
          <w:szCs w:val="28"/>
          <w:u w:val="single"/>
          <w:lang w:val="ro-RO"/>
        </w:rPr>
        <w:t>Legea nr. 179/2017</w:t>
      </w:r>
      <w:r w:rsidRPr="002379C9">
        <w:rPr>
          <w:rFonts w:cs="Times New Roman"/>
          <w:szCs w:val="28"/>
          <w:lang w:val="ro-RO"/>
        </w:rPr>
        <w:t>, cu completările ulterioare, se execută în termen de 30 de zile de la data intrării în vigoare a prezentei legi, cu excepţia situaţiilor în care aceste obligaţii s-au executat.</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(2) Planul de dezvoltare a serviciilor publice electronice, prevăzut la </w:t>
      </w:r>
      <w:r w:rsidRPr="002379C9">
        <w:rPr>
          <w:rFonts w:cs="Times New Roman"/>
          <w:color w:val="008000"/>
          <w:szCs w:val="28"/>
          <w:u w:val="single"/>
          <w:lang w:val="ro-RO"/>
        </w:rPr>
        <w:t>art. 9</w:t>
      </w:r>
      <w:r w:rsidRPr="002379C9">
        <w:rPr>
          <w:rFonts w:cs="Times New Roman"/>
          <w:szCs w:val="28"/>
          <w:lang w:val="ro-RO"/>
        </w:rPr>
        <w:t xml:space="preserve"> din Ordonanţa de urgenţă a Guvernului nr. 41/2016, aprobată cu modificări prin </w:t>
      </w:r>
      <w:r w:rsidRPr="002379C9">
        <w:rPr>
          <w:rFonts w:cs="Times New Roman"/>
          <w:color w:val="008000"/>
          <w:szCs w:val="28"/>
          <w:u w:val="single"/>
          <w:lang w:val="ro-RO"/>
        </w:rPr>
        <w:t>Legea nr. 179/2017</w:t>
      </w:r>
      <w:r w:rsidRPr="002379C9">
        <w:rPr>
          <w:rFonts w:cs="Times New Roman"/>
          <w:szCs w:val="28"/>
          <w:lang w:val="ro-RO"/>
        </w:rPr>
        <w:t>, cu completările ulterioare, va fi elaborat în termen de 90 de zile de la intrarea în vigoare a prezentei legi.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(3) Organele de specialitate ale administraţiei publice locale şi persoanele juridice de drept privat care, potrivit legii, au obţinut statut de utilitate publică sau sunt autorizate să presteze un serviciu public, în regim de putere publică, realizează analiza prevăzută la </w:t>
      </w:r>
      <w:r w:rsidRPr="002379C9">
        <w:rPr>
          <w:rFonts w:cs="Times New Roman"/>
          <w:color w:val="008000"/>
          <w:szCs w:val="28"/>
          <w:u w:val="single"/>
          <w:lang w:val="ro-RO"/>
        </w:rPr>
        <w:t>art. 13</w:t>
      </w:r>
      <w:r w:rsidRPr="002379C9">
        <w:rPr>
          <w:rFonts w:cs="Times New Roman"/>
          <w:szCs w:val="28"/>
          <w:lang w:val="ro-RO"/>
        </w:rPr>
        <w:t xml:space="preserve"> teza I din Ordonanţa de urgenţă a Guvernului nr. 41/2016, aprobată cu modificări prin </w:t>
      </w:r>
      <w:r w:rsidRPr="002379C9">
        <w:rPr>
          <w:rFonts w:cs="Times New Roman"/>
          <w:color w:val="008000"/>
          <w:szCs w:val="28"/>
          <w:u w:val="single"/>
          <w:lang w:val="ro-RO"/>
        </w:rPr>
        <w:t>Legea nr. 179/2017</w:t>
      </w:r>
      <w:r w:rsidRPr="002379C9">
        <w:rPr>
          <w:rFonts w:cs="Times New Roman"/>
          <w:szCs w:val="28"/>
          <w:lang w:val="ro-RO"/>
        </w:rPr>
        <w:t xml:space="preserve">, cu completările ulterioare, în termen de 30 de zile de la intrarea în vigoare a prezentei legi, iar înaintarea către Guvern a documentelor prevăzute la </w:t>
      </w:r>
      <w:r w:rsidRPr="002379C9">
        <w:rPr>
          <w:rFonts w:cs="Times New Roman"/>
          <w:color w:val="008000"/>
          <w:szCs w:val="28"/>
          <w:u w:val="single"/>
          <w:lang w:val="ro-RO"/>
        </w:rPr>
        <w:t>art. 13</w:t>
      </w:r>
      <w:r w:rsidRPr="002379C9">
        <w:rPr>
          <w:rFonts w:cs="Times New Roman"/>
          <w:szCs w:val="28"/>
          <w:lang w:val="ro-RO"/>
        </w:rPr>
        <w:t xml:space="preserve"> teza a II-a din aceeaşi ordonanţă de urgenţă se realizează în 10 zile de la împlinirea termenului de analiză. Aceste prevederi se aplică şi instituţiilor publice şi organelor de specialitate ale administraţiei publice centrale, care nu au executat aceste obligaţii.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III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color w:val="008000"/>
          <w:szCs w:val="28"/>
          <w:u w:val="single"/>
          <w:lang w:val="ro-RO"/>
        </w:rPr>
        <w:t>Ordonanţa de urgenţă a Guvernului nr. 41/2016</w:t>
      </w:r>
      <w:r w:rsidRPr="002379C9">
        <w:rPr>
          <w:rFonts w:cs="Times New Roman"/>
          <w:szCs w:val="28"/>
          <w:lang w:val="ro-RO"/>
        </w:rPr>
        <w:t xml:space="preserve"> privind stabilirea unor măsuri de simplificare la nivelul administraţiei publice centrale şi pentru modificarea şi completarea unor acte normative, publicată în Monitorul Oficial al României, Partea I, nr. 490 din 30 iunie 2016, aprobată cu modificări prin </w:t>
      </w:r>
      <w:r w:rsidRPr="002379C9">
        <w:rPr>
          <w:rFonts w:cs="Times New Roman"/>
          <w:color w:val="008000"/>
          <w:szCs w:val="28"/>
          <w:u w:val="single"/>
          <w:lang w:val="ro-RO"/>
        </w:rPr>
        <w:t>Legea nr. 179/2017</w:t>
      </w:r>
      <w:r w:rsidRPr="002379C9">
        <w:rPr>
          <w:rFonts w:cs="Times New Roman"/>
          <w:szCs w:val="28"/>
          <w:lang w:val="ro-RO"/>
        </w:rPr>
        <w:t>, cu completările ulterioare, precum şi cu modificările şi completările aduse prin prezenta lege, va fi republicată în Monitorul Oficial al României, Partea I, dându-se textelor o nouă numerotare.</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ART. IV</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Prezenta lege intră în vigoare la 180 de zile de la data publicării acesteia în Monitorul Oficial al României, Partea I.</w:t>
      </w:r>
    </w:p>
    <w:p w:rsidR="002379C9" w:rsidRPr="002379C9" w:rsidRDefault="002379C9" w:rsidP="002379C9">
      <w:pPr>
        <w:autoSpaceDE w:val="0"/>
        <w:autoSpaceDN w:val="0"/>
        <w:adjustRightInd w:val="0"/>
        <w:spacing w:after="0" w:line="240" w:lineRule="auto"/>
        <w:rPr>
          <w:rFonts w:cs="Times New Roman"/>
          <w:szCs w:val="28"/>
          <w:lang w:val="ro-RO"/>
        </w:rPr>
      </w:pP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Această lege a fost adoptată de Parlamentul României, cu respectarea prevederilor </w:t>
      </w:r>
      <w:r w:rsidRPr="002379C9">
        <w:rPr>
          <w:rFonts w:cs="Times New Roman"/>
          <w:color w:val="008000"/>
          <w:szCs w:val="28"/>
          <w:u w:val="single"/>
          <w:lang w:val="ro-RO"/>
        </w:rPr>
        <w:t>art. 75</w:t>
      </w:r>
      <w:r w:rsidRPr="002379C9">
        <w:rPr>
          <w:rFonts w:cs="Times New Roman"/>
          <w:szCs w:val="28"/>
          <w:lang w:val="ro-RO"/>
        </w:rPr>
        <w:t xml:space="preserve"> şi ale </w:t>
      </w:r>
      <w:r w:rsidRPr="002379C9">
        <w:rPr>
          <w:rFonts w:cs="Times New Roman"/>
          <w:color w:val="008000"/>
          <w:szCs w:val="28"/>
          <w:u w:val="single"/>
          <w:lang w:val="ro-RO"/>
        </w:rPr>
        <w:t>art. 76</w:t>
      </w:r>
      <w:r w:rsidRPr="002379C9">
        <w:rPr>
          <w:rFonts w:cs="Times New Roman"/>
          <w:szCs w:val="28"/>
          <w:lang w:val="ro-RO"/>
        </w:rPr>
        <w:t xml:space="preserve"> alin. (2) din Constituţia României, republicată.</w:t>
      </w:r>
    </w:p>
    <w:p w:rsidR="002379C9" w:rsidRPr="002379C9" w:rsidRDefault="002379C9" w:rsidP="002379C9">
      <w:pPr>
        <w:autoSpaceDE w:val="0"/>
        <w:autoSpaceDN w:val="0"/>
        <w:adjustRightInd w:val="0"/>
        <w:spacing w:after="0" w:line="240" w:lineRule="auto"/>
        <w:rPr>
          <w:rFonts w:cs="Times New Roman"/>
          <w:szCs w:val="28"/>
          <w:lang w:val="ro-RO"/>
        </w:rPr>
      </w:pP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p. PREŞEDINTELE CAMEREI DEPUTAŢILOR,</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VASILE-DANIEL SUCIU</w:t>
      </w:r>
    </w:p>
    <w:p w:rsidR="002379C9" w:rsidRPr="002379C9" w:rsidRDefault="002379C9" w:rsidP="002379C9">
      <w:pPr>
        <w:autoSpaceDE w:val="0"/>
        <w:autoSpaceDN w:val="0"/>
        <w:adjustRightInd w:val="0"/>
        <w:spacing w:after="0" w:line="240" w:lineRule="auto"/>
        <w:rPr>
          <w:rFonts w:cs="Times New Roman"/>
          <w:szCs w:val="28"/>
          <w:lang w:val="ro-RO"/>
        </w:rPr>
      </w:pP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p. PREŞEDINTELE SENATULUI,</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w:t>
      </w:r>
      <w:r w:rsidRPr="002379C9">
        <w:rPr>
          <w:rFonts w:cs="Times New Roman"/>
          <w:b/>
          <w:bCs/>
          <w:szCs w:val="28"/>
          <w:lang w:val="ro-RO"/>
        </w:rPr>
        <w:t>ALINA-ŞTEFANIA GORGHIU</w:t>
      </w:r>
    </w:p>
    <w:p w:rsidR="002379C9" w:rsidRPr="002379C9" w:rsidRDefault="002379C9" w:rsidP="002379C9">
      <w:pPr>
        <w:autoSpaceDE w:val="0"/>
        <w:autoSpaceDN w:val="0"/>
        <w:adjustRightInd w:val="0"/>
        <w:spacing w:after="0" w:line="240" w:lineRule="auto"/>
        <w:rPr>
          <w:rFonts w:cs="Times New Roman"/>
          <w:szCs w:val="28"/>
          <w:lang w:val="ro-RO"/>
        </w:rPr>
      </w:pP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Bucureşti, 4 ianuarie 2023.</w:t>
      </w:r>
    </w:p>
    <w:p w:rsidR="002379C9" w:rsidRPr="002379C9" w:rsidRDefault="002379C9" w:rsidP="002379C9">
      <w:pPr>
        <w:autoSpaceDE w:val="0"/>
        <w:autoSpaceDN w:val="0"/>
        <w:adjustRightInd w:val="0"/>
        <w:spacing w:after="0" w:line="240" w:lineRule="auto"/>
        <w:rPr>
          <w:rFonts w:cs="Times New Roman"/>
          <w:szCs w:val="28"/>
          <w:lang w:val="ro-RO"/>
        </w:rPr>
      </w:pPr>
      <w:r w:rsidRPr="002379C9">
        <w:rPr>
          <w:rFonts w:cs="Times New Roman"/>
          <w:szCs w:val="28"/>
          <w:lang w:val="ro-RO"/>
        </w:rPr>
        <w:t xml:space="preserve">    Nr. 9.</w:t>
      </w:r>
    </w:p>
    <w:p w:rsidR="002379C9" w:rsidRPr="002379C9" w:rsidRDefault="002379C9" w:rsidP="002379C9">
      <w:pPr>
        <w:autoSpaceDE w:val="0"/>
        <w:autoSpaceDN w:val="0"/>
        <w:adjustRightInd w:val="0"/>
        <w:spacing w:after="0" w:line="240" w:lineRule="auto"/>
        <w:rPr>
          <w:rFonts w:cs="Times New Roman"/>
          <w:szCs w:val="28"/>
          <w:lang w:val="ro-RO"/>
        </w:rPr>
      </w:pPr>
    </w:p>
    <w:p w:rsidR="00433786" w:rsidRPr="002379C9" w:rsidRDefault="002379C9" w:rsidP="002379C9">
      <w:pPr>
        <w:rPr>
          <w:sz w:val="18"/>
          <w:lang w:val="ro-RO"/>
        </w:rPr>
      </w:pPr>
      <w:r w:rsidRPr="002379C9">
        <w:rPr>
          <w:rFonts w:cs="Times New Roman"/>
          <w:szCs w:val="28"/>
          <w:lang w:val="ro-RO"/>
        </w:rPr>
        <w:t xml:space="preserve">                              ---------------</w:t>
      </w:r>
    </w:p>
    <w:sectPr w:rsidR="00433786" w:rsidRPr="002379C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94C" w:rsidRDefault="00C5394C" w:rsidP="002379C9">
      <w:pPr>
        <w:spacing w:after="0" w:line="240" w:lineRule="auto"/>
      </w:pPr>
      <w:r>
        <w:separator/>
      </w:r>
    </w:p>
  </w:endnote>
  <w:endnote w:type="continuationSeparator" w:id="0">
    <w:p w:rsidR="00C5394C" w:rsidRDefault="00C5394C" w:rsidP="00237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9C9" w:rsidRDefault="002379C9" w:rsidP="002379C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94C" w:rsidRDefault="00C5394C" w:rsidP="002379C9">
      <w:pPr>
        <w:spacing w:after="0" w:line="240" w:lineRule="auto"/>
      </w:pPr>
      <w:r>
        <w:separator/>
      </w:r>
    </w:p>
  </w:footnote>
  <w:footnote w:type="continuationSeparator" w:id="0">
    <w:p w:rsidR="00C5394C" w:rsidRDefault="00C5394C" w:rsidP="002379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9C9"/>
    <w:rsid w:val="002379C9"/>
    <w:rsid w:val="00433786"/>
    <w:rsid w:val="00C5394C"/>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B3DBE9-FDCB-4101-8271-198C0B261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79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79C9"/>
  </w:style>
  <w:style w:type="paragraph" w:styleId="Footer">
    <w:name w:val="footer"/>
    <w:basedOn w:val="Normal"/>
    <w:link w:val="FooterChar"/>
    <w:uiPriority w:val="99"/>
    <w:unhideWhenUsed/>
    <w:rsid w:val="002379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7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2732</Words>
  <Characters>15577</Characters>
  <Application>Microsoft Office Word</Application>
  <DocSecurity>0</DocSecurity>
  <Lines>129</Lines>
  <Paragraphs>36</Paragraphs>
  <ScaleCrop>false</ScaleCrop>
  <Company/>
  <LinksUpToDate>false</LinksUpToDate>
  <CharactersWithSpaces>18273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2023-02-27T12:02:00Z</dcterms:created>
  <dcterms:modified xsi:type="dcterms:W3CDTF">2023-02-27T12:03:00Z</dcterms:modified>
</cp:coreProperties>
</file>