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7E9" w:rsidRPr="000D67E9" w:rsidRDefault="000D67E9" w:rsidP="000D67E9">
      <w:pPr>
        <w:autoSpaceDE w:val="0"/>
        <w:autoSpaceDN w:val="0"/>
        <w:adjustRightInd w:val="0"/>
        <w:spacing w:after="0" w:line="240" w:lineRule="auto"/>
        <w:rPr>
          <w:rFonts w:cs="Times New Roman"/>
          <w:szCs w:val="28"/>
          <w:lang w:val="ro-RO"/>
        </w:rPr>
      </w:pPr>
      <w:bookmarkStart w:id="0" w:name="_GoBack"/>
      <w:bookmarkEnd w:id="0"/>
      <w:r w:rsidRPr="000D67E9">
        <w:rPr>
          <w:rFonts w:cs="Times New Roman"/>
          <w:szCs w:val="28"/>
          <w:lang w:val="ro-RO"/>
        </w:rPr>
        <w:t xml:space="preserve">                   HOTĂRÂRE  Nr. 41/2023 din 18 ianuarie 2023</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privind modificarea şi completarea art. 6 din Hotărârea Guvernului nr. 936/2020 pentru aprobarea cadrului general necesar în vederea implicării autorităţilor şi instituţiilor din România în procesul de programare şi negociere a fondurilor externe nerambursabile aferente perioadei de programare 2021 - 2027 şi a cadrului instituţional de coordonare, gestionare şi control al acestor fonduri</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EMITENT:      GUVERNUL ROMÂNIEI</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PUBLICATĂ ÎN: MONITORUL OFICIAL  NR. 53 din 19 ianuarie 2023</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În temeiul art. 108 din Constituţia României, republicată,</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w:t>
      </w:r>
      <w:r w:rsidRPr="000D67E9">
        <w:rPr>
          <w:rFonts w:cs="Times New Roman"/>
          <w:b/>
          <w:bCs/>
          <w:szCs w:val="28"/>
          <w:lang w:val="ro-RO"/>
        </w:rPr>
        <w:t>Guvernul României</w:t>
      </w:r>
      <w:r w:rsidRPr="000D67E9">
        <w:rPr>
          <w:rFonts w:cs="Times New Roman"/>
          <w:szCs w:val="28"/>
          <w:lang w:val="ro-RO"/>
        </w:rPr>
        <w:t xml:space="preserve"> adoptă prezenta hotărâre.</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ARTICOL UNIC</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Articolul 6 din Hotărârea Guvernului nr. 936/2020 pentru aprobarea cadrului general necesar în vederea implicării autorităţilor şi instituţiilor din România în procesul de programare şi negociere a fondurilor externe nerambursabile aferente perioadei de programare 2021 - 2027 şi a cadrului instituţional de coordonare, gestionare şi control al acestor fonduri, publicată în Monitorul Oficial al României, Partea I, nr. 1048 din 9 noiembrie 2020, cu modificările ulterioare, se modifică şi se completează după cum urmează:</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w:t>
      </w:r>
      <w:r w:rsidRPr="000D67E9">
        <w:rPr>
          <w:rFonts w:cs="Times New Roman"/>
          <w:b/>
          <w:bCs/>
          <w:szCs w:val="28"/>
          <w:lang w:val="ro-RO"/>
        </w:rPr>
        <w:t>1. Alineatele (3) - (6) se modifică şi vor avea următorul cuprins:</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"(3) În cadrul Programului operaţional Educaţie şi ocupare, autoritatea de management poate delega pe bază de acord de delegare funcţii ale autorităţii de management către organismele intermediare organizate la nivelul regiunilor şi către Organismul intermediar pentru educaţie care se organizează şi funcţionează în cadrul Ministerului Educaţiei.</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(4) În cadrul Programului operaţional Creştere inteligentă, digitalizare şi instrumente financiare, autoritatea de management poate delega pe bază de acord de delegare funcţii ale autorităţii de management către Organismul intermediar pentru promovarea societăţii informaţionale care se organizează şi funcţionează în cadrul Autorităţii pentru Digitalizarea României şi către Organismul intermediar pentru cercetare care se organizează şi funcţionează în cadrul Ministerului Cercetării, Inovării şi Digitalizării.</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(5) În cadrul Programului operaţional Incluziune şi demnitate socială, autoritatea de management poate delega pe bază de acord de delegare funcţii ale autorităţii de management către organismele intermediare organizate la nivelul regiunilor organizate în comun cu Autoritatea de management a Programului operaţional Educaţie şi ocupare.</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(6) În cadrul Programului operaţional Sănătate, autoritatea de management poate delega, pe bază de acord de delegare, funcţii ale autorităţii de management către organismele intermediare constituite la nivelul agenţiilor pentru dezvoltare regională organizate potrivit Legii nr. 315/2004 privind dezvoltarea regională în România, cu modificările şi completările ulterioare, către Organismul intermediar regional pentru Programe europene capital uman Regiunea Bucureşti-Ilfov care funcţionează în subordinea Ministerului Investiţiilor şi Proiectelor Europene şi către Organismul intermediar pentru cercetare care se organizează şi funcţionează în cadrul Ministerului Cercetării, Inovării şi Digitalizării."</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w:t>
      </w:r>
      <w:r w:rsidRPr="000D67E9">
        <w:rPr>
          <w:rFonts w:cs="Times New Roman"/>
          <w:b/>
          <w:bCs/>
          <w:szCs w:val="28"/>
          <w:lang w:val="ro-RO"/>
        </w:rPr>
        <w:t>2. După alineatul (6) se introduce un nou alineat, alin. (7), cu următorul cuprins:</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"(7) În cadrul Programului operaţional Tranziţie justă, autoritatea de management poate delega, pe bază de acord de delegare, funcţii ale autorităţii de management către organismele intermediare constituite la nivelul agenţiilor pentru dezvoltare regională Vest, Sud-Vest Oltenia, Centru, Sud-Muntenia şi Sud-Est, organizate potrivit Legii nr. 315/2004, cu modificările şi completările ulterioare."</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PRIM-MINISTRU</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w:t>
      </w:r>
      <w:r w:rsidRPr="000D67E9">
        <w:rPr>
          <w:rFonts w:cs="Times New Roman"/>
          <w:b/>
          <w:bCs/>
          <w:szCs w:val="28"/>
          <w:lang w:val="ro-RO"/>
        </w:rPr>
        <w:t>NICOLAE-IONEL CIUCĂ</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w:t>
      </w:r>
      <w:r w:rsidRPr="000D67E9">
        <w:rPr>
          <w:rFonts w:cs="Times New Roman"/>
          <w:szCs w:val="28"/>
          <w:u w:val="single"/>
          <w:lang w:val="ro-RO"/>
        </w:rPr>
        <w:t>Contrasemnează:</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Ministrul investiţiilor şi proiectelor europene,</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w:t>
      </w:r>
      <w:r w:rsidRPr="000D67E9">
        <w:rPr>
          <w:rFonts w:cs="Times New Roman"/>
          <w:b/>
          <w:bCs/>
          <w:szCs w:val="28"/>
          <w:lang w:val="ro-RO"/>
        </w:rPr>
        <w:t>Marcel-Ioan Boloş</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Ministrul dezvoltării, lucrărilor publice şi administraţiei,</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w:t>
      </w:r>
      <w:r w:rsidRPr="000D67E9">
        <w:rPr>
          <w:rFonts w:cs="Times New Roman"/>
          <w:b/>
          <w:bCs/>
          <w:szCs w:val="28"/>
          <w:lang w:val="ro-RO"/>
        </w:rPr>
        <w:t>Cseke Attila-Zoltán</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Ministrul cercetării, inovării şi digitalizării,</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lastRenderedPageBreak/>
        <w:t xml:space="preserve">                              </w:t>
      </w:r>
      <w:r w:rsidRPr="000D67E9">
        <w:rPr>
          <w:rFonts w:cs="Times New Roman"/>
          <w:b/>
          <w:bCs/>
          <w:szCs w:val="28"/>
          <w:lang w:val="ro-RO"/>
        </w:rPr>
        <w:t>Sebastian-Ioan Burduja</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Ministrul educaţiei,</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w:t>
      </w:r>
      <w:r w:rsidRPr="000D67E9">
        <w:rPr>
          <w:rFonts w:cs="Times New Roman"/>
          <w:b/>
          <w:bCs/>
          <w:szCs w:val="28"/>
          <w:lang w:val="ro-RO"/>
        </w:rPr>
        <w:t>Ligia Deca</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p. Ministrul finanţelor,</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w:t>
      </w:r>
      <w:r w:rsidRPr="000D67E9">
        <w:rPr>
          <w:rFonts w:cs="Times New Roman"/>
          <w:b/>
          <w:bCs/>
          <w:szCs w:val="28"/>
          <w:lang w:val="ro-RO"/>
        </w:rPr>
        <w:t>Alin Chitu,</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secretar de stat</w:t>
      </w:r>
    </w:p>
    <w:p w:rsidR="000D67E9" w:rsidRPr="000D67E9" w:rsidRDefault="000D67E9" w:rsidP="000D67E9">
      <w:pPr>
        <w:autoSpaceDE w:val="0"/>
        <w:autoSpaceDN w:val="0"/>
        <w:adjustRightInd w:val="0"/>
        <w:spacing w:after="0" w:line="240" w:lineRule="auto"/>
        <w:rPr>
          <w:rFonts w:cs="Times New Roman"/>
          <w:szCs w:val="28"/>
          <w:lang w:val="ro-RO"/>
        </w:rPr>
      </w:pP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Bucureşti, 18 ianuarie 2023.</w:t>
      </w:r>
    </w:p>
    <w:p w:rsidR="000D67E9" w:rsidRPr="000D67E9" w:rsidRDefault="000D67E9" w:rsidP="000D67E9">
      <w:pPr>
        <w:autoSpaceDE w:val="0"/>
        <w:autoSpaceDN w:val="0"/>
        <w:adjustRightInd w:val="0"/>
        <w:spacing w:after="0" w:line="240" w:lineRule="auto"/>
        <w:rPr>
          <w:rFonts w:cs="Times New Roman"/>
          <w:szCs w:val="28"/>
          <w:lang w:val="ro-RO"/>
        </w:rPr>
      </w:pPr>
      <w:r w:rsidRPr="000D67E9">
        <w:rPr>
          <w:rFonts w:cs="Times New Roman"/>
          <w:szCs w:val="28"/>
          <w:lang w:val="ro-RO"/>
        </w:rPr>
        <w:t xml:space="preserve">    Nr. 41.</w:t>
      </w:r>
    </w:p>
    <w:p w:rsidR="000D67E9" w:rsidRPr="000D67E9" w:rsidRDefault="000D67E9" w:rsidP="000D67E9">
      <w:pPr>
        <w:autoSpaceDE w:val="0"/>
        <w:autoSpaceDN w:val="0"/>
        <w:adjustRightInd w:val="0"/>
        <w:spacing w:after="0" w:line="240" w:lineRule="auto"/>
        <w:rPr>
          <w:rFonts w:cs="Times New Roman"/>
          <w:szCs w:val="28"/>
          <w:lang w:val="ro-RO"/>
        </w:rPr>
      </w:pPr>
    </w:p>
    <w:p w:rsidR="00433786" w:rsidRPr="000D67E9" w:rsidRDefault="000D67E9" w:rsidP="000D67E9">
      <w:pPr>
        <w:rPr>
          <w:sz w:val="18"/>
          <w:lang w:val="ro-RO"/>
        </w:rPr>
      </w:pPr>
      <w:r w:rsidRPr="000D67E9">
        <w:rPr>
          <w:rFonts w:cs="Times New Roman"/>
          <w:szCs w:val="28"/>
          <w:lang w:val="ro-RO"/>
        </w:rPr>
        <w:t xml:space="preserve">                              ---------------</w:t>
      </w:r>
    </w:p>
    <w:sectPr w:rsidR="00433786" w:rsidRPr="000D67E9"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7C7" w:rsidRDefault="00D117C7" w:rsidP="000D67E9">
      <w:pPr>
        <w:spacing w:after="0" w:line="240" w:lineRule="auto"/>
      </w:pPr>
      <w:r>
        <w:separator/>
      </w:r>
    </w:p>
  </w:endnote>
  <w:endnote w:type="continuationSeparator" w:id="0">
    <w:p w:rsidR="00D117C7" w:rsidRDefault="00D117C7" w:rsidP="000D6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7E9" w:rsidRDefault="000D67E9" w:rsidP="000D67E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7C7" w:rsidRDefault="00D117C7" w:rsidP="000D67E9">
      <w:pPr>
        <w:spacing w:after="0" w:line="240" w:lineRule="auto"/>
      </w:pPr>
      <w:r>
        <w:separator/>
      </w:r>
    </w:p>
  </w:footnote>
  <w:footnote w:type="continuationSeparator" w:id="0">
    <w:p w:rsidR="00D117C7" w:rsidRDefault="00D117C7" w:rsidP="000D67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7E9"/>
    <w:rsid w:val="000D67E9"/>
    <w:rsid w:val="00433786"/>
    <w:rsid w:val="00D117C7"/>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458B14-AF38-4FDE-B3DC-7B61EC08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7E9"/>
  </w:style>
  <w:style w:type="paragraph" w:styleId="Footer">
    <w:name w:val="footer"/>
    <w:basedOn w:val="Normal"/>
    <w:link w:val="FooterChar"/>
    <w:uiPriority w:val="99"/>
    <w:unhideWhenUsed/>
    <w:rsid w:val="000D6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7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680</Words>
  <Characters>3882</Characters>
  <Application>Microsoft Office Word</Application>
  <DocSecurity>0</DocSecurity>
  <Lines>32</Lines>
  <Paragraphs>9</Paragraphs>
  <ScaleCrop>false</ScaleCrop>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2023-01-20T12:13:00Z</dcterms:created>
  <dcterms:modified xsi:type="dcterms:W3CDTF">2023-01-20T12:14:00Z</dcterms:modified>
</cp:coreProperties>
</file>