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CE3" w:rsidRPr="009F3CE3" w:rsidRDefault="009F3CE3" w:rsidP="009F3CE3">
      <w:pPr>
        <w:autoSpaceDE w:val="0"/>
        <w:autoSpaceDN w:val="0"/>
        <w:adjustRightInd w:val="0"/>
        <w:spacing w:after="0" w:line="240" w:lineRule="auto"/>
        <w:rPr>
          <w:rFonts w:cs="Times New Roman"/>
          <w:szCs w:val="28"/>
          <w:lang w:val="ro-RO"/>
        </w:rPr>
      </w:pPr>
      <w:bookmarkStart w:id="0" w:name="_GoBack"/>
      <w:bookmarkEnd w:id="0"/>
      <w:r w:rsidRPr="009F3CE3">
        <w:rPr>
          <w:rFonts w:cs="Times New Roman"/>
          <w:szCs w:val="28"/>
          <w:lang w:val="ro-RO"/>
        </w:rPr>
        <w:t xml:space="preserve">         ORDONANŢĂ   Nr. 129/2000 din 31 august 2000    *** Republicată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privind formarea profesională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Text în vigoare începând cu data de 30 martie 2020</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REALIZATOR: COMPANIA DE INFORMATICĂ NEAMŢ</w:t>
      </w:r>
    </w:p>
    <w:p w:rsidR="009F3CE3" w:rsidRPr="009F3CE3" w:rsidRDefault="009F3CE3" w:rsidP="009F3CE3">
      <w:pPr>
        <w:autoSpaceDE w:val="0"/>
        <w:autoSpaceDN w:val="0"/>
        <w:adjustRightInd w:val="0"/>
        <w:spacing w:after="0" w:line="240" w:lineRule="auto"/>
        <w:rPr>
          <w:rFonts w:cs="Times New Roman"/>
          <w:i/>
          <w:iCs/>
          <w:szCs w:val="28"/>
          <w:lang w:val="ro-RO"/>
        </w:rPr>
      </w:pP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Text actualizat prin produsul informatic legislativ LEX EXPERT în baza actelor normative modificatoare, publicate în Monitorul Oficial al României, Partea I, până la 30 martie 2020.</w:t>
      </w:r>
    </w:p>
    <w:p w:rsidR="009F3CE3" w:rsidRPr="009F3CE3" w:rsidRDefault="009F3CE3" w:rsidP="009F3CE3">
      <w:pPr>
        <w:autoSpaceDE w:val="0"/>
        <w:autoSpaceDN w:val="0"/>
        <w:adjustRightInd w:val="0"/>
        <w:spacing w:after="0" w:line="240" w:lineRule="auto"/>
        <w:rPr>
          <w:rFonts w:cs="Times New Roman"/>
          <w:i/>
          <w:iCs/>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i/>
          <w:iCs/>
          <w:szCs w:val="28"/>
          <w:lang w:val="ro-RO"/>
        </w:rPr>
        <w:t xml:space="preserve">    Act de bază</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b/>
          <w:bCs/>
          <w:color w:val="008000"/>
          <w:szCs w:val="28"/>
          <w:u w:val="single"/>
          <w:lang w:val="ro-RO"/>
        </w:rPr>
        <w:t>#B</w:t>
      </w:r>
      <w:r w:rsidRPr="009F3CE3">
        <w:rPr>
          <w:rFonts w:cs="Times New Roman"/>
          <w:szCs w:val="28"/>
          <w:lang w:val="ro-RO"/>
        </w:rPr>
        <w:t xml:space="preserve">: </w:t>
      </w:r>
      <w:r w:rsidRPr="009F3CE3">
        <w:rPr>
          <w:rFonts w:cs="Times New Roman"/>
          <w:i/>
          <w:iCs/>
          <w:szCs w:val="28"/>
          <w:lang w:val="ro-RO"/>
        </w:rPr>
        <w:t>Ordonanţa Guvernului nr. 129/2000, republicată în Monitorul Oficial al României, Partea I, nr. 110 din 13 februarie 2014</w:t>
      </w:r>
    </w:p>
    <w:p w:rsidR="009F3CE3" w:rsidRPr="009F3CE3" w:rsidRDefault="009F3CE3" w:rsidP="009F3CE3">
      <w:pPr>
        <w:autoSpaceDE w:val="0"/>
        <w:autoSpaceDN w:val="0"/>
        <w:adjustRightInd w:val="0"/>
        <w:spacing w:after="0" w:line="240" w:lineRule="auto"/>
        <w:rPr>
          <w:rFonts w:cs="Times New Roman"/>
          <w:i/>
          <w:iCs/>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i/>
          <w:iCs/>
          <w:szCs w:val="28"/>
          <w:lang w:val="ro-RO"/>
        </w:rPr>
        <w:t xml:space="preserve">    Acte modificatoare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#M4</w:t>
      </w:r>
      <w:r w:rsidRPr="009F3CE3">
        <w:rPr>
          <w:rFonts w:cs="Times New Roman"/>
          <w:szCs w:val="28"/>
          <w:lang w:val="ro-RO"/>
        </w:rPr>
        <w:t xml:space="preserve">: </w:t>
      </w:r>
      <w:r w:rsidRPr="009F3CE3">
        <w:rPr>
          <w:rFonts w:cs="Times New Roman"/>
          <w:i/>
          <w:iCs/>
          <w:szCs w:val="28"/>
          <w:lang w:val="ro-RO"/>
        </w:rPr>
        <w:t>Ordonanţa de urgenţă a Guvernului nr. 32/2020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#M3</w:t>
      </w:r>
      <w:r w:rsidRPr="009F3CE3">
        <w:rPr>
          <w:rFonts w:cs="Times New Roman"/>
          <w:szCs w:val="28"/>
          <w:lang w:val="ro-RO"/>
        </w:rPr>
        <w:t xml:space="preserve">: </w:t>
      </w:r>
      <w:r w:rsidRPr="009F3CE3">
        <w:rPr>
          <w:rFonts w:cs="Times New Roman"/>
          <w:i/>
          <w:iCs/>
          <w:szCs w:val="28"/>
          <w:lang w:val="ro-RO"/>
        </w:rPr>
        <w:t>Legea nr. 203/2018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#M2</w:t>
      </w:r>
      <w:r w:rsidRPr="009F3CE3">
        <w:rPr>
          <w:rFonts w:cs="Times New Roman"/>
          <w:szCs w:val="28"/>
          <w:lang w:val="ro-RO"/>
        </w:rPr>
        <w:t xml:space="preserve">: </w:t>
      </w:r>
      <w:r w:rsidRPr="009F3CE3">
        <w:rPr>
          <w:rFonts w:cs="Times New Roman"/>
          <w:i/>
          <w:iCs/>
          <w:szCs w:val="28"/>
          <w:lang w:val="ro-RO"/>
        </w:rPr>
        <w:t>Ordonanţa de urgenţă a Guvernului nr. 73/2017</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b/>
          <w:bCs/>
          <w:color w:val="008000"/>
          <w:szCs w:val="28"/>
          <w:u w:val="single"/>
          <w:lang w:val="ro-RO"/>
        </w:rPr>
        <w:t>#M1</w:t>
      </w:r>
      <w:r w:rsidRPr="009F3CE3">
        <w:rPr>
          <w:rFonts w:cs="Times New Roman"/>
          <w:szCs w:val="28"/>
          <w:lang w:val="ro-RO"/>
        </w:rPr>
        <w:t xml:space="preserve">: </w:t>
      </w:r>
      <w:r w:rsidRPr="009F3CE3">
        <w:rPr>
          <w:rFonts w:cs="Times New Roman"/>
          <w:i/>
          <w:iCs/>
          <w:szCs w:val="28"/>
          <w:lang w:val="ro-RO"/>
        </w:rPr>
        <w:t>Ordonanţa de urgenţă a Guvernului nr. 96/2016</w:t>
      </w:r>
    </w:p>
    <w:p w:rsidR="009F3CE3" w:rsidRPr="009F3CE3" w:rsidRDefault="009F3CE3" w:rsidP="009F3CE3">
      <w:pPr>
        <w:autoSpaceDE w:val="0"/>
        <w:autoSpaceDN w:val="0"/>
        <w:adjustRightInd w:val="0"/>
        <w:spacing w:after="0" w:line="240" w:lineRule="auto"/>
        <w:rPr>
          <w:rFonts w:cs="Times New Roman"/>
          <w:i/>
          <w:iCs/>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F3CE3">
        <w:rPr>
          <w:rFonts w:cs="Times New Roman"/>
          <w:b/>
          <w:bCs/>
          <w:i/>
          <w:iCs/>
          <w:color w:val="008000"/>
          <w:szCs w:val="28"/>
          <w:u w:val="single"/>
          <w:lang w:val="ro-RO"/>
        </w:rPr>
        <w:t>#M1</w:t>
      </w:r>
      <w:r w:rsidRPr="009F3CE3">
        <w:rPr>
          <w:rFonts w:cs="Times New Roman"/>
          <w:i/>
          <w:iCs/>
          <w:szCs w:val="28"/>
          <w:lang w:val="ro-RO"/>
        </w:rPr>
        <w:t xml:space="preserve">, </w:t>
      </w:r>
      <w:r w:rsidRPr="009F3CE3">
        <w:rPr>
          <w:rFonts w:cs="Times New Roman"/>
          <w:b/>
          <w:bCs/>
          <w:i/>
          <w:iCs/>
          <w:color w:val="008000"/>
          <w:szCs w:val="28"/>
          <w:u w:val="single"/>
          <w:lang w:val="ro-RO"/>
        </w:rPr>
        <w:t>#M2</w:t>
      </w:r>
      <w:r w:rsidRPr="009F3CE3">
        <w:rPr>
          <w:rFonts w:cs="Times New Roman"/>
          <w:i/>
          <w:iCs/>
          <w:szCs w:val="28"/>
          <w:lang w:val="ro-RO"/>
        </w:rPr>
        <w:t xml:space="preserve"> etc.</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w:t>
      </w:r>
      <w:r w:rsidRPr="009F3CE3">
        <w:rPr>
          <w:rFonts w:cs="Times New Roman"/>
          <w:b/>
          <w:bCs/>
          <w:i/>
          <w:iCs/>
          <w:szCs w:val="28"/>
          <w:lang w:val="ro-RO"/>
        </w:rPr>
        <w:t>NOTE: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1.</w:t>
      </w:r>
      <w:r w:rsidRPr="009F3CE3">
        <w:rPr>
          <w:rFonts w:cs="Times New Roman"/>
          <w:i/>
          <w:iCs/>
          <w:szCs w:val="28"/>
          <w:lang w:val="ro-RO"/>
        </w:rPr>
        <w:t xml:space="preserve"> Prin </w:t>
      </w:r>
      <w:r w:rsidRPr="009F3CE3">
        <w:rPr>
          <w:rFonts w:cs="Times New Roman"/>
          <w:i/>
          <w:iCs/>
          <w:color w:val="008000"/>
          <w:szCs w:val="28"/>
          <w:u w:val="single"/>
          <w:lang w:val="ro-RO"/>
        </w:rPr>
        <w:t>Hotărârea Guvernului nr. 522/2003</w:t>
      </w:r>
      <w:r w:rsidRPr="009F3CE3">
        <w:rPr>
          <w:rFonts w:cs="Times New Roman"/>
          <w:i/>
          <w:iCs/>
          <w:szCs w:val="28"/>
          <w:lang w:val="ro-RO"/>
        </w:rPr>
        <w:t xml:space="preserve"> au fost aprobate Normele metodologice de aplicare a prevederilor </w:t>
      </w:r>
      <w:r w:rsidRPr="009F3CE3">
        <w:rPr>
          <w:rFonts w:cs="Times New Roman"/>
          <w:i/>
          <w:iCs/>
          <w:color w:val="008000"/>
          <w:szCs w:val="28"/>
          <w:u w:val="single"/>
          <w:lang w:val="ro-RO"/>
        </w:rPr>
        <w:t>Ordonanţei Guvernului nr. 129/2000</w:t>
      </w:r>
      <w:r w:rsidRPr="009F3CE3">
        <w:rPr>
          <w:rFonts w:cs="Times New Roman"/>
          <w:i/>
          <w:iCs/>
          <w:szCs w:val="28"/>
          <w:lang w:val="ro-RO"/>
        </w:rPr>
        <w:t xml:space="preserve"> privind formarea profesională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2.</w:t>
      </w:r>
      <w:r w:rsidRPr="009F3CE3">
        <w:rPr>
          <w:rFonts w:cs="Times New Roman"/>
          <w:i/>
          <w:iCs/>
          <w:szCs w:val="28"/>
          <w:lang w:val="ro-RO"/>
        </w:rPr>
        <w:t xml:space="preserve"> Reproducem mai jos prevederile </w:t>
      </w:r>
      <w:r w:rsidRPr="009F3CE3">
        <w:rPr>
          <w:rFonts w:cs="Times New Roman"/>
          <w:i/>
          <w:iCs/>
          <w:color w:val="008000"/>
          <w:szCs w:val="28"/>
          <w:u w:val="single"/>
          <w:lang w:val="ro-RO"/>
        </w:rPr>
        <w:t>art. IX</w:t>
      </w:r>
      <w:r w:rsidRPr="009F3CE3">
        <w:rPr>
          <w:rFonts w:cs="Times New Roman"/>
          <w:i/>
          <w:iCs/>
          <w:szCs w:val="28"/>
          <w:lang w:val="ro-RO"/>
        </w:rPr>
        <w:t xml:space="preserve"> din Ordonanţa de urgenţă a Guvernului nr. 32/2020 (</w:t>
      </w:r>
      <w:r w:rsidRPr="009F3CE3">
        <w:rPr>
          <w:rFonts w:cs="Times New Roman"/>
          <w:b/>
          <w:bCs/>
          <w:i/>
          <w:iCs/>
          <w:color w:val="008000"/>
          <w:szCs w:val="28"/>
          <w:u w:val="single"/>
          <w:lang w:val="ro-RO"/>
        </w:rPr>
        <w:t>#M4</w:t>
      </w:r>
      <w:r w:rsidRPr="009F3CE3">
        <w:rPr>
          <w:rFonts w:cs="Times New Roman"/>
          <w:i/>
          <w:iCs/>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#M4</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"ART. IX</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(1) Pe perioada stării de urgenţă instituite prin </w:t>
      </w:r>
      <w:r w:rsidRPr="009F3CE3">
        <w:rPr>
          <w:rFonts w:cs="Times New Roman"/>
          <w:i/>
          <w:iCs/>
          <w:color w:val="008000"/>
          <w:szCs w:val="28"/>
          <w:u w:val="single"/>
          <w:lang w:val="ro-RO"/>
        </w:rPr>
        <w:t>Decretul nr. 195/2020</w:t>
      </w:r>
      <w:r w:rsidRPr="009F3CE3">
        <w:rPr>
          <w:rFonts w:cs="Times New Roman"/>
          <w:i/>
          <w:iCs/>
          <w:szCs w:val="28"/>
          <w:lang w:val="ro-RO"/>
        </w:rPr>
        <w:t xml:space="preserve"> privind instituirea stării de urgenţă pe teritoriul României, pregătirea teoretică a programelor de formare profesională în condiţiile </w:t>
      </w:r>
      <w:r w:rsidRPr="009F3CE3">
        <w:rPr>
          <w:rFonts w:cs="Times New Roman"/>
          <w:i/>
          <w:iCs/>
          <w:color w:val="008000"/>
          <w:szCs w:val="28"/>
          <w:u w:val="single"/>
          <w:lang w:val="ro-RO"/>
        </w:rPr>
        <w:t>Ordonanţei Guvernului nr. 129/2000</w:t>
      </w:r>
      <w:r w:rsidRPr="009F3CE3">
        <w:rPr>
          <w:rFonts w:cs="Times New Roman"/>
          <w:i/>
          <w:iCs/>
          <w:szCs w:val="28"/>
          <w:lang w:val="ro-RO"/>
        </w:rPr>
        <w:t xml:space="preserve"> privind formarea profesională a adulţilor, republicată, cu modificările şi completările ulterioare, cu excepţia programelor de nivel de calificare 1, se poate desfăşura şi în sistem online, cu notificarea comisiei de autorizare, însoţită de dovada accesului la internet şi a deţinerii de mijloace electronice, pentru fiecare cursant în parte.</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(2) Notificarea comisiei de autorizare se face în condiţiile </w:t>
      </w:r>
      <w:r w:rsidRPr="009F3CE3">
        <w:rPr>
          <w:rFonts w:cs="Times New Roman"/>
          <w:i/>
          <w:iCs/>
          <w:color w:val="008000"/>
          <w:szCs w:val="28"/>
          <w:u w:val="single"/>
          <w:lang w:val="ro-RO"/>
        </w:rPr>
        <w:t>art. 30</w:t>
      </w:r>
      <w:r w:rsidRPr="009F3CE3">
        <w:rPr>
          <w:rFonts w:cs="Times New Roman"/>
          <w:i/>
          <w:iCs/>
          <w:szCs w:val="28"/>
          <w:lang w:val="ro-RO"/>
        </w:rPr>
        <w:t xml:space="preserve"> din Ordonanţa Guvernului nr. 129/2000 privind formarea profesională a adulţilor, republicată, cu modificările şi completările ulterioare, prin poşta electronică, iar dovada prevăzută la alin. (1) se face cu următoarele documente, după caz:</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a) contracte de închiriere sau de punere la dispoziţie de mijloace electronice, încheiate de către furnizorul de formare autorizat cu terţi, şi procesul-verbal de predare a acestora către fiecare cursant în parte;</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b) declaraţie pe propria răspundere a fiecărui cursant că are acces la internet şi la mijloacele electronice necesare parcurgerii pregătirii teoretice, semnată şi datată.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(3) La încetarea stării de urgenţă furnizorul de formare autorizat este obligat să testeze cursanţii în vederea verificării însuşirii noţiunilor de teorie parcurse în sistem online."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Dispoziţii generale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sensul prezentei ordonanţe, adulţii sunt persoanele care au vârsta la care pot stabili raporturi de muncă şi pot participa la programe de formare profesională,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(1) Adulţii au drepturi egale de acces la formare profesională, fără discriminări pe criterii de vârstă, sex, rasă, origine etnică, apartenenţă politică sau religioasă. Programele de formare profesională se pot realiza atât în limba română, cât şi în limbile minorităţilor naţionale sau într-o limbă de circulaţie internaţională.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Societăţile reglementate de </w:t>
      </w:r>
      <w:r w:rsidRPr="009F3CE3">
        <w:rPr>
          <w:rFonts w:cs="Times New Roman"/>
          <w:color w:val="008000"/>
          <w:szCs w:val="28"/>
          <w:u w:val="single"/>
          <w:lang w:val="ro-RO"/>
        </w:rPr>
        <w:t>Legea</w:t>
      </w:r>
      <w:r w:rsidRPr="009F3CE3">
        <w:rPr>
          <w:rFonts w:cs="Times New Roman"/>
          <w:szCs w:val="28"/>
          <w:lang w:val="ro-RO"/>
        </w:rPr>
        <w:t xml:space="preserve"> societăţilor nr. 31/1990, republicată, cu modificările şi completările ulterioare, companiile şi societăţile naţionale, regiile autonome şi alte unităţi aflate sub autoritatea administraţiei publice centrale sau locale, unităţile şi instituţiile finanţate din fonduri bugetare şi extrabugetare, denumite în continuare angajatori, vor lua toate măsurile să asigure condiţii salariaţilor pentru a avea acces la formare profesională. Drepturile şi obligaţiile ce revin angajatorilor şi salariaţilor în perioada în care salariaţii participă la programele de formare profesională vor fi prevăzute în contractul colectiv sau, după caz, în contractul individual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Persoanele aflate în căutarea unui loc de muncă pot participa, în condiţiile legii, la programele de formare profesională organizate de Agenţia Naţională pentru Ocuparea Forţei de Muncă sau de alţi furnizori de formare profesională autorizaţi,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Formarea profesională a adulţilor, finalizată cu certificate de calificare sau de absolvire cu recunoaştere naţională şi/sau certificate de competenţe profesionale, este o activitate de interes general care face parte din sistemul naţional de educaţie şi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Formarea profesională a adulţilor are ca principale obiective: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facilitarea integrării sociale a indivizilor în concordanţă cu aspiraţiile lor profesionale şi cu necesităţile pieţei muncii;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pregătirea resurselor umane capabile să contribuie la creşterea competitivităţii forţei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actualizarea cunoştinţelor şi perfecţionarea pregătirii profesionale în ocupaţia de bază, precum şi în ocupaţii înrudite;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schimbarea calificării, determinată de restructurarea economică, de mobilitatea socială sau de modificări ale capacităţii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însuşirea unor cunoştinţe avansate, metode şi procedee moderne necesare pentru îndeplinirea sarcinilor de serviciu;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 promovarea învăţării pe tot parcursul vieţii.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Principiile pentru asigurarea calităţii în formarea profesională a adulţilor sunt următoarele: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asigurarea calităţii este parte integrantă a gestionării interne a instituţiilor de formare profesională a adulţilor;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asigurarea calităţii include evaluarea regulată a instituţiilor, a programelor lor sau a sistemelor de asigurare a calităţii prin intermediul unor organisme externe de control;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organismele externe de control responsabile pentru asigurarea calităţii fac obiectul unor controale regulate;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asigurarea calităţii include informaţii despre situaţii, aporturi, procese şi rezultate, punând în acelaşi timp accentul pe efecte şi pe rezultatele învăţării;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iniţiativele de asigurare a calităţii sunt coordonate la nivel naţional şi judeţean pentru a se asigura supravegherea, coerenţa, sinergia şi analiza întregului sistem;</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 asigurarea calităţii este un proces de cooperare care implică toate nivelurile şi sistemele de învăţământ şi de formare profesională şi toate părţile interesate la nivel naţional.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Sistemele de asigurare a calităţii includ următoarele elemente: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obiective şi standarde clare şi măsurabile;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orientări pentru punerea în aplicare, inclusiv privind implicarea părţilor interesate;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resurse adecvate;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metode coerente de evaluare, asociind autoevaluarea cu revizuirea externă;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mecanisme de raportare şi proceduri de îmbunătăţire;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 rezultate ale evaluării accesibile pe scară largă.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Ministerul Muncii, Familiei, Protecţiei Sociale şi Persoanelor Vârstnice, împreună cu Ministerul Educaţiei Naţionale, Autoritatea Naţională pentru Calificări şi comitetele sectoriale, elaborează metodologia de implementare a principiilor pentru asigurarea calităţii, prevăzute la </w:t>
      </w:r>
      <w:r w:rsidRPr="009F3CE3">
        <w:rPr>
          <w:rFonts w:cs="Times New Roman"/>
          <w:color w:val="008000"/>
          <w:szCs w:val="28"/>
          <w:u w:val="single"/>
          <w:lang w:val="ro-RO"/>
        </w:rPr>
        <w:t>art. 5</w:t>
      </w:r>
      <w:r w:rsidRPr="009F3CE3">
        <w:rPr>
          <w:rFonts w:cs="Times New Roman"/>
          <w:szCs w:val="28"/>
          <w:lang w:val="ro-RO"/>
        </w:rPr>
        <w:t>, care se aprobă prin hotărâre a Guvernului.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(2) Organismele externe de control responsabile pentru asigurarea calităţii şi atribuţiile acestora se stabilesc prin ordin comun al ministrului muncii, familiei, protecţiei sociale şi persoanelor vârstnice şi al ministrului educaţiei naţionale în termen de 30 de zile de la data intrării în vigoare a metodologiei prevăzute la alin. (1).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Formarea profesională a adulţilor cuprinde formarea profesională iniţială şi formarea profesională continuă organizate prin alte forme decât cele specifice sistemului naţional de învăţământ.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Formarea profesională iniţială a adulţilor asigură pregătirea necesară pentru dobândirea competenţelor profesionale minime necesare pentru obţinerea unui loc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Formarea profesională continuă este ulterioară formării iniţiale şi asigură adulţilor fie dezvoltarea competenţelor profesionale deja dobândite, fie dobândirea de noi competenţe.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În sensul prezentei ordonanţe, competenţa profesională reprezintă capacitatea de a realiza activităţile cerute la locul de muncă la nivelul calitativ specificat în standardul ocupaţional.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Competenţele profesionale se dobândesc pe cale formală, nonformală sau informală care, în sensul prevederilor prezentei ordonanţe, se definesc astfel: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prin calea formală se înţelege parcurgerea unui program organizat de un furnizor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prin calea nonformală se înţelege practicarea unor activităţi specifice direct la locul de muncă sau autoinstruirea;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prin calea informală se înţelege modalităţile de formare profesională neinstituţionalizate, nestructurate şi neintenţionate - contact nesistematic cu diferite surse ale câmpului socio-educaţional, familie, societate sau mediu profesional.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Formarea profesională a adulţilor se organizează prin programe de iniţiere, calificare, recalificare, perfecţionare, specializare, definite astfel: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iniţierea reprezintă dobândirea uneia sau mai multor competenţe specifice unei calificări conform standardului ocupaţional sau de pregătire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calificarea, respectiv recalificarea, reprezintă pregătirea profesională care conduce la dobândirea unui ansamblu de competenţe profesionale care permit unei persoane să desfăşoare activităţi specifice uneia sau mai multor ocupaţii;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perfecţionarea, respectiv specializarea, reprezintă pregătirea profesională care conduce la dezvoltarea sau completarea cunoştinţelor, deprinderilor sau competenţelor profesionale ale unei persoane care deţine deja o calificare, respectiv dezvoltarea competenţelor în cadrul aceleiaşi calificări, dobândirea de competenţe noi în aceeaşi arie ocupaţională sau într-o arie ocupaţională nouă, dobândirea de competenţe fundamentale/cheie sau competenţe tehnice noi.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Programele de formare profesională a adulţilor prevăzute la alin. (3) se pot realiza, la solicitarea scrisă a beneficiarilor, şi în limbile minorităţilor naţionale sau într-o limbă de circulaţie internaţională, cu respectarea libertăţii de opţiune a tuturor persoanelor adulte interesate de un anumit program.</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Formarea profesională a adulţilor se poate realiza, în condiţiile prevăzute de prezenta ordonanţă, după caz, de persoane fizice sau persoane juridice, de drept public sau privat, stabilite în România, în statele membre ale Uniunii Europene sau în statele aparţinând Spaţiului Economic European, indiferent de forma juridică de organizare a acestora, denumite în continuare furnizori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Formarea profesională a adulţilor se organizează în mod distinct pe niveluri de pregătire, profesii, ocupaţii, meserii şi specializări, ţinându-se seama de nevoile angajatorilor, de competenţele de bază ale adulţilor, de cerinţele posturilor pe care aceştia le ocupă şi de posibilităţile lor de promovare sau de încadrare în muncă, precum şi de cerinţele de pe piaţa muncii şi aspiraţiile adulţilor.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cadrul formării profesionale prevăzute la </w:t>
      </w:r>
      <w:r w:rsidRPr="009F3CE3">
        <w:rPr>
          <w:rFonts w:cs="Times New Roman"/>
          <w:color w:val="008000"/>
          <w:szCs w:val="28"/>
          <w:u w:val="single"/>
          <w:lang w:val="ro-RO"/>
        </w:rPr>
        <w:t>art. 3</w:t>
      </w:r>
      <w:r w:rsidRPr="009F3CE3">
        <w:rPr>
          <w:rFonts w:cs="Times New Roman"/>
          <w:szCs w:val="28"/>
          <w:lang w:val="ro-RO"/>
        </w:rPr>
        <w:t xml:space="preserve"> poate funcţiona sistemul de credite transferabile.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Formele de realizare a formării profesionale a adulţilor sunt: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cursuri organizate de furnizorii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cursuri organizate de angajatori în cadrul unităţilor proprii;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stagii de practică şi specializare în unităţi din ţară sau din străinătate;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alte forme de pregătire profesională.</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Organizarea formării profesionale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Ministerul Muncii, Familiei, Protecţiei Sociale şi Persoanelor Vârstnice şi Ministerul Educaţiei Naţionale, la propunerea Autorităţii Naţionale pentru Calificări, în baza planurilor naţionale de dezvoltare şi de acţiune a programelor de guvernare şi a strategiilor sectoriale, elaborează politici şi strategii naţionale privind dezvoltarea resurselor umane, inclusiv calificările şi formarea profesională a adulţilor, pe care le supun spre aprobare Guvernului.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Strategiile sectoriale şi teritoriale privind formarea profesională a adulţilor se elaborează de ministere, agenţii naţionale şi alte organe ale administraţiei publice centrale de specialitate, după caz, cu consultarea autorităţilor administraţiei publice locale.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Agenţia Naţională pentru Ocuparea Forţei de Muncă îndeplineşte următoarele atribuţii în domeniul formării forţei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coordonează la nivel naţional activitatea de formare profesională a persoanelor aflate în căutarea unui loc de muncă, potrivit legii, pune în aplicare politicile şi strategiile privind calificarea şi recalificarea persoanelor aflate în căutarea unui loc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organizează programe de formare profesională pentru aceste categorii de adulţi prin centre proprii, prin centre private sau prin furnizori de formare profesională autorizaţi;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atribuie programe de formare profesională prin încredinţare directă, prin selecţie de oferte sau prin licitaţie,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Pentru realizarea formării profesionale a propriilor salariaţi angajatorii vor consulta organizaţiile sindicale sau, după caz, reprezentanţii salariaţilor în vederea elaborării planurilor de formare profesională în concordanţă cu programele de dezvoltare şi cu strategiile sectoriale şi teritoriale.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Formarea profesională a adulţilor se realizează prin programe de formare profesională ce cuprind totalitatea activităţilor de pregătire teoretică şi/sau practică în vederea realizării obiectivelor de formare de competenţe pentru un anumit domeniu.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Programele de formare profesională se organizează de furnizorii de formare profesională pentru ocupaţii, meserii, specializări şi profesii, denumite în continuare ocupaţii, cuprinse în </w:t>
      </w:r>
      <w:r w:rsidRPr="009F3CE3">
        <w:rPr>
          <w:rFonts w:cs="Times New Roman"/>
          <w:color w:val="008000"/>
          <w:szCs w:val="28"/>
          <w:u w:val="single"/>
          <w:lang w:val="ro-RO"/>
        </w:rPr>
        <w:t>Clasificarea</w:t>
      </w:r>
      <w:r w:rsidRPr="009F3CE3">
        <w:rPr>
          <w:rFonts w:cs="Times New Roman"/>
          <w:szCs w:val="28"/>
          <w:lang w:val="ro-RO"/>
        </w:rPr>
        <w:t xml:space="preserve"> ocupaţiilor din România - C.O.R.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Programele de formare profesională se organizează de furnizorii de formare profesională şi pentru: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competenţe profesionale comune mai multor ocupaţii;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competenţe-cheie;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competenţe transversale.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Autoritatea Naţională pentru Calificări elaborează, actualizează şi gestionează Registrul Naţional al Calificărilor Profesionale din România, cu sprijinul Ministerului Muncii, Familiei, Protecţiei Sociale şi Persoanelor Vârstnice, Ministerului Educaţiei Naţionale şi cu consultarea Agenţiei Naţionale pentru Ocuparea Forţei de Muncă, a ministerelor, a agenţiilor naţionale, a celorlalte organe ale administraţiei publice centrale de specialitate, precum şi a organizaţiilor profesionale.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Registrul Naţional al Calificărilor Profesionale din România se aprobă prin hotărâre a Guvernului*).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A se vedea </w:t>
      </w:r>
      <w:r w:rsidRPr="009F3CE3">
        <w:rPr>
          <w:rFonts w:cs="Times New Roman"/>
          <w:i/>
          <w:iCs/>
          <w:color w:val="008000"/>
          <w:szCs w:val="28"/>
          <w:u w:val="single"/>
          <w:lang w:val="ro-RO"/>
        </w:rPr>
        <w:t>Hotărârea Guvernului nr. 917/2018</w:t>
      </w:r>
      <w:r w:rsidRPr="009F3CE3">
        <w:rPr>
          <w:rFonts w:cs="Times New Roman"/>
          <w:i/>
          <w:iCs/>
          <w:szCs w:val="28"/>
          <w:lang w:val="ro-RO"/>
        </w:rPr>
        <w:t xml:space="preserve"> privind aprobarea Registrului naţional al calificărilor profesionale din România.</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Programele de formare profesională asigură dobândirea unor competenţe profesionale în conformitate cu standardele ocupaţionale, respectiv standardele de pregătire profesională, recunoscute la nivel naţional.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Standardul ocupaţional, respectiv standardul de pregătire profesională, este documentul care precizează competenţele profesionale necesare practicării unei ocupaţii, respectiv specifice unei calificări.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Furnizorii de formare profesională care solicită organizarea de programe de formare profesională în ocupaţii pentru care nu există standarde ocupaţionale, respectiv standarde de pregătire profesională elaborează proiecte de standarde ocupaţionale care se supun spre validare comitetelor sectoriale.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(2) După validarea standardelor ocupaţionale de către comitetele sectoriale, acestea se supun spre aprobare Autorităţii Naţionale pentru Calificări.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În cazul neaprobării proiectului de standard ocupaţional de către Autoritatea Naţională pentru Calificări în termen de 6 luni de la autorizare, furnizorul de formare profesională poate organiza un nou program de formare profesională pentru ocupaţia respectivă numai după aprobarea standardului ocupaţional.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Programele de formare profesională cuprind, în principal, următoarele elemente: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obiectivele programului de formare profesională exprimate în competenţele profesionale ce urmează să fie dobândite de fiecare persoană care urmează programul;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durata de pregătire pentru realizarea obiectivelor propuse;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numărul minim şi maxim de participanţi pentru un ciclu sau o serie de pregătire;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calificarea persoanelor cu atribuţii de instruire teoretică şi practică, denumite în continuare formatori;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programa de pregătire;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 mijloacele şi metodele prin care se asigură transmiterea şi asimilarea cunoştinţelor şi formarea deprinderilor practice necesare ocupaţiei respective;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g) dotările, echipamentele şi materialele necesare formării;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h) procedura de evaluare în conformitate cu obiectivele specifice programului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Programa de pregătire poate fi structurată pe module cuantificate în credite transferabile.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Furnizorii de formare profesională care organizează programe şi pentru persoane cu nevoi speciale vor adapta programele în mod corespunzător în vederea asigurării accesului egal şi nediscriminatoriu al acestor categorii de persoane la formarea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Furnizorii de formare profesională care organizează programe în limbile minorităţilor naţionale sau într-o limbă de circulaţie internaţională vor întocmi programul de formare atât în limba română, cât şi în limba minorităţii naţionale sau în limba de circulaţie internaţională pentru care solicită autorizarea.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Participanţii la programele de formare profesională nu pot fi obligaţi să participe la alte activităţi decât cele prevăzute în programa de pregătire.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19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Furnizorii de formare profesională care organizează programe finalizate cu certificate de calificare recunoscute la nivel naţional încheie contracte de formare profesională cu participanţii la aceste programe.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Modelul contractului de formare profesională, prevăzut la alin. (1), se aprobă prin normele metodologice de aplicare a prezentei ordonanţe, prevăzute la </w:t>
      </w:r>
      <w:r w:rsidRPr="009F3CE3">
        <w:rPr>
          <w:rFonts w:cs="Times New Roman"/>
          <w:color w:val="008000"/>
          <w:szCs w:val="28"/>
          <w:u w:val="single"/>
          <w:lang w:val="ro-RO"/>
        </w:rPr>
        <w:t>art. 65</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Furnizorii de formare profesională vor înregistra contractele de formare profesională la agenţiile pentru plăţi şi inspecţie socială judeţene, respectiv a municipiului Bucureşti, după caz.</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Formarea profesională se poate realiza şi prin ucenicie la locul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Condiţiile în care se desfăşoară formarea profesională prin ucenicie la locul de muncă se reglementează prin lege specială.</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III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Autorizarea furnizorilor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Furnizorii de formare profesională pot organiza programe de formare profesională, finalizate prin certificate de calificare sau de absolvire cu recunoaştere naţională, numai dacă au prevăzut în statut sau, după caz, în autorizaţia pentru desfăşurarea unor activităţi independente, activităţi de formare profesională şi sunt autorizaţi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Programele postuniversitare de educaţie permanentă, furnizate de instituţiile de învăţământ superior acreditate, precum şi alte programe de formare profesională a adulţilor de nivel universitar, organizate în învăţământul superior, se supun numai mecanismelor specifice de autorizare şi acreditare academică.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Angajatorii pot organiza programe de formare profesională pentru salariaţii proprii, în baza cărora eliberează certificate de absolvire recunoscute numai în cadrul unităţilor respective.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Certificatele prevăzute la alin. (3) au recunoaştere naţională numai dacă angajatorii sunt autorizaţi ca furnizori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21^1</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lastRenderedPageBreak/>
        <w:t xml:space="preserve">    (1) Furnizorii de formare profesională a adulţilor, autorizaţi în condiţiile prezentei ordonanţe, au dreptul să organizeze, pentru persoanele care au absolvit studii universitare, programe de perfecţionare şi specializare definite la </w:t>
      </w:r>
      <w:r w:rsidRPr="009F3CE3">
        <w:rPr>
          <w:rFonts w:cs="Times New Roman"/>
          <w:i/>
          <w:iCs/>
          <w:color w:val="008000"/>
          <w:szCs w:val="28"/>
          <w:u w:val="single"/>
          <w:lang w:val="ro-RO"/>
        </w:rPr>
        <w:t>art. 8</w:t>
      </w:r>
      <w:r w:rsidRPr="009F3CE3">
        <w:rPr>
          <w:rFonts w:cs="Times New Roman"/>
          <w:i/>
          <w:iCs/>
          <w:szCs w:val="28"/>
          <w:lang w:val="ro-RO"/>
        </w:rPr>
        <w:t xml:space="preserve"> alin. (3) lit. c), finalizate cu certificate de absolvire cu recunoaştere naţională.</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(2) Lista specializărilor şi perfecţionărilor pentru care furnizorii de formare profesională a adulţilor, autorizaţi în condiţiile prezentei ordonanţe, au dreptul să organizeze programe de formare profesională se aprobă prin ordin*) al ministrului muncii, familiei, protecţiei sociale şi al persoanelor vârstnice şi al ministrului educaţiei naţionale şi cercetării ştiinţifice.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(3) Programele de formare pentru persoanele care au absolvit studii universitare, organizate de furnizorii autorizaţi de formare profesională a adulţilor, trebuie să îndeplinească criteriile de calitate specifice nivelului de calificare,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A se vedea </w:t>
      </w:r>
      <w:r w:rsidRPr="009F3CE3">
        <w:rPr>
          <w:rFonts w:cs="Times New Roman"/>
          <w:i/>
          <w:iCs/>
          <w:color w:val="008000"/>
          <w:szCs w:val="28"/>
          <w:u w:val="single"/>
          <w:lang w:val="ro-RO"/>
        </w:rPr>
        <w:t>Ordinul</w:t>
      </w:r>
      <w:r w:rsidRPr="009F3CE3">
        <w:rPr>
          <w:rFonts w:cs="Times New Roman"/>
          <w:i/>
          <w:iCs/>
          <w:szCs w:val="28"/>
          <w:lang w:val="ro-RO"/>
        </w:rPr>
        <w:t xml:space="preserve"> ministrului muncii şi justiţiei sociale şi al ministrului educaţiei naţionale nr. 1151/4115/2018 privind Lista specializărilor şi a perfecţionărilor pentru care furnizorii de formare profesională a adulţilor au dreptul să organizeze programe de formare profesională finalizate cu certificate de absolvire cu recunoaştere naţională pentru absolvenţii de studii universitare.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22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Activitatea de autorizare a furnizorilor de formare profesională este coordonată de către </w:t>
      </w:r>
      <w:r w:rsidRPr="009F3CE3">
        <w:rPr>
          <w:rFonts w:cs="Times New Roman"/>
          <w:i/>
          <w:iCs/>
          <w:szCs w:val="28"/>
          <w:lang w:val="ro-RO"/>
        </w:rPr>
        <w:t>Ministerul Muncii, Familiei, Protecţiei Sociale şi Persoanelor Vârstnice</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vederea autorizării furnizorilor de formare profesională, </w:t>
      </w:r>
      <w:r w:rsidRPr="009F3CE3">
        <w:rPr>
          <w:rFonts w:cs="Times New Roman"/>
          <w:i/>
          <w:iCs/>
          <w:szCs w:val="28"/>
          <w:lang w:val="ro-RO"/>
        </w:rPr>
        <w:t>Ministerul Muncii, Familiei, Protecţiei Sociale şi Persoanelor Vârstnice</w:t>
      </w:r>
      <w:r w:rsidRPr="009F3CE3">
        <w:rPr>
          <w:rFonts w:cs="Times New Roman"/>
          <w:szCs w:val="28"/>
          <w:lang w:val="ro-RO"/>
        </w:rPr>
        <w:t xml:space="preserve"> înfiinţează, în subordinea sa, comisii de autorizare judeţene, respectiv a municipiului Bucureşti, fără personalitate juridică, denumite în continuare comisii de autorizare.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23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Comisiile de autorizare sunt constituite din 5 membri, după cum urmează: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directorul agenţiei pentru plăţi şi inspecţie socială judeţene, respectiv a municipiului Bucureşti, care are calitatea de preşedinte;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un reprezentant al inspectoratului şcolar judeţean, respectiv al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un reprezentant al agenţiei pentru ocuparea forţei de muncă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un reprezentant al asociaţiilor patronale reprezentative la nivel judeţean, propus prin consens;</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un reprezentant al organizaţiilor sindicale reprezentative la nivel judeţean, propus prin consens.</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Pentru fiecare dintre membrii comisiei de autorizare menţionaţi la alin. (1) instituţiile publice, asociaţiile patronale şi organizaţiile sindicale menţionate la alin. (1) pot nominaliza câte un supleant.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Mandatul membrilor comisiilor de autorizare este de 4 ani, mandat ce poate fi reînnoit pentru noi intervale de câte 4 ani.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În timpul mandatului lor membrii comisiilor de autorizare pot fi revocaţi de cei care i-au numit, la solicitarea </w:t>
      </w:r>
      <w:r w:rsidRPr="009F3CE3">
        <w:rPr>
          <w:rFonts w:cs="Times New Roman"/>
          <w:i/>
          <w:iCs/>
          <w:szCs w:val="28"/>
          <w:lang w:val="ro-RO"/>
        </w:rPr>
        <w:t>Ministerului Muncii, Familiei, Protecţiei Sociale şi Persoanelor Vârstnice</w:t>
      </w:r>
      <w:r w:rsidRPr="009F3CE3">
        <w:rPr>
          <w:rFonts w:cs="Times New Roman"/>
          <w:szCs w:val="28"/>
          <w:lang w:val="ro-RO"/>
        </w:rPr>
        <w:t>, în următoarele situaţii: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au săvârşit fapte penale pentru care au suferit condamnări definitive sau orice alte fapte de natură să afecteze autoritatea comisiei de autorizare;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se află într-o situaţie de conflict de interese;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şi-au pierdut calitatea în temeiul căreia au fost propuşi de către aceste autorităţi;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au încălcat prevederile Regulamentului de organizare şi funcţionare al comisiilor de autorizare judeţene, respectiv a municipiului Bucureşti şi a secretariatelor tehnice ale acestora.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Existenţa uneia dintre situaţiile care determină revocarea membrilor comisiei de autorizare se constată de către </w:t>
      </w:r>
      <w:r w:rsidRPr="009F3CE3">
        <w:rPr>
          <w:rFonts w:cs="Times New Roman"/>
          <w:i/>
          <w:iCs/>
          <w:szCs w:val="28"/>
          <w:lang w:val="ro-RO"/>
        </w:rPr>
        <w:t>Ministerul Muncii, Familiei, Protecţiei Sociale şi Persoanelor Vârstnice</w:t>
      </w:r>
      <w:r w:rsidRPr="009F3CE3">
        <w:rPr>
          <w:rFonts w:cs="Times New Roman"/>
          <w:szCs w:val="28"/>
          <w:lang w:val="ro-RO"/>
        </w:rPr>
        <w:t xml:space="preserve"> în baza sesizării transmise instituţiilor publice, asociaţiilor patronale şi organizaţiilor sindicale prevăzute la alin. (1) care i-au numit.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În cazul vacantării locurilor în comisiile de autorizare, ca urmare a demisiei, revocării sau decesului, instituţia publică, asociaţia patronală sau organizaţia sindicală care i-a propus numeşte alte persoane pentru durata rămasă a mandatului.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(7) În exercitarea atribuţiilor ce le revin, comisiile de autorizare folosesc evaluatori de furnizori şi programe de formare.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(8) Sediile comisiilor de autorizare se află la agenţiile pentru plăţi şi inspecţie socială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(9) Pentru exercitarea atribuţiilor care le revin, comisiile de autorizare sunt ajutate de secretariatele tehnice care au sediul la agenţiile pentru plăţi şi inspecţie socială judeţene, respectiv a municipiului Bucureşti. Secretariatul tehnic este format din două persoane, desemnate de directorul agenţiei judeţene pentru plăţi şi inspecţie socială, din personalul propriu. În municipiul Bucureşti, secretariatul tehnic este format din 4 persoane, desemnate de directorul agenţiei pentru plăţi şi inspecţie socială a municipiul Bucureşti, din personalul propriu.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24</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(1) Pentru activitatea desfăşurată membrii comisiilor de autorizare sau, după caz, supleanţii acestora, care participă la şedinţele comisiei, sunt plătiţi de agenţiile judeţene pentru plăţi şi inspecţie socială, respectiv a municipiului Bucureşti, pe baza unor tarife*) stabilite de Ministerul Muncii şi Justiţiei Sociale.</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(2) Evaluatorii de furnizori şi programe de formare profesională sunt plătiţi de agenţiile judeţene pentru plăţi şi inspecţie socială, respectiv a municipiului Bucureşti, potrivit prevederilor aplicabile personalului plătit din fonduri publice, pe baza unor tarife*) stabilite prin ordin al ministrului muncii şi justiţiei sociale, la care se adaugă cheltuielile de deplasare, după caz, la nivelul prevăzut de reglementările în vigoare pentru salariaţii instituţiilor publice, pe perioada delegării şi detaşării în altă localitate.</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(3) Finanţarea cheltuielilor pentru plata indemnizaţiilor membrilor comisiilor de autorizare judeţene şi a municipiului Bucureşti, a evaluatorilor de furnizori şi de programe, cheltuielile pentru funcţionarea comisiilor de autorizare, cheltuielile materiale pentru servicii şi cheltuielile de capital se efectuează din bugetul de stat, prin bugetul Ministerului Muncii şi Justiţiei Sociale.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(4) Specialiştii pe domenii ocupaţionale, din afara furnizorului de formare profesională, desemnaţi în comisiile de examinare sunt plătiţi de furnizorul de formare profesională care organizează examenul de absolvire, pe baza unor tarife*) stabilite prin ordin al ministrului muncii şi justiţiei sociale, la care se adaugă cheltuielile de deplasare, după caz, la nivelul prevăzut de reglementările în vigoare pentru salariaţii instituţiilor publice, pe perioada delegării şi detaşării în altă localitate.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A se vedea </w:t>
      </w:r>
      <w:r w:rsidRPr="009F3CE3">
        <w:rPr>
          <w:rFonts w:cs="Times New Roman"/>
          <w:i/>
          <w:iCs/>
          <w:color w:val="008000"/>
          <w:szCs w:val="28"/>
          <w:u w:val="single"/>
          <w:lang w:val="ro-RO"/>
        </w:rPr>
        <w:t>Ordinul</w:t>
      </w:r>
      <w:r w:rsidRPr="009F3CE3">
        <w:rPr>
          <w:rFonts w:cs="Times New Roman"/>
          <w:i/>
          <w:iCs/>
          <w:szCs w:val="28"/>
          <w:lang w:val="ro-RO"/>
        </w:rPr>
        <w:t xml:space="preserve"> ministrului muncii şi justiţiei sociale nr. 166/2017 privind aprobarea tarifelor pentru plata membrilor comisiilor de autorizare sau, după caz, a supleanţilor acestora, a evaluatorilor de furnizori şi programe de formare profesională şi a specialiştilor pe domenii ocupaţionale din afara furnizorului de formare profesională desemnaţi în comisiile de examinare.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Comisiile de autorizare au următoarele atribuţii: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autorizează furnizorii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oferă consultanţă şi informaţii furnizorilor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monitorizează activitatea furnizorilor de formare profesională şi organizarea examenelor de absolvire şi, după caz, retrag autorizaţia acestora;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coordonează organizarea examenelor de absolvire la terminarea cursurilor de iniţiere, calificare, recalificare, perfecţionare profesională şi alte forme specifice.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Secretariatele tehnice au următoarele atribuţii: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primesc dosarele furnizorilor de formare, verifică conţinutul şi organizează evidenţa acestora;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înaintează preşedintelui comisiei de autorizare dosarul furnizorului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înregistrează tabelele nominale cu participanţii la programele de formare profesională, care au încheiat contracte cu furnizorii;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primesc şi înregistrează notificările furnizorilor de formare profesională neautorizaţi şi transfrontalieri;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întocmesc şi actualizează Registrul judeţean al absolvenţilor programelor autorizate de formare profesională a adulţilor.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Furnizorii de formare profesională, prin intermediul Punctului de contact unic electronic (PCU), pot îndeplini formalităţile şi procedurile necesare privind accesul la exercitarea serviciilor de formare profesională, potrivit prevederilor </w:t>
      </w:r>
      <w:r w:rsidRPr="009F3CE3">
        <w:rPr>
          <w:rFonts w:cs="Times New Roman"/>
          <w:color w:val="008000"/>
          <w:szCs w:val="28"/>
          <w:u w:val="single"/>
          <w:lang w:val="ro-RO"/>
        </w:rPr>
        <w:t>art. 6</w:t>
      </w:r>
      <w:r w:rsidRPr="009F3CE3">
        <w:rPr>
          <w:rFonts w:cs="Times New Roman"/>
          <w:szCs w:val="28"/>
          <w:lang w:val="ro-RO"/>
        </w:rPr>
        <w:t xml:space="preserve"> alin. (2) din Ordonanţa de urgenţă a Guvernului nr. 49/2009 privind </w:t>
      </w:r>
      <w:r w:rsidRPr="009F3CE3">
        <w:rPr>
          <w:rFonts w:cs="Times New Roman"/>
          <w:szCs w:val="28"/>
          <w:lang w:val="ro-RO"/>
        </w:rPr>
        <w:lastRenderedPageBreak/>
        <w:t xml:space="preserve">libertatea de stabilire a prestatorilor de servicii şi libertatea de a furniza servicii în România,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În cazul furnizorilor de formare profesională autorizaţi, prevederile </w:t>
      </w:r>
      <w:r w:rsidRPr="009F3CE3">
        <w:rPr>
          <w:rFonts w:cs="Times New Roman"/>
          <w:color w:val="008000"/>
          <w:szCs w:val="28"/>
          <w:u w:val="single"/>
          <w:lang w:val="ro-RO"/>
        </w:rPr>
        <w:t>art. 6</w:t>
      </w:r>
      <w:r w:rsidRPr="009F3CE3">
        <w:rPr>
          <w:rFonts w:cs="Times New Roman"/>
          <w:szCs w:val="28"/>
          <w:lang w:val="ro-RO"/>
        </w:rPr>
        <w:t xml:space="preserve"> alin. (2) din Ordonanţa de urgenţă a Guvernului nr. 49/2009,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 nu se aplică în cazul controlului: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spaţiilor în care se desfăşoară programele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dotărilor şi echipamentelor necesare desfăşurării programului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resurselor umane implicate în furnizarea programului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Autorizarea furnizorilor de formare profesională se face pe baza criteriilor de evaluare, pentru o perioadă de 4 ani, cu posibilitatea de reînnoire la cererea furnizorului, cu cel puţin 30 de zile înainte de expirarea perioadei de valabilitate a autorizaţiei.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Autorizaţia se acordă pentru fiecare dintre ocupaţiile/calificările/competenţele-cheie/competenţele transversale pentru care furnizorii de formare profesională organizează programe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Autorizarea se certifică printr-un document ale cărui formă, conţinut şi regim de eliberare se stabilesc prin ordin comun al ministrului muncii, familiei, protecţiei sociale şi persoanelor vârstnice şi al ministrului educaţiei naţionale.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Pentru a se supune autorizării în vederea eliberării de certificate cu recunoaştere naţională, furnizorii de formare profesională stabiliţi în România trebuie să îndeplinească următoarele condiţii de eligibilitate: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să fie legal constituiţi;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să aibă prevăzute în statut sau, după caz, în actul de înfiinţare activităţi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să îşi îndeplinească obligaţiile de plată a impozitelor, taxelor şi contribuţiilor datorate, potrivit legislaţiei în vigoare.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Criteriile de evaluare a furnizorilor de formare profesională au în vedere următoarele elemente: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programul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implementarea criteriilor de asigurare a calităţii;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experienţa furnizorilor de formare profesională şi rezultatele activităţii lor anterioare obţinerii autorizării sau în alte programe de formare profesională pe care le-au realizat, dacă este cazul;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resursele umane, materiale şi financiare;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autorizaţiile şi avizele necesare desfăşurării programelor de formare profesională, după caz.</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vederea autorizării, furnizorii de formare profesională trebuie să facă dovada că realizează programele de formare profesională cu formatori care au profiluri sau specialitatea corespunzătoare programei de pregătire, respectiv care au pregătirea specifică educaţiei adulţilor conform standardelor ocupaţionale.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În vederea autorizării unui program de formare în limba minorităţii naţionale sau într-o limbă de circulaţie internaţională, furnizorii de formare profesională trebuie să facă dovada că realizează programele de formare profesională cu formatori care au profiluri sau specialitatea corespunzătoare programei de pregătire şi cunosc, după caz, limba minorităţii naţionale respective sau o limbă de circulaţie internaţională pentru care a fost autorizat programul.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29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Autorizaţia se acordă dacă se constată îndeplinirea criteriilor de evaluare prevăzute la </w:t>
      </w:r>
      <w:r w:rsidRPr="009F3CE3">
        <w:rPr>
          <w:rFonts w:cs="Times New Roman"/>
          <w:color w:val="008000"/>
          <w:szCs w:val="28"/>
          <w:u w:val="single"/>
          <w:lang w:val="ro-RO"/>
        </w:rPr>
        <w:t>art. 28</w:t>
      </w:r>
      <w:r w:rsidRPr="009F3CE3">
        <w:rPr>
          <w:rFonts w:cs="Times New Roman"/>
          <w:szCs w:val="28"/>
          <w:lang w:val="ro-RO"/>
        </w:rPr>
        <w:t xml:space="preserve"> alin. (1) dovedite prin fişa de autoevaluare şi documentele justificative.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vederea autorizării, verificarea privind dotările, echipamentele şi materialele utilizate de către furnizorul de formare profesională care doreşte să se autorizeze se face numai la faţa locului de către evaluatorii de furnizori şi programe de formare folosiţi de comisiile de autorizare.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În cazul modificărilor condiţiilor de autorizare, furnizorul de formare profesională este obligat să notifice comisiei de autorizare în raza căreia îşi va desfăşura activitatea cu cel puţin 10 zile lucrătoare înainte de data estimată a începerii activităţii.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Notificarea este însoţită de declaraţia pe propria răspundere a reprezentantului legal al furnizorului de formare profesională autorizat, prevăzută în </w:t>
      </w:r>
      <w:r w:rsidRPr="009F3CE3">
        <w:rPr>
          <w:rFonts w:cs="Times New Roman"/>
          <w:color w:val="008000"/>
          <w:szCs w:val="28"/>
          <w:u w:val="single"/>
          <w:lang w:val="ro-RO"/>
        </w:rPr>
        <w:t>anexa nr. 5</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Furnizorul de formare profesională poate începe programul de formare profesională, în condiţiile alin. (1), numai dacă primeşte de la comisia de autorizare acordul scris prevăzut în </w:t>
      </w:r>
      <w:r w:rsidRPr="009F3CE3">
        <w:rPr>
          <w:rFonts w:cs="Times New Roman"/>
          <w:color w:val="008000"/>
          <w:szCs w:val="28"/>
          <w:u w:val="single"/>
          <w:lang w:val="ro-RO"/>
        </w:rPr>
        <w:t>anexa nr. 6</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31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(1) Autorizaţia poate fi retrasă de comisia de autorizare dacă se constată nerespectarea condiţiilor de autorizare şi a programelor pentru care furnizorul de formare profesională a fost autorizat sau dacă, în mod repetat, rezultatele la examenele de absolvire sunt nesatisfăcătoare.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Furnizorul de formare profesională căruia i s-a retras autorizaţia poate să solicite o nouă autorizare numai dacă face dovada îndeplinirii cerinţelor prevăzute de prezenta ordonanţă sau, după caz, a plăţii amenzilor prevăzute la </w:t>
      </w:r>
      <w:r w:rsidRPr="009F3CE3">
        <w:rPr>
          <w:rFonts w:cs="Times New Roman"/>
          <w:color w:val="008000"/>
          <w:szCs w:val="28"/>
          <w:u w:val="single"/>
          <w:lang w:val="ro-RO"/>
        </w:rPr>
        <w:t>art. 54</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Furnizorul de formare profesională căruia i s-a retras de două ori autorizaţia pentru aceeaşi calificare pierde dreptul de a mai organiza programe de formare profesională pentru calificarea respectivă pentru o perioadă de 2 ani.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Lista furnizorilor de formare profesională, inclusiv a filialelor furnizorilor de formare profesională şi centrelor de formare profesională, fără personalitate juridică, cărora li s-a retras autorizaţia, se actualizează şi se publică trimestrial pe site-ul </w:t>
      </w:r>
      <w:r w:rsidRPr="009F3CE3">
        <w:rPr>
          <w:rFonts w:cs="Times New Roman"/>
          <w:i/>
          <w:iCs/>
          <w:szCs w:val="28"/>
          <w:lang w:val="ro-RO"/>
        </w:rPr>
        <w:t>Ministerului Muncii, Familiei, Protecţiei Sociale şi Persoanelor Vârstnice</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Furnizorii de formare profesională sunt înregistraţi, după caz, în: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Registrul naţional al furnizorilor de formare profesională autorizaţi;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Registrul naţional al furnizorilor de formare profesională neautorizaţi, prevăzut în </w:t>
      </w:r>
      <w:r w:rsidRPr="009F3CE3">
        <w:rPr>
          <w:rFonts w:cs="Times New Roman"/>
          <w:color w:val="008000"/>
          <w:szCs w:val="28"/>
          <w:u w:val="single"/>
          <w:lang w:val="ro-RO"/>
        </w:rPr>
        <w:t>anexa nr. 1</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Registrul naţional al furnizorilor de formare profesională transfrontalieri, prevăzut în </w:t>
      </w:r>
      <w:r w:rsidRPr="009F3CE3">
        <w:rPr>
          <w:rFonts w:cs="Times New Roman"/>
          <w:color w:val="008000"/>
          <w:szCs w:val="28"/>
          <w:u w:val="single"/>
          <w:lang w:val="ro-RO"/>
        </w:rPr>
        <w:t>anexa nr. 2</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Pentru accesul la servicii de formare profesională, furnizorilor de formare profesională prevăzuţi la </w:t>
      </w:r>
      <w:r w:rsidRPr="009F3CE3">
        <w:rPr>
          <w:rFonts w:cs="Times New Roman"/>
          <w:color w:val="008000"/>
          <w:szCs w:val="28"/>
          <w:u w:val="single"/>
          <w:lang w:val="ro-RO"/>
        </w:rPr>
        <w:t>art. 32</w:t>
      </w:r>
      <w:r w:rsidRPr="009F3CE3">
        <w:rPr>
          <w:rFonts w:cs="Times New Roman"/>
          <w:szCs w:val="28"/>
          <w:lang w:val="ro-RO"/>
        </w:rPr>
        <w:t xml:space="preserve"> lit. b) şi c) li se aplică prevederile </w:t>
      </w:r>
      <w:r w:rsidRPr="009F3CE3">
        <w:rPr>
          <w:rFonts w:cs="Times New Roman"/>
          <w:color w:val="008000"/>
          <w:szCs w:val="28"/>
          <w:u w:val="single"/>
          <w:lang w:val="ro-RO"/>
        </w:rPr>
        <w:t>art. 5</w:t>
      </w:r>
      <w:r w:rsidRPr="009F3CE3">
        <w:rPr>
          <w:rFonts w:cs="Times New Roman"/>
          <w:szCs w:val="28"/>
          <w:lang w:val="ro-RO"/>
        </w:rPr>
        <w:t xml:space="preserve"> şi </w:t>
      </w:r>
      <w:r w:rsidRPr="009F3CE3">
        <w:rPr>
          <w:rFonts w:cs="Times New Roman"/>
          <w:color w:val="008000"/>
          <w:szCs w:val="28"/>
          <w:u w:val="single"/>
          <w:lang w:val="ro-RO"/>
        </w:rPr>
        <w:t>7</w:t>
      </w:r>
      <w:r w:rsidRPr="009F3CE3">
        <w:rPr>
          <w:rFonts w:cs="Times New Roman"/>
          <w:szCs w:val="28"/>
          <w:lang w:val="ro-RO"/>
        </w:rPr>
        <w:t xml:space="preserve"> din Ordonanţa de urgenţă a Guvernului nr. 49/2009,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Furnizorii de formare profesională din Uniunea Europeană şi Spaţiul Economic European, care prestează servicii de formare profesională în sistem transfrontalier şi nu emit certificate cu recunoaştere naţională, nu se supun procesului de autorizare prevăzut la </w:t>
      </w:r>
      <w:r w:rsidRPr="009F3CE3">
        <w:rPr>
          <w:rFonts w:cs="Times New Roman"/>
          <w:color w:val="008000"/>
          <w:szCs w:val="28"/>
          <w:u w:val="single"/>
          <w:lang w:val="ro-RO"/>
        </w:rPr>
        <w:t>art. 21</w:t>
      </w:r>
      <w:r w:rsidRPr="009F3CE3">
        <w:rPr>
          <w:rFonts w:cs="Times New Roman"/>
          <w:szCs w:val="28"/>
          <w:lang w:val="ro-RO"/>
        </w:rPr>
        <w:t xml:space="preserve"> şi, la prima prestare, sunt obligaţi să notifice cu 5 zile înainte de începerea programului de formare, conform modelului prevăzut în </w:t>
      </w:r>
      <w:r w:rsidRPr="009F3CE3">
        <w:rPr>
          <w:rFonts w:cs="Times New Roman"/>
          <w:color w:val="008000"/>
          <w:szCs w:val="28"/>
          <w:u w:val="single"/>
          <w:lang w:val="ro-RO"/>
        </w:rPr>
        <w:t>anexa nr. 3</w:t>
      </w:r>
      <w:r w:rsidRPr="009F3CE3">
        <w:rPr>
          <w:rFonts w:cs="Times New Roman"/>
          <w:szCs w:val="28"/>
          <w:lang w:val="ro-RO"/>
        </w:rPr>
        <w:t>, organizarea de servicii de formare profesională comisiei de autorizare în raza căreia îşi desfăşoară activitatea sau PCU.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Notificarea este însoţită de următoarele documente: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documentul din care rezultă dreptul de a furniza activităţi de formare profesională în statul de provenienţă;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dovada naţionalităţii furnizorului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dovada stabilirii legale în România sau într-un stat membru al Uniunii Europene sau al Spaţiului Economic European pentru a exercita activităţile în cauză, din care să reiasă că poate exercita serviciile de formare profesională şi că nu îi este interzisă exercitarea acestora, nici măcar temporar, atunci când se eliberează dovada;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dovada calificărilor profesionale ale formatorilor necesare prestării serviciilor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Dacă furnizorii de formare profesională din Uniunea Europeană şi Spaţiul Economic European, care prestează servicii de formare profesională în sistem transfrontalier, doresc să emită certificate cu recunoaştere naţională, trebuie să îndeplinească suplimentar şi criteriile de evaluare prevăzute la </w:t>
      </w:r>
      <w:r w:rsidRPr="009F3CE3">
        <w:rPr>
          <w:rFonts w:cs="Times New Roman"/>
          <w:color w:val="008000"/>
          <w:szCs w:val="28"/>
          <w:u w:val="single"/>
          <w:lang w:val="ro-RO"/>
        </w:rPr>
        <w:t>art. 28</w:t>
      </w:r>
      <w:r w:rsidRPr="009F3CE3">
        <w:rPr>
          <w:rFonts w:cs="Times New Roman"/>
          <w:szCs w:val="28"/>
          <w:lang w:val="ro-RO"/>
        </w:rPr>
        <w:t xml:space="preserve"> şi să prezinte documentele enumerate la alin. (2).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Furnizorii de formare profesională care prestează servicii de formare profesională în sistem transfrontalier sunt obligaţi, la fiecare prestare, să notifice, conform modelului prevăzut în </w:t>
      </w:r>
      <w:r w:rsidRPr="009F3CE3">
        <w:rPr>
          <w:rFonts w:cs="Times New Roman"/>
          <w:color w:val="008000"/>
          <w:szCs w:val="28"/>
          <w:u w:val="single"/>
          <w:lang w:val="ro-RO"/>
        </w:rPr>
        <w:t>anexa nr. 4</w:t>
      </w:r>
      <w:r w:rsidRPr="009F3CE3">
        <w:rPr>
          <w:rFonts w:cs="Times New Roman"/>
          <w:szCs w:val="28"/>
          <w:lang w:val="ro-RO"/>
        </w:rPr>
        <w:t>, organizarea de servicii de formare profesională comisiei de autorizare în raza căreia îşi desfăşoară activitatea sau PCU.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Notificarea este însoţită de următoarele documente: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documentul din care rezultă dreptul de a furniza activităţi de formare profesională în statul de provenienţă;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dovada naţionalităţii furnizorului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dovada stabilirii legale în România sau într-un stat membru al Uniunii Europene sau al Spaţiului Economic European pentru a exercita activităţile în cauză, din care să reiasă că poate exercita serviciile de formare profesională şi că nu îi este interzisă exercitarea acestora, nici măcar temporar, atunci când se eliberează dovada;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d) dovada calificărilor profesionale ale formatorilor necesare prestării serviciilor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Furnizorii de formare profesională stabiliţi în România, care nu doresc eliberarea certificatelor cu recunoaştere naţională, îndeplinesc, la prima prestare, condiţia notificării prevăzută la </w:t>
      </w:r>
      <w:r w:rsidRPr="009F3CE3">
        <w:rPr>
          <w:rFonts w:cs="Times New Roman"/>
          <w:color w:val="008000"/>
          <w:szCs w:val="28"/>
          <w:u w:val="single"/>
          <w:lang w:val="ro-RO"/>
        </w:rPr>
        <w:t>art. 34</w:t>
      </w:r>
      <w:r w:rsidRPr="009F3CE3">
        <w:rPr>
          <w:rFonts w:cs="Times New Roman"/>
          <w:szCs w:val="28"/>
          <w:lang w:val="ro-RO"/>
        </w:rPr>
        <w:t xml:space="preserve"> alin. (1) şi (2) şi, pentru fiecare prestare ulterioară, condiţia notificării prevăzută la </w:t>
      </w:r>
      <w:r w:rsidRPr="009F3CE3">
        <w:rPr>
          <w:rFonts w:cs="Times New Roman"/>
          <w:color w:val="008000"/>
          <w:szCs w:val="28"/>
          <w:u w:val="single"/>
          <w:lang w:val="ro-RO"/>
        </w:rPr>
        <w:t>art. 35</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37</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(1) Secretariatul tehnic al comisiei de autorizare judeţene, respectiv a municipiului Bucureşti, trebuie să elaboreze, gestioneze şi să actualizeze, la nivel judeţean, respectiv al municipiului Bucureşti, următoarele baze de date: registrele prevăzute la </w:t>
      </w:r>
      <w:r w:rsidRPr="009F3CE3">
        <w:rPr>
          <w:rFonts w:cs="Times New Roman"/>
          <w:i/>
          <w:iCs/>
          <w:color w:val="008000"/>
          <w:szCs w:val="28"/>
          <w:u w:val="single"/>
          <w:lang w:val="ro-RO"/>
        </w:rPr>
        <w:t>art. 32</w:t>
      </w:r>
      <w:r w:rsidRPr="009F3CE3">
        <w:rPr>
          <w:rFonts w:cs="Times New Roman"/>
          <w:i/>
          <w:iCs/>
          <w:szCs w:val="28"/>
          <w:lang w:val="ro-RO"/>
        </w:rPr>
        <w:t>, registrul evaluatorilor de furnizori şi de programe de formare profesională a adulţilor şi registrul specialiştilor pe domenii ocupaţionale care pot fi desemnaţi în comisiile de examinare.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(2) Ministerul Muncii, Familiei, Protecţiei Sociale şi Persoanelor Vârstnice gestionează şi actualizează, la nivel naţional, registrele prevăzute la alin. (1).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i/>
          <w:iCs/>
          <w:color w:val="FF0000"/>
          <w:szCs w:val="28"/>
          <w:u w:val="single"/>
          <w:lang w:val="ro-RO"/>
        </w:rPr>
        <w:t>ART. 38</w:t>
      </w:r>
      <w:r w:rsidRPr="009F3CE3">
        <w:rPr>
          <w:rFonts w:cs="Times New Roman"/>
          <w:i/>
          <w:iCs/>
          <w:szCs w:val="28"/>
          <w:lang w:val="ro-RO"/>
        </w:rPr>
        <w:t xml:space="preserve"> *** Abrogat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39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În vederea autorizării, furnizorii de formare profesională plătesc taxe de autorizare, care se constituie venituri la bugetul de stat, conform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Nivelul taxei de autorizare este de două salarii de bază minime brute pe ţară, garantate în plată.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i/>
          <w:iCs/>
          <w:color w:val="FF0000"/>
          <w:szCs w:val="28"/>
          <w:u w:val="single"/>
          <w:lang w:val="ro-RO"/>
        </w:rPr>
        <w:t>ART. 40</w:t>
      </w:r>
      <w:r w:rsidRPr="009F3CE3">
        <w:rPr>
          <w:rFonts w:cs="Times New Roman"/>
          <w:i/>
          <w:iCs/>
          <w:szCs w:val="28"/>
          <w:lang w:val="ro-RO"/>
        </w:rPr>
        <w:t xml:space="preserve"> *** Abrogat</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IV</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Evaluarea şi certificarea formării profesionale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Participanţii la programele de formare profesională susţin examene de absolvire la terminarea stagiilor de pregătire teoretică sau practică.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Examenul de absolvire reprezintă un set de probe teoretice şi/sau practice prin care se constată dobândirea competenţelor specifice programului de formare profesională, cu respectarea criteriilor de asigurare a calităţii.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Examenul de absolvire se susţine în faţa unei comisii de examinare constituite din: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2 specialişti din afara furnizorului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un specialist care reprezintă furnizorul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La examen pot asista şi reprezentanţi ai beneficiarilor programelor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Metodologia certificării formării profesionale a adulţilor se aprobă, la propunerea Autorităţii Naţionale pentru Calificări, prin ordin*) comun al ministrului muncii, familiei, protecţiei sociale şi persoanelor vârstnice şi al ministrului educaţiei naţionale şi se publică în Monitorul Oficial al României, Partea 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A se vedea </w:t>
      </w:r>
      <w:r w:rsidRPr="009F3CE3">
        <w:rPr>
          <w:rFonts w:cs="Times New Roman"/>
          <w:i/>
          <w:iCs/>
          <w:color w:val="008000"/>
          <w:szCs w:val="28"/>
          <w:u w:val="single"/>
          <w:lang w:val="ro-RO"/>
        </w:rPr>
        <w:t>Ordinul</w:t>
      </w:r>
      <w:r w:rsidRPr="009F3CE3">
        <w:rPr>
          <w:rFonts w:cs="Times New Roman"/>
          <w:i/>
          <w:iCs/>
          <w:szCs w:val="28"/>
          <w:lang w:val="ro-RO"/>
        </w:rPr>
        <w:t xml:space="preserve"> ministrului muncii, solidarităţii sociale şi familiei şi al ministrului educaţiei, cercetării şi tineretului nr. 501/5253/2003 pentru aprobarea Metodologiei certificării formării profesionale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În funcţie de tipul programului şi de formele de realizare a formării profesionale, furnizorul de formare profesională autorizat poate elibera următoarele tipuri de certificate: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pentru cursuri de calificare sau recalificare şi pentru ucenicie la locul de muncă, certificat de calificare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pentru cursuri şi stagii de iniţiere, precum şi pentru cursuri şi stagii de perfecţionare sau de specializare, certificat de absolvire.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(2) În cazul programelor de formare profesională structurate pe module, la terminarea fiecărui modul, după susţinerea testului de evaluare, se eliberează certificat de absolvire cu menţionarea competenţelor profesionale dobândite, cuantificate în credite transferabile.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Certificatele de calificare profesională şi de absolvire sunt tipărite de Ministerul Muncii, Familiei, Protecţiei Sociale şi Persoanelor Vârstnice, poartă antetul Ministerului Muncii, Familiei, Protecţiei Sociale şi Persoanelor Vârstnice şi al Ministerului Educaţiei Naţionale şi au regimul actelor de studii.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Formularele certificatelor de calificare profesională şi, respectiv, de absolvire se pun la dispoziţie furnizorilor de formare profesională, contra cost, de către Ministerul Muncii, Familiei, Protecţiei Sociale şi Persoanelor Vârstnice prin agenţiile pentru plăţi şi inspecţie socială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Certificatele de calificare profesională sau de absolvire se eliberează însoţite de o anexă în care se precizează competenţele profesionale dobândite.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45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Evaluarea şi certificarea competenţelor profesionale obţinute pe alte căi decât cele formale se fac în centre de evaluare a competenţelor profesionale.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Autoritatea Naţională pentru Calificări autorizează şi monitorizează centrele de evaluare a competenţelor profesionale.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(3) *** Abrogat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Procedura de evaluare şi certificare a competenţelor profesionale obţinute pe alte căi decât cele formale este aprobată prin ordin*) comun al ministrului muncii, familiei, protecţiei sociale şi persoanelor vârstnice şi al ministrului educaţiei naţionale şi se publică în Monitorul Oficial al României, Partea 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A se vedea </w:t>
      </w:r>
      <w:r w:rsidRPr="009F3CE3">
        <w:rPr>
          <w:rFonts w:cs="Times New Roman"/>
          <w:i/>
          <w:iCs/>
          <w:color w:val="008000"/>
          <w:szCs w:val="28"/>
          <w:u w:val="single"/>
          <w:lang w:val="ro-RO"/>
        </w:rPr>
        <w:t>Ordinul</w:t>
      </w:r>
      <w:r w:rsidRPr="009F3CE3">
        <w:rPr>
          <w:rFonts w:cs="Times New Roman"/>
          <w:i/>
          <w:iCs/>
          <w:szCs w:val="28"/>
          <w:lang w:val="ro-RO"/>
        </w:rPr>
        <w:t xml:space="preserve"> ministrului educaţiei şi cercetării şi al ministrului muncii, solidarităţii sociale şi familiei nr. 4543/468/2004 pentru aprobarea Procedurii de evaluare şi certificare a competenţelor profesionale obţinute pe alte căi decât cele formale.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V</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Finanţarea formării profesionale a adulţilor</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Formarea şi evaluarea rezultatelor formării profesionale a adulţilor se finanţează din următoarele surse: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fonduri proprii ale angajatorilor;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bugetul asigurărilor pentru şomaj;</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sponsorizări, donaţii, surse externe atrase;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taxe de la persoanele participante la programele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Societăţile reglementate de </w:t>
      </w:r>
      <w:r w:rsidRPr="009F3CE3">
        <w:rPr>
          <w:rFonts w:cs="Times New Roman"/>
          <w:color w:val="008000"/>
          <w:szCs w:val="28"/>
          <w:u w:val="single"/>
          <w:lang w:val="ro-RO"/>
        </w:rPr>
        <w:t>Legea nr. 31/1990</w:t>
      </w:r>
      <w:r w:rsidRPr="009F3CE3">
        <w:rPr>
          <w:rFonts w:cs="Times New Roman"/>
          <w:szCs w:val="28"/>
          <w:lang w:val="ro-RO"/>
        </w:rPr>
        <w:t>, republicată, cu modificările şi completările ulterioare, companiile şi societăţile naţionale, unităţile cooperatiste, regiile autonome şi alte instituţii pot efectua cheltuieli pentru formarea profesională a salariaţilor, cheltuieli care se deduc, după caz, din impozitul pe profit sau din impozitul pe venit.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Instituţiile finanţate din fonduri extrabugetare pot efectua cheltuieli pentru formarea profesională a salariaţilor din aceste venituri.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49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Instituţiile finanţate de la bugetul de stat sau de la bugetele locale pot finanţa cheltuielile cu formarea profesională a salariaţilor din surse bugetare sau extrabugetare, potrivit bugetelor proprii aprobate.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Pe perioada în care participă la programe de formare profesională finanţate de angajatori salariaţii primesc drepturile salariale stabilite potrivit contractului individual de muncă pentru program normal de lucru.</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Angajatorii suportă cheltuielile de deplasare pentru participarea la programele de formare profesională, dacă aceste programe se desfăşoară în altă localitate decât cea în care salariatul îşi are locul de muncă.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Salariaţii care, la cererea angajatorului, participă la programe de formare profesională pe o perioadă de cel puţin 3 luni încheie cu acesta acte adiţionale la contractele individuale de muncă, prin care sunt stabilite drepturile şi obligaţiile după absolvire.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Programele de formare profesională organizate de Agenţia Naţională pentru Ocuparea Forţei de Muncă se finanţează din bugetul asigurărilor pentru şomaj, în condiţiile legii.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Finanţarea formării profesionale se poate realiza şi din sponsorizări, donaţii sau din surse externe.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Condiţiile şi formele în care se acordă furnizorilor de formare profesională sprijin financiar din surse externe vor corespunde legislaţiei în vigoare sau prevederilor acordurilor internaţionale de cooperare la care România este parte.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ART. 54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Constituie contravenţii şi se sancţionează după cum urmează: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nerespectarea, de către furnizorii de formare profesională, a prevederilor </w:t>
      </w:r>
      <w:r w:rsidRPr="009F3CE3">
        <w:rPr>
          <w:rFonts w:cs="Times New Roman"/>
          <w:color w:val="008000"/>
          <w:szCs w:val="28"/>
          <w:u w:val="single"/>
          <w:lang w:val="ro-RO"/>
        </w:rPr>
        <w:t>art. 16</w:t>
      </w:r>
      <w:r w:rsidRPr="009F3CE3">
        <w:rPr>
          <w:rFonts w:cs="Times New Roman"/>
          <w:szCs w:val="28"/>
          <w:lang w:val="ro-RO"/>
        </w:rPr>
        <w:t xml:space="preserve"> alin. (3) şi ale </w:t>
      </w:r>
      <w:r w:rsidRPr="009F3CE3">
        <w:rPr>
          <w:rFonts w:cs="Times New Roman"/>
          <w:color w:val="008000"/>
          <w:szCs w:val="28"/>
          <w:u w:val="single"/>
          <w:lang w:val="ro-RO"/>
        </w:rPr>
        <w:t>art. 18</w:t>
      </w:r>
      <w:r w:rsidRPr="009F3CE3">
        <w:rPr>
          <w:rFonts w:cs="Times New Roman"/>
          <w:szCs w:val="28"/>
          <w:lang w:val="ro-RO"/>
        </w:rPr>
        <w:t>, cu amendă de la 3.000 lei la 5.000 lei;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nerespectarea, de către furnizorii de formare profesională neautorizaţi, a prevederilor </w:t>
      </w:r>
      <w:r w:rsidRPr="009F3CE3">
        <w:rPr>
          <w:rFonts w:cs="Times New Roman"/>
          <w:color w:val="008000"/>
          <w:szCs w:val="28"/>
          <w:u w:val="single"/>
          <w:lang w:val="ro-RO"/>
        </w:rPr>
        <w:t>art. 17</w:t>
      </w:r>
      <w:r w:rsidRPr="009F3CE3">
        <w:rPr>
          <w:rFonts w:cs="Times New Roman"/>
          <w:szCs w:val="28"/>
          <w:lang w:val="ro-RO"/>
        </w:rPr>
        <w:t xml:space="preserve"> alin. (1) lit. d), e) şi g) şi alin. (3), cu amendă de 5.000 lei şi suspendarea activităţii până la data remedierii neregulilor constatate;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nerespectarea, de către furnizorii de formare profesională, a prevederilor </w:t>
      </w:r>
      <w:r w:rsidRPr="009F3CE3">
        <w:rPr>
          <w:rFonts w:cs="Times New Roman"/>
          <w:color w:val="008000"/>
          <w:szCs w:val="28"/>
          <w:u w:val="single"/>
          <w:lang w:val="ro-RO"/>
        </w:rPr>
        <w:t>art. 19</w:t>
      </w:r>
      <w:r w:rsidRPr="009F3CE3">
        <w:rPr>
          <w:rFonts w:cs="Times New Roman"/>
          <w:szCs w:val="28"/>
          <w:lang w:val="ro-RO"/>
        </w:rPr>
        <w:t xml:space="preserve"> alin. (1) şi (3), cu amendă de la 5.000 lei la 10.000 lei;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nerespectarea, de către furnizorii de formare profesională, a prevederilor </w:t>
      </w:r>
      <w:r w:rsidRPr="009F3CE3">
        <w:rPr>
          <w:rFonts w:cs="Times New Roman"/>
          <w:color w:val="008000"/>
          <w:szCs w:val="28"/>
          <w:u w:val="single"/>
          <w:lang w:val="ro-RO"/>
        </w:rPr>
        <w:t>art. 30</w:t>
      </w:r>
      <w:r w:rsidRPr="009F3CE3">
        <w:rPr>
          <w:rFonts w:cs="Times New Roman"/>
          <w:szCs w:val="28"/>
          <w:lang w:val="ro-RO"/>
        </w:rPr>
        <w:t xml:space="preserve"> şi ale </w:t>
      </w:r>
      <w:r w:rsidRPr="009F3CE3">
        <w:rPr>
          <w:rFonts w:cs="Times New Roman"/>
          <w:color w:val="008000"/>
          <w:szCs w:val="28"/>
          <w:u w:val="single"/>
          <w:lang w:val="ro-RO"/>
        </w:rPr>
        <w:t>art. 35</w:t>
      </w:r>
      <w:r w:rsidRPr="009F3CE3">
        <w:rPr>
          <w:rFonts w:cs="Times New Roman"/>
          <w:szCs w:val="28"/>
          <w:lang w:val="ro-RO"/>
        </w:rPr>
        <w:t xml:space="preserve"> - 36, cu amendă de la 7.000 lei la 10.000 lei;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e) nerespectarea, de către furnizorii de formare profesională neautorizaţi, a prevederilor </w:t>
      </w:r>
      <w:r w:rsidRPr="009F3CE3">
        <w:rPr>
          <w:rFonts w:cs="Times New Roman"/>
          <w:color w:val="008000"/>
          <w:szCs w:val="28"/>
          <w:u w:val="single"/>
          <w:lang w:val="ro-RO"/>
        </w:rPr>
        <w:t>art. 60</w:t>
      </w:r>
      <w:r w:rsidRPr="009F3CE3">
        <w:rPr>
          <w:rFonts w:cs="Times New Roman"/>
          <w:szCs w:val="28"/>
          <w:lang w:val="ro-RO"/>
        </w:rPr>
        <w:t>, cu amendă de 1.000 lei.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Constatarea contravenţiilor şi aplicarea sancţiunilor prevăzute la alin. (1) se fac de către personalul împuternicit din cadrul Ministerului Muncii, Familiei, Protecţiei Sociale şi Persoanelor Vârstnice şi Ministerului Educaţiei Naţionale.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Contravenientul poate achita, pe loc sau în termen de cel mult 48 de ore*) de la data încheierii procesului-verbal ori, după caz, de la data comunicării acestuia, jumătate din minimul amenzii prevăzute la alin. (1), agentul constatator făcând menţiune despre această posibilitate în procesul-verbal.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Contravenţiilor prevăzute la alin. (1) le sunt aplicabile dispoziţiile </w:t>
      </w:r>
      <w:r w:rsidRPr="009F3CE3">
        <w:rPr>
          <w:rFonts w:cs="Times New Roman"/>
          <w:color w:val="008000"/>
          <w:szCs w:val="28"/>
          <w:u w:val="single"/>
          <w:lang w:val="ro-RO"/>
        </w:rPr>
        <w:t>Ordonanţei Guvernului nr. 2/2001</w:t>
      </w:r>
      <w:r w:rsidRPr="009F3CE3">
        <w:rPr>
          <w:rFonts w:cs="Times New Roman"/>
          <w:szCs w:val="28"/>
          <w:lang w:val="ro-RO"/>
        </w:rPr>
        <w:t xml:space="preserve"> privind regimul juridic al contravenţiilor, aprobată cu modificări şi completări prin </w:t>
      </w:r>
      <w:r w:rsidRPr="009F3CE3">
        <w:rPr>
          <w:rFonts w:cs="Times New Roman"/>
          <w:color w:val="008000"/>
          <w:szCs w:val="28"/>
          <w:u w:val="single"/>
          <w:lang w:val="ro-RO"/>
        </w:rPr>
        <w:t>Legea nr. 180/2002</w:t>
      </w:r>
      <w:r w:rsidRPr="009F3CE3">
        <w:rPr>
          <w:rFonts w:cs="Times New Roman"/>
          <w:szCs w:val="28"/>
          <w:lang w:val="ro-RO"/>
        </w:rPr>
        <w:t>, cu modificările şi completările ulterioare.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w:t>
      </w:r>
      <w:r w:rsidRPr="009F3CE3">
        <w:rPr>
          <w:rFonts w:cs="Times New Roman"/>
          <w:b/>
          <w:bCs/>
          <w:i/>
          <w:iCs/>
          <w:szCs w:val="28"/>
          <w:lang w:val="ro-RO"/>
        </w:rPr>
        <w:t>*)</w:t>
      </w:r>
      <w:r w:rsidRPr="009F3CE3">
        <w:rPr>
          <w:rFonts w:cs="Times New Roman"/>
          <w:i/>
          <w:iCs/>
          <w:szCs w:val="28"/>
          <w:lang w:val="ro-RO"/>
        </w:rPr>
        <w:t xml:space="preserve"> Conform </w:t>
      </w:r>
      <w:r w:rsidRPr="009F3CE3">
        <w:rPr>
          <w:rFonts w:cs="Times New Roman"/>
          <w:i/>
          <w:iCs/>
          <w:color w:val="008000"/>
          <w:szCs w:val="28"/>
          <w:u w:val="single"/>
          <w:lang w:val="ro-RO"/>
        </w:rPr>
        <w:t>art. 24</w:t>
      </w:r>
      <w:r w:rsidRPr="009F3CE3">
        <w:rPr>
          <w:rFonts w:cs="Times New Roman"/>
          <w:i/>
          <w:iCs/>
          <w:szCs w:val="28"/>
          <w:lang w:val="ro-RO"/>
        </w:rPr>
        <w:t xml:space="preserve"> şi </w:t>
      </w:r>
      <w:r w:rsidRPr="009F3CE3">
        <w:rPr>
          <w:rFonts w:cs="Times New Roman"/>
          <w:i/>
          <w:iCs/>
          <w:color w:val="008000"/>
          <w:szCs w:val="28"/>
          <w:u w:val="single"/>
          <w:lang w:val="ro-RO"/>
        </w:rPr>
        <w:t>art. 25</w:t>
      </w:r>
      <w:r w:rsidRPr="009F3CE3">
        <w:rPr>
          <w:rFonts w:cs="Times New Roman"/>
          <w:i/>
          <w:iCs/>
          <w:szCs w:val="28"/>
          <w:lang w:val="ro-RO"/>
        </w:rPr>
        <w:t xml:space="preserve"> alin. (1) din Legea nr. 203/2018 (</w:t>
      </w:r>
      <w:r w:rsidRPr="009F3CE3">
        <w:rPr>
          <w:rFonts w:cs="Times New Roman"/>
          <w:b/>
          <w:bCs/>
          <w:i/>
          <w:iCs/>
          <w:color w:val="008000"/>
          <w:szCs w:val="28"/>
          <w:u w:val="single"/>
          <w:lang w:val="ro-RO"/>
        </w:rPr>
        <w:t>#M3</w:t>
      </w:r>
      <w:r w:rsidRPr="009F3CE3">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Conform </w:t>
      </w:r>
      <w:r w:rsidRPr="009F3CE3">
        <w:rPr>
          <w:rFonts w:cs="Times New Roman"/>
          <w:i/>
          <w:iCs/>
          <w:color w:val="008000"/>
          <w:szCs w:val="28"/>
          <w:u w:val="single"/>
          <w:lang w:val="ro-RO"/>
        </w:rPr>
        <w:t>art. 28</w:t>
      </w:r>
      <w:r w:rsidRPr="009F3CE3">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CAPITOLUL VI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Dispoziţii tranzitorii şi finale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Programele de formare profesională care au început înainte de data intrării în vigoare a prezentei ordonanţe vor continua, până la finalizare, în condiţiile stabilite prin actele normative aflate în vigoare la data începerii acestor programe.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Furnizorii de formare profesională care au în derulare programe mai pot funcţiona în această calitate cel mult 12 luni de la data intrării în vigoare a prezentei ordonanţe. După această dată aceştia pot funcţiona numai dacă sunt autorizaţi.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(1) Furnizorii de formare profesională care la data intrării în vigoare a prezentei ordonanţe au în derulare programe de formare profesională în vederea dobândirii unor competenţe pentru care nu există standarde ocupaţionale, după finalizarea acestor programe, îşi pot continua activitatea numai în condiţiile prezentei ordonanţe.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cazuri speciale se pot organiza programe de formare profesională pentru dobândirea de competenţe pentru care nu există standarde ocupaţionale, numai cu aprobarea Ministerului Muncii, Familiei, Protecţiei Sociale şi Persoanelor Vârstnice şi a Ministerului Educaţiei Naţionale.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Furnizorii de formare profesională prevăzuţi la </w:t>
      </w:r>
      <w:r w:rsidRPr="009F3CE3">
        <w:rPr>
          <w:rFonts w:cs="Times New Roman"/>
          <w:color w:val="008000"/>
          <w:szCs w:val="28"/>
          <w:u w:val="single"/>
          <w:lang w:val="ro-RO"/>
        </w:rPr>
        <w:t>art. 9</w:t>
      </w:r>
      <w:r w:rsidRPr="009F3CE3">
        <w:rPr>
          <w:rFonts w:cs="Times New Roman"/>
          <w:szCs w:val="28"/>
          <w:lang w:val="ro-RO"/>
        </w:rPr>
        <w:t xml:space="preserve"> au obligaţia de a respecta prevederile </w:t>
      </w:r>
      <w:r w:rsidRPr="009F3CE3">
        <w:rPr>
          <w:rFonts w:cs="Times New Roman"/>
          <w:color w:val="008000"/>
          <w:szCs w:val="28"/>
          <w:u w:val="single"/>
          <w:lang w:val="ro-RO"/>
        </w:rPr>
        <w:t>art. 26</w:t>
      </w:r>
      <w:r w:rsidRPr="009F3CE3">
        <w:rPr>
          <w:rFonts w:cs="Times New Roman"/>
          <w:szCs w:val="28"/>
          <w:lang w:val="ro-RO"/>
        </w:rPr>
        <w:t xml:space="preserve"> şi </w:t>
      </w:r>
      <w:r w:rsidRPr="009F3CE3">
        <w:rPr>
          <w:rFonts w:cs="Times New Roman"/>
          <w:color w:val="008000"/>
          <w:szCs w:val="28"/>
          <w:u w:val="single"/>
          <w:lang w:val="ro-RO"/>
        </w:rPr>
        <w:t>27</w:t>
      </w:r>
      <w:r w:rsidRPr="009F3CE3">
        <w:rPr>
          <w:rFonts w:cs="Times New Roman"/>
          <w:szCs w:val="28"/>
          <w:lang w:val="ro-RO"/>
        </w:rPr>
        <w:t xml:space="preserve"> din Ordonanţa de urgenţă a Guvernului nr. 49/2009,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58</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Furnizorii de formare profesională autorizaţi sunt scutiţi de plata T.V.A. pentru operaţiunile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59</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Furnizorii de formare profesională vor pune la dispoziţie direcţiilor teritoriale de statistică datele solicitate de acestea, referitoare la activităţile de formare profesională a adulţilor.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60</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vederea realizării unor analize, studii şi cercetări statistice, furnizorii de formare profesională neautorizaţi sunt obligaţi să raporteze trimestrial, până la data de 15 a primei luni din trimestrul următor, la secretariatul tehnic al comisiei de autorizare în raza căruia îşi desfăşoară activitatea de formare profesională sau, după caz, la PCU situaţia prevăzută în </w:t>
      </w:r>
      <w:r w:rsidRPr="009F3CE3">
        <w:rPr>
          <w:rFonts w:cs="Times New Roman"/>
          <w:color w:val="008000"/>
          <w:szCs w:val="28"/>
          <w:u w:val="single"/>
          <w:lang w:val="ro-RO"/>
        </w:rPr>
        <w:t>anexa nr. 7</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Institutul Naţional de Statistică va include în programul său de activitate cercetarea statistică periodică a formării profesionale a adulţilor.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Metodologia de realizare a cercetării statistice aferente formării profesionale a adulţilor, precizarea indicatorilor urmăriţi şi a modului de calcul al acestora, precum şi periodicitatea acestei cercetări vor fi stabilite de Institutul Naţional de Statistică în colaborare cu Ministerul Muncii, Familiei, Protecţiei Sociale şi Persoanelor Vârstnice, Ministerul Educaţiei Naţionale şi Autoritatea Naţională pentru Calificări.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62</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Ministerul Muncii, Familiei, Protecţiei Sociale şi Persoanelor Vârstnice şi Ministerul Educaţiei Naţionale exercită controlul asupra modului în care se organizează, desfăşoară şi finalizează formarea profesională a adulţilor şi aplică sancţiuni potrivit prezentei ordonanţe.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Procedura privind controlul şi aplicarea sancţiunilor se aprobă prin ordin comun al ministrului muncii, familiei, protecţiei sociale şi persoanelor vârstnice şi al ministrului educaţiei naţionale.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63</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Prezenta ordonanţă se completează cu prevederile </w:t>
      </w:r>
      <w:r w:rsidRPr="009F3CE3">
        <w:rPr>
          <w:rFonts w:cs="Times New Roman"/>
          <w:color w:val="008000"/>
          <w:szCs w:val="28"/>
          <w:u w:val="single"/>
          <w:lang w:val="ro-RO"/>
        </w:rPr>
        <w:t>Ordonanţei de urgenţă a Guvernului nr. 49/2009</w:t>
      </w:r>
      <w:r w:rsidRPr="009F3CE3">
        <w:rPr>
          <w:rFonts w:cs="Times New Roman"/>
          <w:szCs w:val="28"/>
          <w:lang w:val="ro-RO"/>
        </w:rPr>
        <w:t xml:space="preserve">,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 xml:space="preserve">, şi cu prevederile </w:t>
      </w:r>
      <w:r w:rsidRPr="009F3CE3">
        <w:rPr>
          <w:rFonts w:cs="Times New Roman"/>
          <w:color w:val="008000"/>
          <w:szCs w:val="28"/>
          <w:u w:val="single"/>
          <w:lang w:val="ro-RO"/>
        </w:rPr>
        <w:t>Ordonanţei Guvernului nr. 2/2001</w:t>
      </w:r>
      <w:r w:rsidRPr="009F3CE3">
        <w:rPr>
          <w:rFonts w:cs="Times New Roman"/>
          <w:szCs w:val="28"/>
          <w:lang w:val="ro-RO"/>
        </w:rPr>
        <w:t xml:space="preserve">, aprobată cu modificări şi completări prin </w:t>
      </w:r>
      <w:r w:rsidRPr="009F3CE3">
        <w:rPr>
          <w:rFonts w:cs="Times New Roman"/>
          <w:color w:val="008000"/>
          <w:szCs w:val="28"/>
          <w:u w:val="single"/>
          <w:lang w:val="ro-RO"/>
        </w:rPr>
        <w:t>Legea nr. 180/2002</w:t>
      </w:r>
      <w:r w:rsidRPr="009F3CE3">
        <w:rPr>
          <w:rFonts w:cs="Times New Roman"/>
          <w:szCs w:val="28"/>
          <w:lang w:val="ro-RO"/>
        </w:rPr>
        <w:t>, cu modificările şi completările ulterioare.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64</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008000"/>
          <w:szCs w:val="28"/>
          <w:u w:val="single"/>
          <w:lang w:val="ro-RO"/>
        </w:rPr>
        <w:t>Anexele nr. 1</w:t>
      </w:r>
      <w:r w:rsidRPr="009F3CE3">
        <w:rPr>
          <w:rFonts w:cs="Times New Roman"/>
          <w:szCs w:val="28"/>
          <w:lang w:val="ro-RO"/>
        </w:rPr>
        <w:t xml:space="preserve"> - 7 fac parte integrantă din prezenta ordonanţă.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65</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Ministerul Muncii, Familiei, Protecţiei Sociale şi Persoanelor Vârstnice şi Ministerul Educaţiei Naţionale împreună cu Autoritatea Naţională pentru Calificări vor elabora şi vor supune spre aprobare Guvernului norme metodologice pentru aplicarea prevederilor prezentei ordonanţe, în termen de 90 de zile de la data publicării acesteia în Monitorul Oficial al României, Partea 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66</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Prezenta ordonanţă intră în vigoare la data de 1 ianuarie 2001, cu excepţia prevederilor </w:t>
      </w:r>
      <w:r w:rsidRPr="009F3CE3">
        <w:rPr>
          <w:rFonts w:cs="Times New Roman"/>
          <w:color w:val="008000"/>
          <w:szCs w:val="28"/>
          <w:u w:val="single"/>
          <w:lang w:val="ro-RO"/>
        </w:rPr>
        <w:t>art. 23</w:t>
      </w:r>
      <w:r w:rsidRPr="009F3CE3">
        <w:rPr>
          <w:rFonts w:cs="Times New Roman"/>
          <w:szCs w:val="28"/>
          <w:lang w:val="ro-RO"/>
        </w:rPr>
        <w:t xml:space="preserve"> alin. (2) care intră în vigoare la data de 1 ianuarie 2003.</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Prezenta ordonanţă transpune </w:t>
      </w:r>
      <w:r w:rsidRPr="009F3CE3">
        <w:rPr>
          <w:rFonts w:cs="Times New Roman"/>
          <w:color w:val="008000"/>
          <w:szCs w:val="28"/>
          <w:u w:val="single"/>
          <w:lang w:val="ro-RO"/>
        </w:rPr>
        <w:t>Directiva 2006/123/CE</w:t>
      </w:r>
      <w:r w:rsidRPr="009F3CE3">
        <w:rPr>
          <w:rFonts w:cs="Times New Roman"/>
          <w:szCs w:val="28"/>
          <w:lang w:val="ro-RO"/>
        </w:rPr>
        <w:t xml:space="preserve"> a Parlamentului European şi a Consiliului din 12 decembrie 2006 privind serviciile în cadrul pieţei interne, publicată în Jurnalul Oficial al Uniunii Europene, seria L, nr. 376 din 27 decembrie 2006.</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ANEXA 1</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REGISTRUL NAŢIONAL</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al furnizorilor de formare profesională neautorizaţi</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Judeţul| Data şi     | Denumirea   | Datele de| Forma de  | Codul unic de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numărul de  | furnizorului| contact  | organizare| înregistrare etc.|</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înregistrare|             |          |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1   |       2     |       3     |     4    |      5    |         6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 continuare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Denumirea   | Adresa/Adresele locului| Durata programului |    Observaţii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programului/| de desfăşurare a       | de formare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programelor | programului de formare | profesională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de formare  | profesională           |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profesională|                        |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7      |            8           |          9         |         10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|_____________|________________________|____________________|__________________|</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Figura 1Lex: Registrul naţional al furnizorilor de formare profesională neautorizaţi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Semnificaţia coloanelor din tabelul de mai sus este următoarea: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Judeţul - se va completa numele judeţului unde furnizorul de formare profesională neautorizat a făcut notificarea prevăzută la </w:t>
      </w:r>
      <w:r w:rsidRPr="009F3CE3">
        <w:rPr>
          <w:rFonts w:cs="Times New Roman"/>
          <w:color w:val="008000"/>
          <w:szCs w:val="28"/>
          <w:u w:val="single"/>
          <w:lang w:val="ro-RO"/>
        </w:rPr>
        <w:t>anexa nr. 3</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Data şi numărul de înregistrare - se va completa cu data şi numărul de înregistrare atribuite furnizorului de formare profesională neautorizat de către secretariatul tehnic al comisiei de autorizare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Denumirea furnizorului - se va completa cu denumirea furnizorului de formare profesională neautorizat, aşa cum rezultă din actul constitutiv sau, după caz, modificator: act adiţional, hotărârea AGA, decizia CA, act de înfiinţare, hotărârea asociatului unic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Datele de contact (adresă, telefon, fax, e-mail etc.) - se vor completa datele de contact actualizate;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Forma de organizare - se completează cu denumirea formei de organizare, conform reglementărilor legale în vigoare: societate reglementată de </w:t>
      </w:r>
      <w:r w:rsidRPr="009F3CE3">
        <w:rPr>
          <w:rFonts w:cs="Times New Roman"/>
          <w:color w:val="008000"/>
          <w:szCs w:val="28"/>
          <w:u w:val="single"/>
          <w:lang w:val="ro-RO"/>
        </w:rPr>
        <w:t>Legea nr. 31/1990</w:t>
      </w:r>
      <w:r w:rsidRPr="009F3CE3">
        <w:rPr>
          <w:rFonts w:cs="Times New Roman"/>
          <w:szCs w:val="28"/>
          <w:lang w:val="ro-RO"/>
        </w:rPr>
        <w:t>, republicată, cu modificările şi completările ulterioare (SRL, SA, SNC, SCS, SCA)/companie naţională/societate naţională/regie autonomă/cooperativă de credit/casă centrală/societate cooperativă/cooperativă agricolă/institut naţional de cercetare-dezvoltare/grup de interes economic (comerciant, necomerciant)/grup european de interes economic (comerciant, necomerciant)/societate europeană/societate cooperativă europeană/sucursală, persoană fizică autorizată (PFA), asociaţie, fundaţie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Codul unic de înregistrare - se va completa, după caz, în funcţie de forma de organizare;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7. Denumirea programului/programelor de formare profesională - se vor enumera toate programele de formare profesională, în cazul în care furnizorul de formare profesională neautorizat desfăşoară mai multe programe;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8. Adresa/Adresele locului de desfăşurare a programului de formare profesională - se va completa cu adresele spaţiilor în care se vor desfăşura atât instruirea teoretică, cât şi cea practică;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9. Durata programului de formare profesională - se va completa cu durata exprimată în ore;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10. Observaţii - această rubrică se completează numai la prima notificare - se va completa cu informaţii referitoare la: numărul şi denumirea programelor de formare profesională desfăşurate în ultimii 2 ani; număr de participanţi la programele de formare profesională desfăşurate în ultimii 2 ani.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ANEXA 2</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REGISTRUL NAŢIONAL</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al furnizorilor de formare profesională transfrontalieri</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Judeţul | Data şi     | Denumirea      | Naţionalitatea| Datele  | Forma de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lastRenderedPageBreak/>
        <w:t>|         | numărul de  | furnizorului   |               | de      | organizare|</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înregistrare| transfrontalier|               | contact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1    |       2     |        3       |       4       |     5   |      6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 continuare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Codul unic de | Denumirea    | Adresa locului | Durata       |  Observaţii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înregistrare  | programului/ | de desfăşurare | programului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etc.          | programelor  | a programului  | de formare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de formare   | de formare     | profesională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profesională | profesională   |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7       |       8      |       9        |      10      |       11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|_______________|______________|________________|______________|_______________|</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Figura 2Lex: Registrul naţional al furnizorilor de formare profesională transfrontalieri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Semnificaţia coloanelor din tabelul de mai sus este următoarea: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Judeţul - se va completa numele judeţului unde furnizorul de formare profesională a făcut notificarea pentru programele de formare profesională prestate în sistem transfrontalier;</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Data şi numărul de înregistrare - se va completa cu data şi numărul de înregistrare atribuite furnizorului de formare profesională transfrontalier de către secretariatul tehnic al comisiei de autorizare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Denumirea furnizorului transfrontalier - se va completa cu denumirea furnizorului de formare profesională transfrontalier, aşa cum rezultă din actul constitutiv sau, după caz, modificator: act adiţional, hotărârea AGA, decizia CA, act de înfiinţare, hotărârea asociatului unic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Naţionalitatea - se va completa cu naţionalitatea declarată şi susţinută de dovezi de reprezentantul furnizorului transfrontalier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Datele de contact (adresă, telefon, fax, e-mail etc.) - se va completa cu datele de contact ale furnizorului de formare profesională transfrontalier din ţara de origine;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Forma de organizare - se completează cu denumirea formei de organizare, conform reglementărilor legale în vigoare specifice ţării de provenienţă a furnizorului transfrontalier: societate reglementată de </w:t>
      </w:r>
      <w:r w:rsidRPr="009F3CE3">
        <w:rPr>
          <w:rFonts w:cs="Times New Roman"/>
          <w:color w:val="008000"/>
          <w:szCs w:val="28"/>
          <w:u w:val="single"/>
          <w:lang w:val="ro-RO"/>
        </w:rPr>
        <w:t>Legea nr. 31/1990</w:t>
      </w:r>
      <w:r w:rsidRPr="009F3CE3">
        <w:rPr>
          <w:rFonts w:cs="Times New Roman"/>
          <w:szCs w:val="28"/>
          <w:lang w:val="ro-RO"/>
        </w:rPr>
        <w:t>, republicată, cu modificările şi completările ulterioare (SRL, SA, SNC, SCS, SCA)/companie naţională/societate naţională/regie autonomă/cooperativă de credit/casă centrală/societate cooperativă cooperativă agricolă/institut naţional de cercetare-dezvoltare/grup de interes economic (comerciant, necomerciant)/grup european de interes economic (comerciant, necomerciant)/societate europeană/societate cooperativă europeană/sucursală, persoană fizică autorizată (PFA), asociaţie, fundaţie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7. Codul unic de înregistrare - se va completa, după caz, în funcţie de forma de organizare a furnizorului transfrontalier; se va completa şi denumirea instituţiei din ţara de origine care a atribuit codul unic de înregistrare;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8. Denumirea programului/programelor de formare profesională prestate în regim transfrontalier - în cazul în care furnizorul de formare profesională derulează mai multe programe în acelaşi timp, se va specifica denumirea fiecărui program;</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9. Adresa locului de desfăşurare a programului de formare profesională prestat în regim transfrontalier - se va completa cu adresele spaţiilor în care se vor desfăşura atât instruirea teoretică, cât şi cea practică pentru fiecare program;</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10. Durata programului de formare profesională - durata programului de formare profesională trebuie să fie exprimată în ore/program;</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11. Observaţii - această rubrică se completează numai la prima notificare - se va completa cu informaţii referitoare la programul/programele de formare profesională desfăşurat(e) în regim transfrontalier în ultimii 3 ani în România, după cum urmează: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numărul şi denumirea acestora;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locul de desfăşurare (localitatea);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numărul de participanţi.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ANEXA 3</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Nr.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NOTIFICARE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Către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COMISIA DE AUTORIZARE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atenţia domnului/doamnei preşedinte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conformitate cu prevederile </w:t>
      </w:r>
      <w:r w:rsidRPr="009F3CE3">
        <w:rPr>
          <w:rFonts w:cs="Times New Roman"/>
          <w:color w:val="008000"/>
          <w:szCs w:val="28"/>
          <w:u w:val="single"/>
          <w:lang w:val="ro-RO"/>
        </w:rPr>
        <w:t>art. 34</w:t>
      </w:r>
      <w:r w:rsidRPr="009F3CE3">
        <w:rPr>
          <w:rFonts w:cs="Times New Roman"/>
          <w:szCs w:val="28"/>
          <w:lang w:val="ro-RO"/>
        </w:rPr>
        <w:t xml:space="preserve"> alin. (1) din Ordonanţa Guvernului nr. 129/2000 privind formarea profesională a adulţilor, republicată,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Instituţia (denumirea completă şi abreviată) ............................, cu sediul în localitatea ......................, str. ........................ nr. ........., cod poştal ....................., sectorul/judeţul ..........., ţara ..................., cod unic de înregistrare (după caz) ..............., cod fiscal ............., cont ..............., deschis la .................., reprezentată prin ............................, tel./fax ...................., e-mail ................., având funcţia de ....................., menţionez că începând cu data de .......................... vom desfăşura următorul program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Denumirea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Tipul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Durata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Locul de desfăşurare a programului: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localitatea ..................., str. .................... nr. .........., cod poştal ...................., sectorul/judeţul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Cod COR/Nomenclator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Observaţii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susţinerea notificării depun, potrivit </w:t>
      </w:r>
      <w:r w:rsidRPr="009F3CE3">
        <w:rPr>
          <w:rFonts w:cs="Times New Roman"/>
          <w:color w:val="008000"/>
          <w:szCs w:val="28"/>
          <w:u w:val="single"/>
          <w:lang w:val="ro-RO"/>
        </w:rPr>
        <w:t>art. 34</w:t>
      </w:r>
      <w:r w:rsidRPr="009F3CE3">
        <w:rPr>
          <w:rFonts w:cs="Times New Roman"/>
          <w:szCs w:val="28"/>
          <w:lang w:val="ro-RO"/>
        </w:rPr>
        <w:t xml:space="preserve"> alin. (2) din Ordonanţa Guvernului nr. 129/2000, republicată, următoarele documente: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Data</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Semnătura reprezentantului legal</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L.S.</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Se completează, după caz, denumirea calificării/ocupaţiei sau "grupări de competenţe".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Se completează, după caz, cu: iniţiere, calificare, recalificare, perfecţionare, specializare.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ANEXA 4</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Nr.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NOTIFICARE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Către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COMISIA DE AUTORIZARE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atenţia domnului/doamnei preşedinte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conformitate cu prevederile </w:t>
      </w:r>
      <w:r w:rsidRPr="009F3CE3">
        <w:rPr>
          <w:rFonts w:cs="Times New Roman"/>
          <w:color w:val="008000"/>
          <w:szCs w:val="28"/>
          <w:u w:val="single"/>
          <w:lang w:val="ro-RO"/>
        </w:rPr>
        <w:t>art. 35</w:t>
      </w:r>
      <w:r w:rsidRPr="009F3CE3">
        <w:rPr>
          <w:rFonts w:cs="Times New Roman"/>
          <w:szCs w:val="28"/>
          <w:lang w:val="ro-RO"/>
        </w:rPr>
        <w:t xml:space="preserve"> alin. (1) din Ordonanţa Guvernului nr. 129/2000 privind formarea profesională a adulţilor, republicată,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Instituţia (denumirea completă şi abreviată) ............................, cu sediul în localitatea ......................, str. ........................ nr. ............., cod poştal ................., sectorul/judeţul ..........., ţara ......................., cod unic de înregistrare (după caz) ..........., cod fiscal ................., cont ............, deschis la ................., reprezentată prin </w:t>
      </w:r>
      <w:r w:rsidRPr="009F3CE3">
        <w:rPr>
          <w:rFonts w:cs="Times New Roman"/>
          <w:szCs w:val="28"/>
          <w:lang w:val="ro-RO"/>
        </w:rPr>
        <w:lastRenderedPageBreak/>
        <w:t>............................., tel./fax ..................., e-mail ....................., având funcţia de .............................., menţionez că începând cu data de ............................... vom desfăşura următorul program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Denumirea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Tipul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Durata programului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Locul de desfăşurare a programului: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localitatea ...................., str. .................... nr. ........., cod poştal ....................., sectorul/judeţul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Cod COR/Nomenclator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Observaţii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În susţinerea notificării depun, potrivit </w:t>
      </w:r>
      <w:r w:rsidRPr="009F3CE3">
        <w:rPr>
          <w:rFonts w:cs="Times New Roman"/>
          <w:color w:val="008000"/>
          <w:szCs w:val="28"/>
          <w:u w:val="single"/>
          <w:lang w:val="ro-RO"/>
        </w:rPr>
        <w:t>art. 35</w:t>
      </w:r>
      <w:r w:rsidRPr="009F3CE3">
        <w:rPr>
          <w:rFonts w:cs="Times New Roman"/>
          <w:szCs w:val="28"/>
          <w:lang w:val="ro-RO"/>
        </w:rPr>
        <w:t xml:space="preserve"> alin. (2) din Ordonanţa Guvernului nr. 129/2000, republicată, următoarele documente: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Data</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Semnătura reprezentantului legal</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L.S.</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Se completează, după caz, denumirea calificării/ocupaţiei sau "grupări de competenţe".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Se completează, după caz, cu: iniţiere, calificare, recalificare, perfecţionare, specializare.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ANEXA 5</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DECLARAŢIA PE PROPRIA RĂSPUNDERE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reprezentantului legal al furnizorului de formare profesională autorizat</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Subsemnata/Subsemnatul, ............................, posesoare/posesor al actului de identitate de tip ............................ seria .............. nr. ......... şi CNP .................................., reprezentant legal al</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(nume, statut juridic)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CUI/Cod RPJFSP</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(Registrul persoanelor juridice fără scop patrimonial)</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în calitate de .........................., având Autorizaţia nr. ............, pentru programul de formare profesională ...................................., de tip .............................., cod COR/cod NC, eliberată de Comisia de autorizare a judeţului ...................., la data de ....................., cunoscând prevederile legale ale </w:t>
      </w:r>
      <w:r w:rsidRPr="009F3CE3">
        <w:rPr>
          <w:rFonts w:cs="Times New Roman"/>
          <w:color w:val="008000"/>
          <w:szCs w:val="28"/>
          <w:u w:val="single"/>
          <w:lang w:val="ro-RO"/>
        </w:rPr>
        <w:t>art. 326</w:t>
      </w:r>
      <w:r w:rsidRPr="009F3CE3">
        <w:rPr>
          <w:rFonts w:cs="Times New Roman"/>
          <w:szCs w:val="28"/>
          <w:lang w:val="ro-RO"/>
        </w:rPr>
        <w:t xml:space="preserve"> din Codul penal privind falsul în declaraţii, declar pe propria răspundere că în perioada ...................... programul se va desfăşura în localitatea .........................., la adresa ......................................., folosind următorii formatori: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 specialist/profesor, având Certificatul cu recunoaştere naţională nr.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 ................................................... specialist/profesor, având Certificatul cu recunoaştere naţională nr. ......................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Mă angajez ca în termen de 15 zile de la data prezentei să pun la dispoziţia comisiei care a acordat autorizarea, în copie legalizată, setul de documente care să susţină cele declarate de mine pe propria răspundere.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Menţionez că examenul de absolvire al programului se va desfăşura la data de .........................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Data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Semnătura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r w:rsidRPr="009F3CE3">
        <w:rPr>
          <w:rFonts w:cs="Times New Roman"/>
          <w:color w:val="FF0000"/>
          <w:szCs w:val="28"/>
          <w:u w:val="single"/>
          <w:lang w:val="ro-RO"/>
        </w:rPr>
        <w:t>ANEXA 6</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Nr.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MINISTERUL MUNCII, FAMILIEI, PROTECŢIEI SOCIALE ŞI PERSOANELOR VÂRSTNICE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Comisia de autorizare a furnizorilor de formare profesională din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ACORD</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(denumirea furnizorului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cu sediul în localitatea ........................, str. ...................... nr. ........., bl. ........, sc. ....., et. ......, ap. ...., judeţul/sectorul ............., cod unic de înregistrare/cod fiscal, nr. de ordine în Registrul naţional al furnizorilor de formare profesională a adulţilor ................, primeşte acordul, potrivit prevederilor </w:t>
      </w:r>
      <w:r w:rsidRPr="009F3CE3">
        <w:rPr>
          <w:rFonts w:cs="Times New Roman"/>
          <w:color w:val="008000"/>
          <w:szCs w:val="28"/>
          <w:u w:val="single"/>
          <w:lang w:val="ro-RO"/>
        </w:rPr>
        <w:t>art. 30</w:t>
      </w:r>
      <w:r w:rsidRPr="009F3CE3">
        <w:rPr>
          <w:rFonts w:cs="Times New Roman"/>
          <w:szCs w:val="28"/>
          <w:lang w:val="ro-RO"/>
        </w:rPr>
        <w:t xml:space="preserve"> alin. (3) din Ordonanţa Guvernului nr. 129/2000 privind formarea profesională a adulţilor, republicată, să organizeze programul de ............................................ pentru calificarea/ocupaţia/gruparea de competenţe ................................., cod NC/COR ..............................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Preşedinte</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Comisia de autorizare</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L.S.</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 xml:space="preserve">    Data acordului ....................................</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ANEXA 7</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SITUAŢIA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privind programele de formare profesională finalizate de furnizorii de formare profesională neautorizaţi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Anul .......... trimestrul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Judeţul  | Denumirea     | Datele de  | Denumirea programului/ |  Cod CAEN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furnizorului  | contact    | programelor de formare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               |            | profesională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1     |       2       |      3     |            4           |      5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 continuare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xml:space="preserve"> ______________________________________________________________________________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Durata în ore a programului de |    Număr de participanţi         | Preţ/oră/|</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formare profesională           |    (beneficiari)                 | cursant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Între| Între | Între   | Peste | Total,| Tineri între|Adulţi între|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1 - 8| 9 - 40| 41 - 80 | 80 de | din   | 16 - 25     |55 - 64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ore  | de ore| de ore  | ore   | care: | de ani      |de ani      |          |</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|______|_______|_________|_______|_______|_____________|____________|__________|</w:t>
      </w:r>
    </w:p>
    <w:p w:rsidR="009F3CE3" w:rsidRPr="009F3CE3" w:rsidRDefault="009F3CE3" w:rsidP="009F3CE3">
      <w:pPr>
        <w:autoSpaceDE w:val="0"/>
        <w:autoSpaceDN w:val="0"/>
        <w:adjustRightInd w:val="0"/>
        <w:spacing w:after="0" w:line="240" w:lineRule="auto"/>
        <w:rPr>
          <w:rFonts w:ascii="Courier New" w:hAnsi="Courier New" w:cs="Courier New"/>
          <w:sz w:val="18"/>
          <w:lang w:val="ro-RO"/>
        </w:rPr>
      </w:pPr>
      <w:r w:rsidRPr="009F3CE3">
        <w:rPr>
          <w:rFonts w:ascii="Courier New" w:hAnsi="Courier New" w:cs="Courier New"/>
          <w:sz w:val="18"/>
          <w:lang w:val="ro-RO"/>
        </w:rPr>
        <w:t>|   6  |   7   |    8    |   9   |   10  |      11     |      12    |     13   |</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ascii="Courier New" w:hAnsi="Courier New" w:cs="Courier New"/>
          <w:sz w:val="18"/>
          <w:lang w:val="ro-RO"/>
        </w:rPr>
        <w:t>|______|_______|_________|_______|_______|_____________|____________|__________|</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Figura 3Lex: Situaţia privind programele de formare profesională finalizate de furnizorii de formare profesională neautorizaţi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Semnificaţia coloanelor din tabelul de mai sus este următoarea: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Judeţul - se va completa numele judeţului de unde furnizorul de formare profesională a transmis situaţia;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lastRenderedPageBreak/>
        <w:t xml:space="preserve">    2. Denumirea furnizorului - se va completa cu denumirea furnizorului de formare profesională neautorizat, aşa cum rezultă din actul constitutiv sau, după caz, modificator: act adiţional, hotărârea AGA, decizia CA, act de înfiinţare, hotărârea asociatului unic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Datele de contact (adresă, telefon, fax, e-mail etc.);</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4. Denumirea programului/programelor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5. Cod CAEN - se va înscrie codul CAEN al activităţii pentru care se organizează programul de formare profesională;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6 - 9. Durata programului de formare profesională - se va completa cu durata exprimată în ore, de exemplu "15 ore" se scrie în coloana 7;</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10 - 12. Număr participanţi pe fiecare program de formare;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13. Preţ/oră/cursant - preţul plătit de cursant se împarte la numărul de ore al programului de formare (se va înregistra numărul fără zecimale).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NOTĂ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Reproducem mai jos prevederile </w:t>
      </w:r>
      <w:r w:rsidRPr="009F3CE3">
        <w:rPr>
          <w:rFonts w:cs="Times New Roman"/>
          <w:color w:val="008000"/>
          <w:szCs w:val="28"/>
          <w:u w:val="single"/>
          <w:lang w:val="ro-RO"/>
        </w:rPr>
        <w:t>art. II</w:t>
      </w:r>
      <w:r w:rsidRPr="009F3CE3">
        <w:rPr>
          <w:rFonts w:cs="Times New Roman"/>
          <w:szCs w:val="28"/>
          <w:lang w:val="ro-RO"/>
        </w:rPr>
        <w:t xml:space="preserve"> - IV din Legea nr. 167/2013, care nu sunt încorporate în forma republicată a </w:t>
      </w:r>
      <w:r w:rsidRPr="009F3CE3">
        <w:rPr>
          <w:rFonts w:cs="Times New Roman"/>
          <w:color w:val="008000"/>
          <w:szCs w:val="28"/>
          <w:u w:val="single"/>
          <w:lang w:val="ro-RO"/>
        </w:rPr>
        <w:t>Ordonanţei Guvernului nr. 129/2000</w:t>
      </w:r>
      <w:r w:rsidRPr="009F3CE3">
        <w:rPr>
          <w:rFonts w:cs="Times New Roman"/>
          <w:szCs w:val="28"/>
          <w:lang w:val="ro-RO"/>
        </w:rPr>
        <w:t xml:space="preserve"> şi care se aplică, în continuare, ca dispoziţii proprii ale </w:t>
      </w:r>
      <w:r w:rsidRPr="009F3CE3">
        <w:rPr>
          <w:rFonts w:cs="Times New Roman"/>
          <w:color w:val="008000"/>
          <w:szCs w:val="28"/>
          <w:u w:val="single"/>
          <w:lang w:val="ro-RO"/>
        </w:rPr>
        <w:t>Legii nr. 167/2013</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Ministerul Muncii, Familiei, Protecţiei Sociale şi Persoanelor Vârstnice şi Ministerul Educaţiei Naţionale, împreună cu Autoritatea Naţională pentru Calificări, vor elabora şi vor supune spre aprobare Guvernului normele metodologice pentru aplicarea prevederilor prezentei legi, în termen de 90 de zile de la data publicării legii în Monitorul Oficial al României, Partea 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III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În termen de 60 de zile de la data intrării în vigoare a prezentei legi, furnizorii de formare profesională care desfăşoară/prestează servicii de formare profesională în regim neautorizat au obligaţia de a notifica organizarea de servicii de formare profesională în condiţiile prevăzute la </w:t>
      </w:r>
      <w:r w:rsidRPr="009F3CE3">
        <w:rPr>
          <w:rFonts w:cs="Times New Roman"/>
          <w:color w:val="008000"/>
          <w:szCs w:val="28"/>
          <w:u w:val="single"/>
          <w:lang w:val="ro-RO"/>
        </w:rPr>
        <w:t>art. 24^3</w:t>
      </w:r>
      <w:r w:rsidRPr="009F3CE3">
        <w:rPr>
          <w:rFonts w:cs="Times New Roman"/>
          <w:szCs w:val="28"/>
          <w:lang w:val="ro-RO"/>
        </w:rPr>
        <w:t xml:space="preserve"> alin. (1) şi (2) din Ordonanţa Guvernului nr. 129/2000 privind formarea profesională a adulţilor, republicată, cu modificările şi completările ulterioare, precum şi cu cele aduse prin prezenta lege.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tot cuprinsul </w:t>
      </w:r>
      <w:r w:rsidRPr="009F3CE3">
        <w:rPr>
          <w:rFonts w:cs="Times New Roman"/>
          <w:color w:val="008000"/>
          <w:szCs w:val="28"/>
          <w:u w:val="single"/>
          <w:lang w:val="ro-RO"/>
        </w:rPr>
        <w:t>Ordonanţei Guvernului nr. 129/2000</w:t>
      </w:r>
      <w:r w:rsidRPr="009F3CE3">
        <w:rPr>
          <w:rFonts w:cs="Times New Roman"/>
          <w:szCs w:val="28"/>
          <w:lang w:val="ro-RO"/>
        </w:rPr>
        <w:t>, republicată, cu modificările şi completările ulterioare, şi al actelor normative în vigoare de punere în aplicare a acesteia:</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sintagma «Ministerul Muncii, Solidarităţii Sociale şi Familiei» se înlocuieşte cu sintagma «Ministerul Muncii, Familiei, Protecţiei Sociale şi Persoanelor Vârstnice»;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sintagma «Ministerul Educaţiei şi Cercetării» se înlocuieşte cu sintagma «Ministerul Educaţiei Naţionale»;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c) sintagma «direcţii judeţene pentru dialog, familie şi solidaritate socială, respectiv a municipiului Bucureşti» se înlocuieşte cu sintagma «agenţii pentru plăţi şi inspecţie socială judeţene, respectiv a municipiului Bucureşti»;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d) sintagmele «Consiliul Naţional de Formare Profesională a Adulţilor» şi «Secretariatul tehnic al Consiliului Naţional de Formare Profesională a Adulţilor» se înlocuiesc cu sintagma «Autoritatea Naţională pentru Calificări».</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ART. IV</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(1) Obligaţiile de cooperare administrativă ce rezultă din aplicarea prezentei legi se realizează de către Ministerul Muncii, Familiei, Protecţiei Sociale şi Persoanelor Vârstnice, Ministerul Educaţiei Naţionale, Autoritatea Naţională pentru Calificări, comisiile de autorizare, prin intermediul sistemului de informare al pieţei interne (IMI), potrivit prevederilor </w:t>
      </w:r>
      <w:r w:rsidRPr="009F3CE3">
        <w:rPr>
          <w:rFonts w:cs="Times New Roman"/>
          <w:color w:val="008000"/>
          <w:szCs w:val="28"/>
          <w:u w:val="single"/>
          <w:lang w:val="ro-RO"/>
        </w:rPr>
        <w:t>Ordonanţei de urgenţă a Guvernului nr. 49/2009</w:t>
      </w:r>
      <w:r w:rsidRPr="009F3CE3">
        <w:rPr>
          <w:rFonts w:cs="Times New Roman"/>
          <w:szCs w:val="28"/>
          <w:lang w:val="ro-RO"/>
        </w:rPr>
        <w:t xml:space="preserve"> privind libertatea de stabilire a prestatorilor de servicii şi libertatea de a furniza servicii în România, aprobată cu modificări şi completări prin </w:t>
      </w:r>
      <w:r w:rsidRPr="009F3CE3">
        <w:rPr>
          <w:rFonts w:cs="Times New Roman"/>
          <w:color w:val="008000"/>
          <w:szCs w:val="28"/>
          <w:u w:val="single"/>
          <w:lang w:val="ro-RO"/>
        </w:rPr>
        <w:t>Legea nr. 68/2010</w:t>
      </w:r>
      <w:r w:rsidRPr="009F3CE3">
        <w:rPr>
          <w:rFonts w:cs="Times New Roman"/>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(2) În termen de 60 de zile de la data intrării în vigoare a prezentei legi, pe baza propunerilor Autorităţii Naţionale pentru Calificări, vor fi modificate şi completate, în mod corespunzător, următoarele acte normative: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a) </w:t>
      </w:r>
      <w:r w:rsidRPr="009F3CE3">
        <w:rPr>
          <w:rFonts w:cs="Times New Roman"/>
          <w:color w:val="008000"/>
          <w:szCs w:val="28"/>
          <w:u w:val="single"/>
          <w:lang w:val="ro-RO"/>
        </w:rPr>
        <w:t>Metodologia</w:t>
      </w:r>
      <w:r w:rsidRPr="009F3CE3">
        <w:rPr>
          <w:rFonts w:cs="Times New Roman"/>
          <w:szCs w:val="28"/>
          <w:lang w:val="ro-RO"/>
        </w:rPr>
        <w:t xml:space="preserve"> de autorizare a furnizorilor de formare profesională a adulţilor, aprobată prin Ordinul ministrului muncii, solidarităţii sociale şi familiei şi al ministrului educaţiei, cercetării şi tineretului nr. 353/5.202/2003, publicat în Monitorul Oficial al României, Partea I, nr. 774 din 5 noiembrie 2003, cu modificările şi completările ulterioare;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b) </w:t>
      </w:r>
      <w:r w:rsidRPr="009F3CE3">
        <w:rPr>
          <w:rFonts w:cs="Times New Roman"/>
          <w:color w:val="008000"/>
          <w:szCs w:val="28"/>
          <w:u w:val="single"/>
          <w:lang w:val="ro-RO"/>
        </w:rPr>
        <w:t>Procedura</w:t>
      </w:r>
      <w:r w:rsidRPr="009F3CE3">
        <w:rPr>
          <w:rFonts w:cs="Times New Roman"/>
          <w:szCs w:val="28"/>
          <w:lang w:val="ro-RO"/>
        </w:rPr>
        <w:t xml:space="preserve"> de evaluare şi certificare a competenţelor profesionale obţinute pe alte căi decât cele formale, aprobată prin Ordinul ministrului educaţiei şi cercetării şi al ministrului muncii, solidarităţii sociale şi </w:t>
      </w:r>
      <w:r w:rsidRPr="009F3CE3">
        <w:rPr>
          <w:rFonts w:cs="Times New Roman"/>
          <w:szCs w:val="28"/>
          <w:lang w:val="ro-RO"/>
        </w:rPr>
        <w:lastRenderedPageBreak/>
        <w:t>familiei nr. 4.543/468/2004, publicat în Monitorul Oficial al României, Partea I, nr. 903 din 5 octombrie 2004, cu modificările şi completările ulterioare.</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szCs w:val="28"/>
          <w:lang w:val="ro-RO"/>
        </w:rPr>
        <w:t xml:space="preserve">    (3) În termen de 6 luni de la data intrării în vigoare a prezentei legi, Ministerul Muncii, Familiei, Protecţiei Sociale şi Persoanelor Vârstnice va supune spre aprobare Guvernului proiectul de hotărâre pentru aprobarea metodologiilor de implementare a principiilor de asigurare a calităţii şi pentru aprobarea organismelor externe de control responsabile pentru asigurarea calităţii."</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#CIN</w:t>
      </w:r>
    </w:p>
    <w:p w:rsidR="009F3CE3" w:rsidRPr="009F3CE3" w:rsidRDefault="009F3CE3" w:rsidP="009F3CE3">
      <w:pPr>
        <w:autoSpaceDE w:val="0"/>
        <w:autoSpaceDN w:val="0"/>
        <w:adjustRightInd w:val="0"/>
        <w:spacing w:after="0" w:line="240" w:lineRule="auto"/>
        <w:rPr>
          <w:rFonts w:cs="Times New Roman"/>
          <w:i/>
          <w:iCs/>
          <w:szCs w:val="28"/>
          <w:lang w:val="ro-RO"/>
        </w:rPr>
      </w:pPr>
      <w:r w:rsidRPr="009F3CE3">
        <w:rPr>
          <w:rFonts w:cs="Times New Roman"/>
          <w:i/>
          <w:iCs/>
          <w:szCs w:val="28"/>
          <w:lang w:val="ro-RO"/>
        </w:rPr>
        <w:t xml:space="preserve">    </w:t>
      </w:r>
      <w:r w:rsidRPr="009F3CE3">
        <w:rPr>
          <w:rFonts w:cs="Times New Roman"/>
          <w:b/>
          <w:bCs/>
          <w:i/>
          <w:iCs/>
          <w:szCs w:val="28"/>
          <w:lang w:val="ro-RO"/>
        </w:rPr>
        <w:t>NOTĂ:</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Reproducem mai jos prevederile </w:t>
      </w:r>
      <w:r w:rsidRPr="009F3CE3">
        <w:rPr>
          <w:rFonts w:cs="Times New Roman"/>
          <w:i/>
          <w:iCs/>
          <w:color w:val="008000"/>
          <w:szCs w:val="28"/>
          <w:u w:val="single"/>
          <w:lang w:val="ro-RO"/>
        </w:rPr>
        <w:t>art. VIII</w:t>
      </w:r>
      <w:r w:rsidRPr="009F3CE3">
        <w:rPr>
          <w:rFonts w:cs="Times New Roman"/>
          <w:i/>
          <w:iCs/>
          <w:szCs w:val="28"/>
          <w:lang w:val="ro-RO"/>
        </w:rPr>
        <w:t xml:space="preserve"> alin. (6) din Ordonanţa de urgenţă a Guvernului nr. 96/2016 (</w:t>
      </w:r>
      <w:r w:rsidRPr="009F3CE3">
        <w:rPr>
          <w:rFonts w:cs="Times New Roman"/>
          <w:b/>
          <w:bCs/>
          <w:i/>
          <w:iCs/>
          <w:color w:val="008000"/>
          <w:szCs w:val="28"/>
          <w:u w:val="single"/>
          <w:lang w:val="ro-RO"/>
        </w:rPr>
        <w:t>#M1</w:t>
      </w:r>
      <w:r w:rsidRPr="009F3CE3">
        <w:rPr>
          <w:rFonts w:cs="Times New Roman"/>
          <w:i/>
          <w:iCs/>
          <w:szCs w:val="28"/>
          <w:lang w:val="ro-RO"/>
        </w:rPr>
        <w:t>).</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#M1</w:t>
      </w: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i/>
          <w:iCs/>
          <w:szCs w:val="28"/>
          <w:lang w:val="ro-RO"/>
        </w:rPr>
        <w:t xml:space="preserve">    "(6) Până la încheierea anului financiar 2016, finanţarea cheltuielilor pentru plata indemnizaţiilor membrilor comisiilor de autorizare judeţene şi a municipiului Bucureşti, a evaluatorilor de furnizori şi programe de formare, folosiţi de aceste comisii, cheltuielile pentru funcţionarea comisiilor de autorizare, cheltuielile materiale pentru servicii şi cheltuielile de capital aferente anului 2016 se efectuează din bugetul de stat, prin bugetul Ministerului Educaţiei Naţionale şi Cercetării Ştiinţifice."</w:t>
      </w:r>
    </w:p>
    <w:p w:rsidR="009F3CE3" w:rsidRPr="009F3CE3" w:rsidRDefault="009F3CE3" w:rsidP="009F3CE3">
      <w:pPr>
        <w:autoSpaceDE w:val="0"/>
        <w:autoSpaceDN w:val="0"/>
        <w:adjustRightInd w:val="0"/>
        <w:spacing w:after="0" w:line="240" w:lineRule="auto"/>
        <w:rPr>
          <w:rFonts w:cs="Times New Roman"/>
          <w:szCs w:val="28"/>
          <w:lang w:val="ro-RO"/>
        </w:rPr>
      </w:pPr>
    </w:p>
    <w:p w:rsidR="009F3CE3" w:rsidRPr="009F3CE3" w:rsidRDefault="009F3CE3" w:rsidP="009F3CE3">
      <w:pPr>
        <w:autoSpaceDE w:val="0"/>
        <w:autoSpaceDN w:val="0"/>
        <w:adjustRightInd w:val="0"/>
        <w:spacing w:after="0" w:line="240" w:lineRule="auto"/>
        <w:rPr>
          <w:rFonts w:cs="Times New Roman"/>
          <w:szCs w:val="28"/>
          <w:lang w:val="ro-RO"/>
        </w:rPr>
      </w:pPr>
      <w:r w:rsidRPr="009F3CE3">
        <w:rPr>
          <w:rFonts w:cs="Times New Roman"/>
          <w:b/>
          <w:bCs/>
          <w:color w:val="008000"/>
          <w:szCs w:val="28"/>
          <w:u w:val="single"/>
          <w:lang w:val="ro-RO"/>
        </w:rPr>
        <w:t>#B</w:t>
      </w:r>
    </w:p>
    <w:p w:rsidR="00433786" w:rsidRPr="009F3CE3" w:rsidRDefault="009F3CE3" w:rsidP="009F3CE3">
      <w:pPr>
        <w:rPr>
          <w:sz w:val="18"/>
          <w:lang w:val="ro-RO"/>
        </w:rPr>
      </w:pPr>
      <w:r w:rsidRPr="009F3CE3">
        <w:rPr>
          <w:rFonts w:cs="Times New Roman"/>
          <w:szCs w:val="28"/>
          <w:lang w:val="ro-RO"/>
        </w:rPr>
        <w:t xml:space="preserve">                              ---------------</w:t>
      </w:r>
    </w:p>
    <w:sectPr w:rsidR="00433786" w:rsidRPr="009F3CE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615" w:rsidRDefault="00E44615" w:rsidP="009F3CE3">
      <w:pPr>
        <w:spacing w:after="0" w:line="240" w:lineRule="auto"/>
      </w:pPr>
      <w:r>
        <w:separator/>
      </w:r>
    </w:p>
  </w:endnote>
  <w:endnote w:type="continuationSeparator" w:id="0">
    <w:p w:rsidR="00E44615" w:rsidRDefault="00E44615" w:rsidP="009F3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CE3" w:rsidRDefault="009F3CE3" w:rsidP="009F3CE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615" w:rsidRDefault="00E44615" w:rsidP="009F3CE3">
      <w:pPr>
        <w:spacing w:after="0" w:line="240" w:lineRule="auto"/>
      </w:pPr>
      <w:r>
        <w:separator/>
      </w:r>
    </w:p>
  </w:footnote>
  <w:footnote w:type="continuationSeparator" w:id="0">
    <w:p w:rsidR="00E44615" w:rsidRDefault="00E44615" w:rsidP="009F3C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CE3"/>
    <w:rsid w:val="00433786"/>
    <w:rsid w:val="009F3CE3"/>
    <w:rsid w:val="00E4461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C894E-98D3-4B9B-8BC9-A6D1F31C7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3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CE3"/>
  </w:style>
  <w:style w:type="paragraph" w:styleId="Footer">
    <w:name w:val="footer"/>
    <w:basedOn w:val="Normal"/>
    <w:link w:val="FooterChar"/>
    <w:uiPriority w:val="99"/>
    <w:unhideWhenUsed/>
    <w:rsid w:val="009F3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11447</Words>
  <Characters>65253</Characters>
  <Application>Microsoft Office Word</Application>
  <DocSecurity>0</DocSecurity>
  <Lines>543</Lines>
  <Paragraphs>153</Paragraphs>
  <ScaleCrop>false</ScaleCrop>
  <Company/>
  <LinksUpToDate>false</LinksUpToDate>
  <CharactersWithSpaces>76547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2022-12-22T09:51:00Z</dcterms:created>
  <dcterms:modified xsi:type="dcterms:W3CDTF">2022-12-22T09:52:00Z</dcterms:modified>
</cp:coreProperties>
</file>