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110" w:rsidRPr="009C2110" w:rsidRDefault="009C2110" w:rsidP="009C2110">
      <w:pPr>
        <w:autoSpaceDE w:val="0"/>
        <w:autoSpaceDN w:val="0"/>
        <w:adjustRightInd w:val="0"/>
        <w:spacing w:after="0" w:line="240" w:lineRule="auto"/>
        <w:rPr>
          <w:rFonts w:cs="Times New Roman"/>
          <w:szCs w:val="28"/>
          <w:lang w:val="ro-RO"/>
        </w:rPr>
      </w:pPr>
      <w:bookmarkStart w:id="0" w:name="_GoBack"/>
      <w:bookmarkEnd w:id="0"/>
      <w:r w:rsidRPr="009C2110">
        <w:rPr>
          <w:rFonts w:cs="Times New Roman"/>
          <w:szCs w:val="28"/>
          <w:lang w:val="ro-RO"/>
        </w:rPr>
        <w:t xml:space="preserve">             ORDONANŢĂ DE URGENŢĂ   Nr. 8/2009 din 18 februarie 2009</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privind acordarea voucherelor de vacanţă</w:t>
      </w:r>
    </w:p>
    <w:p w:rsidR="009C2110" w:rsidRPr="009C2110" w:rsidRDefault="009C2110" w:rsidP="009C2110">
      <w:pPr>
        <w:autoSpaceDE w:val="0"/>
        <w:autoSpaceDN w:val="0"/>
        <w:adjustRightInd w:val="0"/>
        <w:spacing w:after="0" w:line="240" w:lineRule="auto"/>
        <w:rPr>
          <w:rFonts w:cs="Times New Roman"/>
          <w:szCs w:val="28"/>
          <w:lang w:val="ro-RO"/>
        </w:rPr>
      </w:pP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Text în vigoare începând cu data de 26 mai 2023</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REALIZATOR: COMPANIA DE INFORMATICĂ NEAMŢ</w:t>
      </w:r>
    </w:p>
    <w:p w:rsidR="009C2110" w:rsidRPr="009C2110" w:rsidRDefault="009C2110" w:rsidP="009C2110">
      <w:pPr>
        <w:autoSpaceDE w:val="0"/>
        <w:autoSpaceDN w:val="0"/>
        <w:adjustRightInd w:val="0"/>
        <w:spacing w:after="0" w:line="240" w:lineRule="auto"/>
        <w:rPr>
          <w:rFonts w:cs="Times New Roman"/>
          <w:i/>
          <w:iCs/>
          <w:szCs w:val="28"/>
          <w:lang w:val="ro-RO"/>
        </w:rPr>
      </w:pP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Text actualizat prin produsul informatic legislativ LEX EXPERT în baza actelor normative modificatoare, publicate în Monitorul Oficial al României, Partea I, până la 23 mai 2023.</w:t>
      </w:r>
    </w:p>
    <w:p w:rsidR="009C2110" w:rsidRPr="009C2110" w:rsidRDefault="009C2110" w:rsidP="009C2110">
      <w:pPr>
        <w:autoSpaceDE w:val="0"/>
        <w:autoSpaceDN w:val="0"/>
        <w:adjustRightInd w:val="0"/>
        <w:spacing w:after="0" w:line="240" w:lineRule="auto"/>
        <w:rPr>
          <w:rFonts w:cs="Times New Roman"/>
          <w:i/>
          <w:iCs/>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i/>
          <w:iCs/>
          <w:szCs w:val="28"/>
          <w:lang w:val="ro-RO"/>
        </w:rPr>
        <w:t xml:space="preserve">    Act de bază</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b/>
          <w:bCs/>
          <w:color w:val="008000"/>
          <w:szCs w:val="28"/>
          <w:u w:val="single"/>
          <w:lang w:val="ro-RO"/>
        </w:rPr>
        <w:t>#B</w:t>
      </w:r>
      <w:r w:rsidRPr="009C2110">
        <w:rPr>
          <w:rFonts w:cs="Times New Roman"/>
          <w:szCs w:val="28"/>
          <w:lang w:val="ro-RO"/>
        </w:rPr>
        <w:t xml:space="preserve">: </w:t>
      </w:r>
      <w:r w:rsidRPr="009C2110">
        <w:rPr>
          <w:rFonts w:cs="Times New Roman"/>
          <w:i/>
          <w:iCs/>
          <w:szCs w:val="28"/>
          <w:lang w:val="ro-RO"/>
        </w:rPr>
        <w:t>Ordonanţa de urgenţă a Guvernului nr. 8/2009, publicată în Monitorul Oficial al României, Partea I, nr. 110 din 24 februarie 2009</w:t>
      </w:r>
    </w:p>
    <w:p w:rsidR="009C2110" w:rsidRPr="009C2110" w:rsidRDefault="009C2110" w:rsidP="009C2110">
      <w:pPr>
        <w:autoSpaceDE w:val="0"/>
        <w:autoSpaceDN w:val="0"/>
        <w:adjustRightInd w:val="0"/>
        <w:spacing w:after="0" w:line="240" w:lineRule="auto"/>
        <w:rPr>
          <w:rFonts w:cs="Times New Roman"/>
          <w:i/>
          <w:iCs/>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i/>
          <w:iCs/>
          <w:szCs w:val="28"/>
          <w:lang w:val="ro-RO"/>
        </w:rPr>
        <w:t xml:space="preserve">    Acte modificatoare</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#M13</w:t>
      </w:r>
      <w:r w:rsidRPr="009C2110">
        <w:rPr>
          <w:rFonts w:cs="Times New Roman"/>
          <w:szCs w:val="28"/>
          <w:lang w:val="ro-RO"/>
        </w:rPr>
        <w:t xml:space="preserve">: </w:t>
      </w:r>
      <w:r w:rsidRPr="009C2110">
        <w:rPr>
          <w:rFonts w:cs="Times New Roman"/>
          <w:i/>
          <w:iCs/>
          <w:szCs w:val="28"/>
          <w:lang w:val="ro-RO"/>
        </w:rPr>
        <w:t>Legea nr. 130/2023</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#M12</w:t>
      </w:r>
      <w:r w:rsidRPr="009C2110">
        <w:rPr>
          <w:rFonts w:cs="Times New Roman"/>
          <w:szCs w:val="28"/>
          <w:lang w:val="ro-RO"/>
        </w:rPr>
        <w:t xml:space="preserve">: </w:t>
      </w:r>
      <w:r w:rsidRPr="009C2110">
        <w:rPr>
          <w:rFonts w:cs="Times New Roman"/>
          <w:i/>
          <w:iCs/>
          <w:szCs w:val="28"/>
          <w:lang w:val="ro-RO"/>
        </w:rPr>
        <w:t>Ordonanţa de urgenţă a Guvernului nr. 131/2021</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#M11</w:t>
      </w:r>
      <w:r w:rsidRPr="009C2110">
        <w:rPr>
          <w:rFonts w:cs="Times New Roman"/>
          <w:szCs w:val="28"/>
          <w:lang w:val="ro-RO"/>
        </w:rPr>
        <w:t xml:space="preserve">: </w:t>
      </w:r>
      <w:r w:rsidRPr="009C2110">
        <w:rPr>
          <w:rFonts w:cs="Times New Roman"/>
          <w:i/>
          <w:iCs/>
          <w:szCs w:val="28"/>
          <w:lang w:val="ro-RO"/>
        </w:rPr>
        <w:t>Ordonanţa de urgenţă a Guvernului nr. 8/2021</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#M10</w:t>
      </w:r>
      <w:r w:rsidRPr="009C2110">
        <w:rPr>
          <w:rFonts w:cs="Times New Roman"/>
          <w:szCs w:val="28"/>
          <w:lang w:val="ro-RO"/>
        </w:rPr>
        <w:t xml:space="preserve">: </w:t>
      </w:r>
      <w:r w:rsidRPr="009C2110">
        <w:rPr>
          <w:rFonts w:cs="Times New Roman"/>
          <w:i/>
          <w:iCs/>
          <w:szCs w:val="28"/>
          <w:lang w:val="ro-RO"/>
        </w:rPr>
        <w:t>Ordonanţa de urgenţă a Guvernului nr. 226/2020</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#M9</w:t>
      </w:r>
      <w:r w:rsidRPr="009C2110">
        <w:rPr>
          <w:rFonts w:cs="Times New Roman"/>
          <w:szCs w:val="28"/>
          <w:lang w:val="ro-RO"/>
        </w:rPr>
        <w:t xml:space="preserve">: </w:t>
      </w:r>
      <w:r w:rsidRPr="009C2110">
        <w:rPr>
          <w:rFonts w:cs="Times New Roman"/>
          <w:i/>
          <w:iCs/>
          <w:szCs w:val="28"/>
          <w:lang w:val="ro-RO"/>
        </w:rPr>
        <w:t>Ordonanţa de urgenţă a Guvernului nr. 35/2020</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#M8</w:t>
      </w:r>
      <w:r w:rsidRPr="009C2110">
        <w:rPr>
          <w:rFonts w:cs="Times New Roman"/>
          <w:szCs w:val="28"/>
          <w:lang w:val="ro-RO"/>
        </w:rPr>
        <w:t xml:space="preserve">: </w:t>
      </w:r>
      <w:r w:rsidRPr="009C2110">
        <w:rPr>
          <w:rFonts w:cs="Times New Roman"/>
          <w:i/>
          <w:iCs/>
          <w:szCs w:val="28"/>
          <w:lang w:val="ro-RO"/>
        </w:rPr>
        <w:t>Ordonanţa de urgenţă a Guvernului nr. 114/2018</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#M7</w:t>
      </w:r>
      <w:r w:rsidRPr="009C2110">
        <w:rPr>
          <w:rFonts w:cs="Times New Roman"/>
          <w:szCs w:val="28"/>
          <w:lang w:val="ro-RO"/>
        </w:rPr>
        <w:t xml:space="preserve">: </w:t>
      </w:r>
      <w:r w:rsidRPr="009C2110">
        <w:rPr>
          <w:rFonts w:cs="Times New Roman"/>
          <w:i/>
          <w:iCs/>
          <w:szCs w:val="28"/>
          <w:lang w:val="ro-RO"/>
        </w:rPr>
        <w:t>Ordonanţa de urgenţă a Guvernului nr. 107/2018</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#M6</w:t>
      </w:r>
      <w:r w:rsidRPr="009C2110">
        <w:rPr>
          <w:rFonts w:cs="Times New Roman"/>
          <w:szCs w:val="28"/>
          <w:lang w:val="ro-RO"/>
        </w:rPr>
        <w:t xml:space="preserve">: </w:t>
      </w:r>
      <w:r w:rsidRPr="009C2110">
        <w:rPr>
          <w:rFonts w:cs="Times New Roman"/>
          <w:i/>
          <w:iCs/>
          <w:szCs w:val="28"/>
          <w:lang w:val="ro-RO"/>
        </w:rPr>
        <w:t>Legea nr. 165/2018</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r w:rsidRPr="009C2110">
        <w:rPr>
          <w:rFonts w:cs="Times New Roman"/>
          <w:szCs w:val="28"/>
          <w:lang w:val="ro-RO"/>
        </w:rPr>
        <w:t xml:space="preserve">: </w:t>
      </w:r>
      <w:r w:rsidRPr="009C2110">
        <w:rPr>
          <w:rFonts w:cs="Times New Roman"/>
          <w:i/>
          <w:iCs/>
          <w:szCs w:val="28"/>
          <w:lang w:val="ro-RO"/>
        </w:rPr>
        <w:t>Ordonanţa de urgenţă a Guvernului nr. 46/2017</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r w:rsidRPr="009C2110">
        <w:rPr>
          <w:rFonts w:cs="Times New Roman"/>
          <w:szCs w:val="28"/>
          <w:lang w:val="ro-RO"/>
        </w:rPr>
        <w:t xml:space="preserve">: </w:t>
      </w:r>
      <w:r w:rsidRPr="009C2110">
        <w:rPr>
          <w:rFonts w:cs="Times New Roman"/>
          <w:i/>
          <w:iCs/>
          <w:szCs w:val="28"/>
          <w:lang w:val="ro-RO"/>
        </w:rPr>
        <w:t>Legea nr. 173/2015</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#M3</w:t>
      </w:r>
      <w:r w:rsidRPr="009C2110">
        <w:rPr>
          <w:rFonts w:cs="Times New Roman"/>
          <w:szCs w:val="28"/>
          <w:lang w:val="ro-RO"/>
        </w:rPr>
        <w:t xml:space="preserve">: </w:t>
      </w:r>
      <w:r w:rsidRPr="009C2110">
        <w:rPr>
          <w:rFonts w:cs="Times New Roman"/>
          <w:i/>
          <w:iCs/>
          <w:szCs w:val="28"/>
          <w:lang w:val="ro-RO"/>
        </w:rPr>
        <w:t>Ordonanţa Guvernului nr. 8/2014</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r w:rsidRPr="009C2110">
        <w:rPr>
          <w:rFonts w:cs="Times New Roman"/>
          <w:szCs w:val="28"/>
          <w:lang w:val="ro-RO"/>
        </w:rPr>
        <w:t xml:space="preserve">: </w:t>
      </w:r>
      <w:r w:rsidRPr="009C2110">
        <w:rPr>
          <w:rFonts w:cs="Times New Roman"/>
          <w:i/>
          <w:iCs/>
          <w:szCs w:val="28"/>
          <w:lang w:val="ro-RO"/>
        </w:rPr>
        <w:t>Legea nr. 94/2014</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b/>
          <w:bCs/>
          <w:color w:val="008000"/>
          <w:szCs w:val="28"/>
          <w:u w:val="single"/>
          <w:lang w:val="ro-RO"/>
        </w:rPr>
        <w:t>#M1</w:t>
      </w:r>
      <w:r w:rsidRPr="009C2110">
        <w:rPr>
          <w:rFonts w:cs="Times New Roman"/>
          <w:szCs w:val="28"/>
          <w:lang w:val="ro-RO"/>
        </w:rPr>
        <w:t xml:space="preserve">: </w:t>
      </w:r>
      <w:r w:rsidRPr="009C2110">
        <w:rPr>
          <w:rFonts w:cs="Times New Roman"/>
          <w:i/>
          <w:iCs/>
          <w:szCs w:val="28"/>
          <w:lang w:val="ro-RO"/>
        </w:rPr>
        <w:t>Ordonanţa de urgenţă a Guvernului nr. 58/2010</w:t>
      </w:r>
    </w:p>
    <w:p w:rsidR="009C2110" w:rsidRPr="009C2110" w:rsidRDefault="009C2110" w:rsidP="009C2110">
      <w:pPr>
        <w:autoSpaceDE w:val="0"/>
        <w:autoSpaceDN w:val="0"/>
        <w:adjustRightInd w:val="0"/>
        <w:spacing w:after="0" w:line="240" w:lineRule="auto"/>
        <w:rPr>
          <w:rFonts w:cs="Times New Roman"/>
          <w:i/>
          <w:iCs/>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C2110">
        <w:rPr>
          <w:rFonts w:cs="Times New Roman"/>
          <w:b/>
          <w:bCs/>
          <w:i/>
          <w:iCs/>
          <w:color w:val="008000"/>
          <w:szCs w:val="28"/>
          <w:u w:val="single"/>
          <w:lang w:val="ro-RO"/>
        </w:rPr>
        <w:t>#M1</w:t>
      </w:r>
      <w:r w:rsidRPr="009C2110">
        <w:rPr>
          <w:rFonts w:cs="Times New Roman"/>
          <w:i/>
          <w:iCs/>
          <w:szCs w:val="28"/>
          <w:lang w:val="ro-RO"/>
        </w:rPr>
        <w:t xml:space="preserve">, </w:t>
      </w:r>
      <w:r w:rsidRPr="009C2110">
        <w:rPr>
          <w:rFonts w:cs="Times New Roman"/>
          <w:b/>
          <w:bCs/>
          <w:i/>
          <w:iCs/>
          <w:color w:val="008000"/>
          <w:szCs w:val="28"/>
          <w:u w:val="single"/>
          <w:lang w:val="ro-RO"/>
        </w:rPr>
        <w:t>#M2</w:t>
      </w:r>
      <w:r w:rsidRPr="009C2110">
        <w:rPr>
          <w:rFonts w:cs="Times New Roman"/>
          <w:i/>
          <w:iCs/>
          <w:szCs w:val="28"/>
          <w:lang w:val="ro-RO"/>
        </w:rPr>
        <w:t xml:space="preserve"> etc.</w:t>
      </w:r>
    </w:p>
    <w:p w:rsidR="009C2110" w:rsidRPr="009C2110" w:rsidRDefault="009C2110" w:rsidP="009C2110">
      <w:pPr>
        <w:autoSpaceDE w:val="0"/>
        <w:autoSpaceDN w:val="0"/>
        <w:adjustRightInd w:val="0"/>
        <w:spacing w:after="0" w:line="240" w:lineRule="auto"/>
        <w:rPr>
          <w:rFonts w:cs="Times New Roman"/>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#CIN</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w:t>
      </w:r>
      <w:r w:rsidRPr="009C2110">
        <w:rPr>
          <w:rFonts w:cs="Times New Roman"/>
          <w:b/>
          <w:bCs/>
          <w:i/>
          <w:iCs/>
          <w:szCs w:val="28"/>
          <w:lang w:val="ro-RO"/>
        </w:rPr>
        <w:t>NOTE:</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w:t>
      </w:r>
      <w:r w:rsidRPr="009C2110">
        <w:rPr>
          <w:rFonts w:cs="Times New Roman"/>
          <w:b/>
          <w:bCs/>
          <w:i/>
          <w:iCs/>
          <w:szCs w:val="28"/>
          <w:lang w:val="ro-RO"/>
        </w:rPr>
        <w:t>1.</w:t>
      </w:r>
      <w:r w:rsidRPr="009C2110">
        <w:rPr>
          <w:rFonts w:cs="Times New Roman"/>
          <w:i/>
          <w:iCs/>
          <w:szCs w:val="28"/>
          <w:lang w:val="ro-RO"/>
        </w:rPr>
        <w:t xml:space="preserve"> Conform </w:t>
      </w:r>
      <w:r w:rsidRPr="009C2110">
        <w:rPr>
          <w:rFonts w:cs="Times New Roman"/>
          <w:i/>
          <w:iCs/>
          <w:color w:val="008000"/>
          <w:szCs w:val="28"/>
          <w:u w:val="single"/>
          <w:lang w:val="ro-RO"/>
        </w:rPr>
        <w:t>art. 36</w:t>
      </w:r>
      <w:r w:rsidRPr="009C2110">
        <w:rPr>
          <w:rFonts w:cs="Times New Roman"/>
          <w:i/>
          <w:iCs/>
          <w:szCs w:val="28"/>
          <w:lang w:val="ro-RO"/>
        </w:rPr>
        <w:t xml:space="preserve"> alin. (2) din Legea nr. 165/2018 (</w:t>
      </w:r>
      <w:r w:rsidRPr="009C2110">
        <w:rPr>
          <w:rFonts w:cs="Times New Roman"/>
          <w:b/>
          <w:bCs/>
          <w:i/>
          <w:iCs/>
          <w:color w:val="008000"/>
          <w:szCs w:val="28"/>
          <w:u w:val="single"/>
          <w:lang w:val="ro-RO"/>
        </w:rPr>
        <w:t>#M6</w:t>
      </w:r>
      <w:r w:rsidRPr="009C2110">
        <w:rPr>
          <w:rFonts w:cs="Times New Roman"/>
          <w:i/>
          <w:iCs/>
          <w:szCs w:val="28"/>
          <w:lang w:val="ro-RO"/>
        </w:rPr>
        <w:t xml:space="preserve">), cu modificările ulterioare, la data de 1 ianuarie 2027, </w:t>
      </w:r>
      <w:r w:rsidRPr="009C2110">
        <w:rPr>
          <w:rFonts w:cs="Times New Roman"/>
          <w:i/>
          <w:iCs/>
          <w:color w:val="008000"/>
          <w:szCs w:val="28"/>
          <w:u w:val="single"/>
          <w:lang w:val="ro-RO"/>
        </w:rPr>
        <w:t>Ordonanţa de urgenţă a Guvernului nr. 8/2009</w:t>
      </w:r>
      <w:r w:rsidRPr="009C2110">
        <w:rPr>
          <w:rFonts w:cs="Times New Roman"/>
          <w:i/>
          <w:iCs/>
          <w:szCs w:val="28"/>
          <w:lang w:val="ro-RO"/>
        </w:rPr>
        <w:t xml:space="preserve"> se abrogă.</w:t>
      </w:r>
    </w:p>
    <w:p w:rsidR="009C2110" w:rsidRPr="009C2110" w:rsidRDefault="009C2110" w:rsidP="009C2110">
      <w:pPr>
        <w:autoSpaceDE w:val="0"/>
        <w:autoSpaceDN w:val="0"/>
        <w:adjustRightInd w:val="0"/>
        <w:spacing w:after="0" w:line="240" w:lineRule="auto"/>
        <w:rPr>
          <w:rFonts w:cs="Times New Roman"/>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w:t>
      </w:r>
      <w:r w:rsidRPr="009C2110">
        <w:rPr>
          <w:rFonts w:cs="Times New Roman"/>
          <w:b/>
          <w:bCs/>
          <w:i/>
          <w:iCs/>
          <w:szCs w:val="28"/>
          <w:lang w:val="ro-RO"/>
        </w:rPr>
        <w:t>2.</w:t>
      </w:r>
      <w:r w:rsidRPr="009C2110">
        <w:rPr>
          <w:rFonts w:cs="Times New Roman"/>
          <w:i/>
          <w:iCs/>
          <w:szCs w:val="28"/>
          <w:lang w:val="ro-RO"/>
        </w:rPr>
        <w:t xml:space="preserve"> Reproducem mai jos prevederile </w:t>
      </w:r>
      <w:r w:rsidRPr="009C2110">
        <w:rPr>
          <w:rFonts w:cs="Times New Roman"/>
          <w:i/>
          <w:iCs/>
          <w:color w:val="008000"/>
          <w:szCs w:val="28"/>
          <w:u w:val="single"/>
          <w:lang w:val="ro-RO"/>
        </w:rPr>
        <w:t>art. 33</w:t>
      </w:r>
      <w:r w:rsidRPr="009C2110">
        <w:rPr>
          <w:rFonts w:cs="Times New Roman"/>
          <w:i/>
          <w:iCs/>
          <w:szCs w:val="28"/>
          <w:lang w:val="ro-RO"/>
        </w:rPr>
        <w:t xml:space="preserve"> - 34^1 din Legea nr. 165/2018 (</w:t>
      </w:r>
      <w:r w:rsidRPr="009C2110">
        <w:rPr>
          <w:rFonts w:cs="Times New Roman"/>
          <w:b/>
          <w:bCs/>
          <w:i/>
          <w:iCs/>
          <w:color w:val="008000"/>
          <w:szCs w:val="28"/>
          <w:u w:val="single"/>
          <w:lang w:val="ro-RO"/>
        </w:rPr>
        <w:t>#M6</w:t>
      </w:r>
      <w:r w:rsidRPr="009C2110">
        <w:rPr>
          <w:rFonts w:cs="Times New Roman"/>
          <w:i/>
          <w:iCs/>
          <w:szCs w:val="28"/>
          <w:lang w:val="ro-RO"/>
        </w:rPr>
        <w:t>), cu modificările ulterioare.</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#M6</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"ART. 33</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(1) La data intrării în vigoare a prezentei legi, tichetele de masă, tichetele cadou, tichetele de creşă şi voucherele de vacanţă emise în temeiul </w:t>
      </w:r>
      <w:r w:rsidRPr="009C2110">
        <w:rPr>
          <w:rFonts w:cs="Times New Roman"/>
          <w:i/>
          <w:iCs/>
          <w:color w:val="008000"/>
          <w:szCs w:val="28"/>
          <w:u w:val="single"/>
          <w:lang w:val="ro-RO"/>
        </w:rPr>
        <w:t>Legii nr. 142/1998</w:t>
      </w:r>
      <w:r w:rsidRPr="009C2110">
        <w:rPr>
          <w:rFonts w:cs="Times New Roman"/>
          <w:i/>
          <w:iCs/>
          <w:szCs w:val="28"/>
          <w:lang w:val="ro-RO"/>
        </w:rPr>
        <w:t xml:space="preserve"> privind acordarea tichetelor de masă, cu modificările şi completările ulterioare, al </w:t>
      </w:r>
      <w:r w:rsidRPr="009C2110">
        <w:rPr>
          <w:rFonts w:cs="Times New Roman"/>
          <w:i/>
          <w:iCs/>
          <w:color w:val="008000"/>
          <w:szCs w:val="28"/>
          <w:u w:val="single"/>
          <w:lang w:val="ro-RO"/>
        </w:rPr>
        <w:t>Legii nr. 193/2006</w:t>
      </w:r>
      <w:r w:rsidRPr="009C2110">
        <w:rPr>
          <w:rFonts w:cs="Times New Roman"/>
          <w:i/>
          <w:iCs/>
          <w:szCs w:val="28"/>
          <w:lang w:val="ro-RO"/>
        </w:rPr>
        <w:t xml:space="preserve"> privind acordarea tichetelor cadou şi a tichetelor de creşă, cu modificările ulterioare, respectiv al </w:t>
      </w:r>
      <w:r w:rsidRPr="009C2110">
        <w:rPr>
          <w:rFonts w:cs="Times New Roman"/>
          <w:i/>
          <w:iCs/>
          <w:color w:val="008000"/>
          <w:szCs w:val="28"/>
          <w:u w:val="single"/>
          <w:lang w:val="ro-RO"/>
        </w:rPr>
        <w:t>Ordonanţei de urgenţă a Guvernului nr. 8/2009</w:t>
      </w:r>
      <w:r w:rsidRPr="009C2110">
        <w:rPr>
          <w:rFonts w:cs="Times New Roman"/>
          <w:i/>
          <w:iCs/>
          <w:szCs w:val="28"/>
          <w:lang w:val="ro-RO"/>
        </w:rPr>
        <w:t xml:space="preserve"> privind acordarea voucherelor de vacanţă, aprobată cu modificări şi completări prin </w:t>
      </w:r>
      <w:r w:rsidRPr="009C2110">
        <w:rPr>
          <w:rFonts w:cs="Times New Roman"/>
          <w:i/>
          <w:iCs/>
          <w:color w:val="008000"/>
          <w:szCs w:val="28"/>
          <w:u w:val="single"/>
          <w:lang w:val="ro-RO"/>
        </w:rPr>
        <w:t>Legea nr. 94/2014</w:t>
      </w:r>
      <w:r w:rsidRPr="009C2110">
        <w:rPr>
          <w:rFonts w:cs="Times New Roman"/>
          <w:i/>
          <w:iCs/>
          <w:szCs w:val="28"/>
          <w:lang w:val="ro-RO"/>
        </w:rPr>
        <w:t>, cu modificările şi completările ulterioare, sunt şi rămân valabile până la expirarea datei de valabilitate înscrise pe acestea.</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 Unităţile emitente care la data intrării în vigoare a prezentei legi deţin autorizaţii de funcţionare valabile pot emite în continuare biletele de valoare pentru care sunt autorizate, în condiţiile prevăzute de lege la data autorizării, până la data expirării valabilităţii respectivei autorizaţii."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#M7</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"ART. 34</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Prezenta lege intră în vigoare la data de 1 ianuarie 2019, cu excepţia:</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a) </w:t>
      </w:r>
      <w:r w:rsidRPr="009C2110">
        <w:rPr>
          <w:rFonts w:cs="Times New Roman"/>
          <w:i/>
          <w:iCs/>
          <w:color w:val="008000"/>
          <w:szCs w:val="28"/>
          <w:u w:val="single"/>
          <w:lang w:val="ro-RO"/>
        </w:rPr>
        <w:t>art. 24</w:t>
      </w:r>
      <w:r w:rsidRPr="009C2110">
        <w:rPr>
          <w:rFonts w:cs="Times New Roman"/>
          <w:i/>
          <w:iCs/>
          <w:szCs w:val="28"/>
          <w:lang w:val="ro-RO"/>
        </w:rPr>
        <w:t xml:space="preserve"> - 27, care intră în vigoare la data de 1 ianuarie 2027;</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lastRenderedPageBreak/>
        <w:t>#M7</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b) </w:t>
      </w:r>
      <w:r w:rsidRPr="009C2110">
        <w:rPr>
          <w:rFonts w:cs="Times New Roman"/>
          <w:i/>
          <w:iCs/>
          <w:color w:val="008000"/>
          <w:szCs w:val="28"/>
          <w:u w:val="single"/>
          <w:lang w:val="ro-RO"/>
        </w:rPr>
        <w:t>art. 35</w:t>
      </w:r>
      <w:r w:rsidRPr="009C2110">
        <w:rPr>
          <w:rFonts w:cs="Times New Roman"/>
          <w:i/>
          <w:iCs/>
          <w:szCs w:val="28"/>
          <w:lang w:val="ro-RO"/>
        </w:rPr>
        <w:t>, care intră în vigoare la 3 zile de la publicarea prezentei legi în Monitorul Oficial al României, Partea 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#M12</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"ART. 34^1</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Până la data de 1 ianuarie 2027 prevederile prezentei legi nu se aplică voucherelor de vacanţă."</w:t>
      </w:r>
    </w:p>
    <w:p w:rsidR="009C2110" w:rsidRPr="009C2110" w:rsidRDefault="009C2110" w:rsidP="009C2110">
      <w:pPr>
        <w:autoSpaceDE w:val="0"/>
        <w:autoSpaceDN w:val="0"/>
        <w:adjustRightInd w:val="0"/>
        <w:spacing w:after="0" w:line="240" w:lineRule="auto"/>
        <w:rPr>
          <w:rFonts w:cs="Times New Roman"/>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#CIN</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w:t>
      </w:r>
      <w:r w:rsidRPr="009C2110">
        <w:rPr>
          <w:rFonts w:cs="Times New Roman"/>
          <w:b/>
          <w:bCs/>
          <w:i/>
          <w:iCs/>
          <w:szCs w:val="28"/>
          <w:lang w:val="ro-RO"/>
        </w:rPr>
        <w:t>3.</w:t>
      </w:r>
      <w:r w:rsidRPr="009C2110">
        <w:rPr>
          <w:rFonts w:cs="Times New Roman"/>
          <w:i/>
          <w:iCs/>
          <w:szCs w:val="28"/>
          <w:lang w:val="ro-RO"/>
        </w:rPr>
        <w:t xml:space="preserve"> Titlul actului normativ a fost modificat conform </w:t>
      </w:r>
      <w:r w:rsidRPr="009C2110">
        <w:rPr>
          <w:rFonts w:cs="Times New Roman"/>
          <w:i/>
          <w:iCs/>
          <w:color w:val="008000"/>
          <w:szCs w:val="28"/>
          <w:u w:val="single"/>
          <w:lang w:val="ro-RO"/>
        </w:rPr>
        <w:t>art. I</w:t>
      </w:r>
      <w:r w:rsidRPr="009C2110">
        <w:rPr>
          <w:rFonts w:cs="Times New Roman"/>
          <w:i/>
          <w:iCs/>
          <w:szCs w:val="28"/>
          <w:lang w:val="ro-RO"/>
        </w:rPr>
        <w:t xml:space="preserve"> pct. 1 din Legea nr. 94/2014 (</w:t>
      </w:r>
      <w:r w:rsidRPr="009C2110">
        <w:rPr>
          <w:rFonts w:cs="Times New Roman"/>
          <w:b/>
          <w:bCs/>
          <w:i/>
          <w:iCs/>
          <w:color w:val="008000"/>
          <w:szCs w:val="28"/>
          <w:u w:val="single"/>
          <w:lang w:val="ro-RO"/>
        </w:rPr>
        <w:t>#M2</w:t>
      </w:r>
      <w:r w:rsidRPr="009C2110">
        <w:rPr>
          <w:rFonts w:cs="Times New Roman"/>
          <w:i/>
          <w:iCs/>
          <w:szCs w:val="28"/>
          <w:lang w:val="ro-RO"/>
        </w:rPr>
        <w:t>).</w:t>
      </w:r>
    </w:p>
    <w:p w:rsidR="009C2110" w:rsidRPr="009C2110" w:rsidRDefault="009C2110" w:rsidP="009C2110">
      <w:pPr>
        <w:autoSpaceDE w:val="0"/>
        <w:autoSpaceDN w:val="0"/>
        <w:adjustRightInd w:val="0"/>
        <w:spacing w:after="0" w:line="240" w:lineRule="auto"/>
        <w:rPr>
          <w:rFonts w:cs="Times New Roman"/>
          <w:i/>
          <w:iCs/>
          <w:szCs w:val="28"/>
          <w:lang w:val="ro-RO"/>
        </w:rPr>
      </w:pP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w:t>
      </w:r>
      <w:r w:rsidRPr="009C2110">
        <w:rPr>
          <w:rFonts w:cs="Times New Roman"/>
          <w:b/>
          <w:bCs/>
          <w:i/>
          <w:iCs/>
          <w:szCs w:val="28"/>
          <w:lang w:val="ro-RO"/>
        </w:rPr>
        <w:t>4.</w:t>
      </w:r>
      <w:r w:rsidRPr="009C2110">
        <w:rPr>
          <w:rFonts w:cs="Times New Roman"/>
          <w:i/>
          <w:iCs/>
          <w:szCs w:val="28"/>
          <w:lang w:val="ro-RO"/>
        </w:rPr>
        <w:t xml:space="preserve"> </w:t>
      </w:r>
      <w:r w:rsidRPr="009C2110">
        <w:rPr>
          <w:rFonts w:cs="Times New Roman"/>
          <w:i/>
          <w:iCs/>
          <w:color w:val="008000"/>
          <w:szCs w:val="28"/>
          <w:u w:val="single"/>
          <w:lang w:val="ro-RO"/>
        </w:rPr>
        <w:t>Ordonanţa de urgenţă a Guvernului nr. 8/2009</w:t>
      </w:r>
      <w:r w:rsidRPr="009C2110">
        <w:rPr>
          <w:rFonts w:cs="Times New Roman"/>
          <w:i/>
          <w:iCs/>
          <w:szCs w:val="28"/>
          <w:lang w:val="ro-RO"/>
        </w:rPr>
        <w:t xml:space="preserve"> a fost aprobată cu modificări prin </w:t>
      </w:r>
      <w:r w:rsidRPr="009C2110">
        <w:rPr>
          <w:rFonts w:cs="Times New Roman"/>
          <w:i/>
          <w:iCs/>
          <w:color w:val="008000"/>
          <w:szCs w:val="28"/>
          <w:u w:val="single"/>
          <w:lang w:val="ro-RO"/>
        </w:rPr>
        <w:t>Legea nr. 94/2014</w:t>
      </w:r>
      <w:r w:rsidRPr="009C2110">
        <w:rPr>
          <w:rFonts w:cs="Times New Roman"/>
          <w:i/>
          <w:iCs/>
          <w:szCs w:val="28"/>
          <w:lang w:val="ro-RO"/>
        </w:rPr>
        <w:t xml:space="preserve"> (</w:t>
      </w:r>
      <w:r w:rsidRPr="009C2110">
        <w:rPr>
          <w:rFonts w:cs="Times New Roman"/>
          <w:b/>
          <w:bCs/>
          <w:i/>
          <w:iCs/>
          <w:color w:val="008000"/>
          <w:szCs w:val="28"/>
          <w:u w:val="single"/>
          <w:lang w:val="ro-RO"/>
        </w:rPr>
        <w:t>#M2</w:t>
      </w:r>
      <w:r w:rsidRPr="009C2110">
        <w:rPr>
          <w:rFonts w:cs="Times New Roman"/>
          <w:i/>
          <w:iCs/>
          <w:szCs w:val="28"/>
          <w:lang w:val="ro-RO"/>
        </w:rPr>
        <w:t>).</w:t>
      </w:r>
    </w:p>
    <w:p w:rsidR="009C2110" w:rsidRPr="009C2110" w:rsidRDefault="009C2110" w:rsidP="009C2110">
      <w:pPr>
        <w:autoSpaceDE w:val="0"/>
        <w:autoSpaceDN w:val="0"/>
        <w:adjustRightInd w:val="0"/>
        <w:spacing w:after="0" w:line="240" w:lineRule="auto"/>
        <w:rPr>
          <w:rFonts w:cs="Times New Roman"/>
          <w:i/>
          <w:iCs/>
          <w:szCs w:val="28"/>
          <w:lang w:val="ro-RO"/>
        </w:rPr>
      </w:pP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w:t>
      </w:r>
      <w:r w:rsidRPr="009C2110">
        <w:rPr>
          <w:rFonts w:cs="Times New Roman"/>
          <w:b/>
          <w:bCs/>
          <w:i/>
          <w:iCs/>
          <w:szCs w:val="28"/>
          <w:lang w:val="ro-RO"/>
        </w:rPr>
        <w:t>5.</w:t>
      </w:r>
      <w:r w:rsidRPr="009C2110">
        <w:rPr>
          <w:rFonts w:cs="Times New Roman"/>
          <w:i/>
          <w:iCs/>
          <w:szCs w:val="28"/>
          <w:lang w:val="ro-RO"/>
        </w:rPr>
        <w:t xml:space="preserve"> Prin </w:t>
      </w:r>
      <w:r w:rsidRPr="009C2110">
        <w:rPr>
          <w:rFonts w:cs="Times New Roman"/>
          <w:i/>
          <w:iCs/>
          <w:color w:val="008000"/>
          <w:szCs w:val="28"/>
          <w:u w:val="single"/>
          <w:lang w:val="ro-RO"/>
        </w:rPr>
        <w:t>Hotărârea Guvernului nr. 215/2009</w:t>
      </w:r>
      <w:r w:rsidRPr="009C2110">
        <w:rPr>
          <w:rFonts w:cs="Times New Roman"/>
          <w:i/>
          <w:iCs/>
          <w:szCs w:val="28"/>
          <w:lang w:val="ro-RO"/>
        </w:rPr>
        <w:t xml:space="preserve"> au fost aprobate Normele metodologice privind acordarea voucherelor de vacanţă.</w:t>
      </w:r>
    </w:p>
    <w:p w:rsidR="009C2110" w:rsidRPr="009C2110" w:rsidRDefault="009C2110" w:rsidP="009C2110">
      <w:pPr>
        <w:autoSpaceDE w:val="0"/>
        <w:autoSpaceDN w:val="0"/>
        <w:adjustRightInd w:val="0"/>
        <w:spacing w:after="0" w:line="240" w:lineRule="auto"/>
        <w:rPr>
          <w:rFonts w:cs="Times New Roman"/>
          <w:i/>
          <w:iCs/>
          <w:szCs w:val="28"/>
          <w:lang w:val="ro-RO"/>
        </w:rPr>
      </w:pP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w:t>
      </w:r>
      <w:r w:rsidRPr="009C2110">
        <w:rPr>
          <w:rFonts w:cs="Times New Roman"/>
          <w:b/>
          <w:bCs/>
          <w:i/>
          <w:iCs/>
          <w:szCs w:val="28"/>
          <w:lang w:val="ro-RO"/>
        </w:rPr>
        <w:t>6.</w:t>
      </w:r>
      <w:r w:rsidRPr="009C2110">
        <w:rPr>
          <w:rFonts w:cs="Times New Roman"/>
          <w:i/>
          <w:iCs/>
          <w:szCs w:val="28"/>
          <w:lang w:val="ro-RO"/>
        </w:rPr>
        <w:t xml:space="preserve"> Conform </w:t>
      </w:r>
      <w:r w:rsidRPr="009C2110">
        <w:rPr>
          <w:rFonts w:cs="Times New Roman"/>
          <w:i/>
          <w:iCs/>
          <w:color w:val="008000"/>
          <w:szCs w:val="28"/>
          <w:u w:val="single"/>
          <w:lang w:val="ro-RO"/>
        </w:rPr>
        <w:t>art. IV</w:t>
      </w:r>
      <w:r w:rsidRPr="009C2110">
        <w:rPr>
          <w:rFonts w:cs="Times New Roman"/>
          <w:i/>
          <w:iCs/>
          <w:szCs w:val="28"/>
          <w:lang w:val="ro-RO"/>
        </w:rPr>
        <w:t xml:space="preserve"> alin. (1) din Ordonanţa de urgenţă a Guvernului nr. 131/2021 (</w:t>
      </w:r>
      <w:r w:rsidRPr="009C2110">
        <w:rPr>
          <w:rFonts w:cs="Times New Roman"/>
          <w:b/>
          <w:bCs/>
          <w:i/>
          <w:iCs/>
          <w:color w:val="008000"/>
          <w:szCs w:val="28"/>
          <w:u w:val="single"/>
          <w:lang w:val="ro-RO"/>
        </w:rPr>
        <w:t>#M12</w:t>
      </w:r>
      <w:r w:rsidRPr="009C2110">
        <w:rPr>
          <w:rFonts w:cs="Times New Roman"/>
          <w:i/>
          <w:iCs/>
          <w:szCs w:val="28"/>
          <w:lang w:val="ro-RO"/>
        </w:rPr>
        <w:t>), voucherele de vacanţă aferente anilor 2022 - 2026 se emit doar pe suport electronic.</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A se vedea şi </w:t>
      </w:r>
      <w:r w:rsidRPr="009C2110">
        <w:rPr>
          <w:rFonts w:cs="Times New Roman"/>
          <w:i/>
          <w:iCs/>
          <w:color w:val="008000"/>
          <w:szCs w:val="28"/>
          <w:u w:val="single"/>
          <w:lang w:val="ro-RO"/>
        </w:rPr>
        <w:t>Ordinul ministrului educaţiei nr. 4072/2023</w:t>
      </w:r>
      <w:r w:rsidRPr="009C2110">
        <w:rPr>
          <w:rFonts w:cs="Times New Roman"/>
          <w:i/>
          <w:iCs/>
          <w:szCs w:val="28"/>
          <w:lang w:val="ro-RO"/>
        </w:rPr>
        <w:t xml:space="preserve"> privind aprobarea Regulamentului de acordare a voucherelor de vacanţă pentru unităţile/instituţiile de învăţământ de stat, în Ministerul Educaţiei şi în alte instituţii publice din subordinea/coordonarea acestuia, pentru anii 2023 - 2026.</w:t>
      </w:r>
    </w:p>
    <w:p w:rsidR="009C2110" w:rsidRPr="009C2110" w:rsidRDefault="009C2110" w:rsidP="009C2110">
      <w:pPr>
        <w:autoSpaceDE w:val="0"/>
        <w:autoSpaceDN w:val="0"/>
        <w:adjustRightInd w:val="0"/>
        <w:spacing w:after="0" w:line="240" w:lineRule="auto"/>
        <w:rPr>
          <w:rFonts w:cs="Times New Roman"/>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#B</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Având în vedere criza financiară existentă la nivel global, care afectează, în principal, întreprinderile mici şi mijlocii din România, precum şi situaţia creată de presiunile personalului bugetar pentru creşterea salariilor,</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având în vedere faptul că întreprinderile mici şi mijlocii se află în prezent sub presiunea limitării posibilităţilor de creditare generată de criza financiară şi sunt din ce în ce mai afectate de lipsa de lichidităţi din economie, ceea ce generează şi întârzieri în încasarea facturilor aferente mărfurilor livrate sau serviciilor prestate în favoarea propriilor beneficiari,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având în vedere lipsa de forţă de muncă calificată la nivelul întreprinderilor mici şi mijlocii, generată de fenomenul de emigrare cu care ne-am confruntat în ultimii ani, care a generat deja creşteri salariale importante în sectorul privat în ultimii ani, pe fondul creşterii economice şi a necesităţii de a asigura o forţă de muncă stabilă,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având în vedere că în contextul actual generat de efectele crizei financiare întreprinderile mici şi mijlocii nu mai au resurse pentru a ţine pasul cu creşterile salariale anunţate în sectorul bugetar şi riscă să îşi piardă angajaţii,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având în vedere investiţiile făcute de majoritatea angajatorilor în pregătirea forţei de muncă angajate în vederea asigurării sustenabilităţii întreprinderilor în condiţiile concurenţiale generate de aderarea la Uniunea Europeană,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prin introducerea voucherelor de vacanţă, Guvernul intervine printr-o măsură urgentă în favoarea angajatului, căruia îi cresc veniturile reale, şi în favoarea angajatorului, care are posibilitatea şi este stimulat să acorde angajaţilor, alături de salariu, vacanţe în ţară, prin intermediul voucherelor de vacanţă, cu rol de recuperare a capacităţii de muncă, de creştere a productivităţii muncii salariatului şi de motivare a acestuia pentru a-şi menţine calitatea de salariat în respectiva întreprindere, ceea ce va genera stabilitate şi eficienţă mărite la nivelul sectorului privat şi în special în cazul întreprinderilor mici şi mijlocii.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Având în vedere că toate aceste elemente vizează interesul public şi constituie situaţii extraordinare, a căror reglementare nu poate fi amânată, este necesar a fi luate măsuri imediate pentru instituirea cadrului normativ privind acordarea voucherelor de vacanţă.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Neadoptarea prezentei ordonanţe de urgenţă va duce la scăderea circulaţiei turistice în România, la creşterea ratei şomajului, aspecte care implicit vor genera un impact negativ asupra întregii economii.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În temeiul </w:t>
      </w:r>
      <w:r w:rsidRPr="009C2110">
        <w:rPr>
          <w:rFonts w:cs="Times New Roman"/>
          <w:color w:val="008000"/>
          <w:szCs w:val="28"/>
          <w:u w:val="single"/>
          <w:lang w:val="ro-RO"/>
        </w:rPr>
        <w:t>art. 115</w:t>
      </w:r>
      <w:r w:rsidRPr="009C2110">
        <w:rPr>
          <w:rFonts w:cs="Times New Roman"/>
          <w:szCs w:val="28"/>
          <w:lang w:val="ro-RO"/>
        </w:rPr>
        <w:t xml:space="preserve"> alin. (4) din Constituţia României, republicată,</w:t>
      </w:r>
    </w:p>
    <w:p w:rsidR="009C2110" w:rsidRPr="009C2110" w:rsidRDefault="009C2110" w:rsidP="009C2110">
      <w:pPr>
        <w:autoSpaceDE w:val="0"/>
        <w:autoSpaceDN w:val="0"/>
        <w:adjustRightInd w:val="0"/>
        <w:spacing w:after="0" w:line="240" w:lineRule="auto"/>
        <w:rPr>
          <w:rFonts w:cs="Times New Roman"/>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w:t>
      </w:r>
      <w:r w:rsidRPr="009C2110">
        <w:rPr>
          <w:rFonts w:cs="Times New Roman"/>
          <w:b/>
          <w:bCs/>
          <w:szCs w:val="28"/>
          <w:lang w:val="ro-RO"/>
        </w:rPr>
        <w:t>Guvernul României</w:t>
      </w:r>
      <w:r w:rsidRPr="009C2110">
        <w:rPr>
          <w:rFonts w:cs="Times New Roman"/>
          <w:szCs w:val="28"/>
          <w:lang w:val="ro-RO"/>
        </w:rPr>
        <w:t xml:space="preserve"> adoptă prezenta ordonanţă de urgenţă.</w:t>
      </w:r>
    </w:p>
    <w:p w:rsidR="009C2110" w:rsidRPr="009C2110" w:rsidRDefault="009C2110" w:rsidP="009C2110">
      <w:pPr>
        <w:autoSpaceDE w:val="0"/>
        <w:autoSpaceDN w:val="0"/>
        <w:adjustRightInd w:val="0"/>
        <w:spacing w:after="0" w:line="240" w:lineRule="auto"/>
        <w:rPr>
          <w:rFonts w:cs="Times New Roman"/>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lastRenderedPageBreak/>
        <w:t xml:space="preserve">    </w:t>
      </w:r>
      <w:r w:rsidRPr="009C2110">
        <w:rPr>
          <w:rFonts w:cs="Times New Roman"/>
          <w:color w:val="FF0000"/>
          <w:szCs w:val="28"/>
          <w:u w:val="single"/>
          <w:lang w:val="ro-RO"/>
        </w:rPr>
        <w:t>ART. 1*)</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(1) Începând cu data intrării în vigoare a prezentei ordonanţe de urgenţă, pentru recuperarea şi întreţinerea capacităţii de muncă a personalului salarial, angajatorii care încadrează personal prin încheierea unui contract individual de muncă pot acorda, în condiţiile legii, bonuri de valoare, denumite în continuare vouchere de vacanţă.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 Instituţiile publice, astfel cum sunt definite la </w:t>
      </w:r>
      <w:r w:rsidRPr="009C2110">
        <w:rPr>
          <w:rFonts w:cs="Times New Roman"/>
          <w:i/>
          <w:iCs/>
          <w:color w:val="008000"/>
          <w:szCs w:val="28"/>
          <w:u w:val="single"/>
          <w:lang w:val="ro-RO"/>
        </w:rPr>
        <w:t>art. 2</w:t>
      </w:r>
      <w:r w:rsidRPr="009C2110">
        <w:rPr>
          <w:rFonts w:cs="Times New Roman"/>
          <w:i/>
          <w:iCs/>
          <w:szCs w:val="28"/>
          <w:lang w:val="ro-RO"/>
        </w:rPr>
        <w:t xml:space="preserve"> alin. (1) pct. 30 din Legea nr. 500/2002 privind finanţele publice, cu modificările şi completările ulterioare, şi la </w:t>
      </w:r>
      <w:r w:rsidRPr="009C2110">
        <w:rPr>
          <w:rFonts w:cs="Times New Roman"/>
          <w:i/>
          <w:iCs/>
          <w:color w:val="008000"/>
          <w:szCs w:val="28"/>
          <w:u w:val="single"/>
          <w:lang w:val="ro-RO"/>
        </w:rPr>
        <w:t>art. 2</w:t>
      </w:r>
      <w:r w:rsidRPr="009C2110">
        <w:rPr>
          <w:rFonts w:cs="Times New Roman"/>
          <w:i/>
          <w:iCs/>
          <w:szCs w:val="28"/>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acordă, anual, în perioada 1 ianuarie 2019 - 31 decembrie 2026, vouchere de vacanţă în cuantum de 1.450 lei pentru un salariat.</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(2^1) În înţelesul prezentei ordonanţe de urgenţă, cu excepţia cazurilor în care se prevede în mod expres altfel, termenul "voucher de vacanţă" va fi interpretat ca făcând referire atât la voucherul de vacanţă pe suport hârtie**), cât şi la voucherul de vacanţă pe suport electronic.</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(2^2) Voucherele de vacanţă pe suport electronic sunt bonuri de valoare emise în format electronic, reglementate exclusiv de prevederile prezentei ordonanţe de urgenţă, fiind destinate exclusiv achiziţionării pachetelor de servicii turistice în conformitate cu prevederile prezentei ordonanţe de urgenţă.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(2^3) Voucherele de vacanţă pe suport hârtie şi pe suport electronic sunt emise în mod exclusiv pentru a fi folosite în condiţiile prezentei ordonanţe de urgenţă.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(2^4) În limita resurselor bugetare, angajatorul stabileşte, în condiţiile alin. (2), când acordă voucherele de vacanţă, de comun acord cu organizaţiile sindicale legal constituite sau cu reprezentanţii salariaţilor, după caz.</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(2^5) În cazul instituţiilor şi autorităţilor publice centrale şi locale, modalitatea de acordare a indemnizaţiilor de vacanţă se stabileşte prin hotărâre a Guvernului, fără a se diminua cuantumul anual acordat salariaţilor din administraţia publică centrală şi locală pentru vouchere de vacanţă sau echivalent.</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(3) Voucherele de vacanţă se acordă în limitele sumelor prevăzute cu această destinaţie în bugetul de stat sau, după caz, în bugetele locale, pentru unităţile din domeniul bugetar, şi în limitele sumelor prevăzute cu această destinaţie în bugetul de venituri şi cheltuieli aprobat, potrivit legii, pentru celelalte categorii de angajatori.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(4) Nivelul maxim al sumelor care pot fi acordate salariaţilor sub formă de vouchere de vacanţă de către alţi angajatori decât cei prevăzuţi la alin. (2) reprezintă contravaloarea a maximum şase salarii de bază minime brute pe ţară, garantate în plată, pentru un salariat, în decursul unui an fiscal. Salariul de bază minim brut pe ţară garantat în plată este cel stabilit în condiţiile legii.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(5) Voucherele de vacanţă sunt integral suportate de către angajator, în condiţiile </w:t>
      </w:r>
      <w:r w:rsidRPr="009C2110">
        <w:rPr>
          <w:rFonts w:cs="Times New Roman"/>
          <w:i/>
          <w:iCs/>
          <w:color w:val="008000"/>
          <w:szCs w:val="28"/>
          <w:u w:val="single"/>
          <w:lang w:val="ro-RO"/>
        </w:rPr>
        <w:t>art. 3</w:t>
      </w:r>
      <w:r w:rsidRPr="009C2110">
        <w:rPr>
          <w:rFonts w:cs="Times New Roman"/>
          <w:i/>
          <w:iCs/>
          <w:szCs w:val="28"/>
          <w:lang w:val="ro-RO"/>
        </w:rPr>
        <w:t>.</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(6) *** Abrogat ~ </w:t>
      </w:r>
      <w:r w:rsidRPr="009C2110">
        <w:rPr>
          <w:rFonts w:cs="Times New Roman"/>
          <w:b/>
          <w:bCs/>
          <w:i/>
          <w:iCs/>
          <w:color w:val="008000"/>
          <w:szCs w:val="28"/>
          <w:u w:val="single"/>
          <w:lang w:val="ro-RO"/>
        </w:rPr>
        <w:t>#Formă anterioară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(7) Conţinutul minim al pachetului de servicii care se poate achiziţiona prin intermediul voucherelor de vacanţă va fi stabilit prin normele de aplicare a prezentei ordonanţe de urgenţă, care vor fi aprobate prin hotărâre a Guvernului.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(8) Prestarea serviciilor achiziţionate de către unităţile afiliate prin intermediul voucherelor de vacanţă se face în structuri de primire turistice, autorizate de Autoritatea Naţională pentru Turism.</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(9) Angajatul care beneficiază de vouchere de vacanţă nu mai beneficiază de prima de vacanţă în cursul anului fiscal sau de bilete de odihnă, acordate potrivit </w:t>
      </w:r>
      <w:r w:rsidRPr="009C2110">
        <w:rPr>
          <w:rFonts w:cs="Times New Roman"/>
          <w:i/>
          <w:iCs/>
          <w:color w:val="008000"/>
          <w:szCs w:val="28"/>
          <w:u w:val="single"/>
          <w:lang w:val="ro-RO"/>
        </w:rPr>
        <w:t>Legii nr. 263/2010</w:t>
      </w:r>
      <w:r w:rsidRPr="009C2110">
        <w:rPr>
          <w:rFonts w:cs="Times New Roman"/>
          <w:i/>
          <w:iCs/>
          <w:szCs w:val="28"/>
          <w:lang w:val="ro-RO"/>
        </w:rPr>
        <w:t xml:space="preserve"> privind sistemul unitar de pensii publice, cu modificările şi completările ulterioare.</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#CIN</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w:t>
      </w:r>
      <w:r w:rsidRPr="009C2110">
        <w:rPr>
          <w:rFonts w:cs="Times New Roman"/>
          <w:b/>
          <w:bCs/>
          <w:i/>
          <w:iCs/>
          <w:szCs w:val="28"/>
          <w:lang w:val="ro-RO"/>
        </w:rPr>
        <w:t>*)</w:t>
      </w:r>
      <w:r w:rsidRPr="009C2110">
        <w:rPr>
          <w:rFonts w:cs="Times New Roman"/>
          <w:i/>
          <w:iCs/>
          <w:szCs w:val="28"/>
          <w:lang w:val="ro-RO"/>
        </w:rPr>
        <w:t xml:space="preserve"> Reproducem mai jos prevederile </w:t>
      </w:r>
      <w:r w:rsidRPr="009C2110">
        <w:rPr>
          <w:rFonts w:cs="Times New Roman"/>
          <w:i/>
          <w:iCs/>
          <w:color w:val="008000"/>
          <w:szCs w:val="28"/>
          <w:u w:val="single"/>
          <w:lang w:val="ro-RO"/>
        </w:rPr>
        <w:t>art. IV</w:t>
      </w:r>
      <w:r w:rsidRPr="009C2110">
        <w:rPr>
          <w:rFonts w:cs="Times New Roman"/>
          <w:i/>
          <w:iCs/>
          <w:szCs w:val="28"/>
          <w:lang w:val="ro-RO"/>
        </w:rPr>
        <w:t xml:space="preserve"> alin. (3) - (6) din Ordonanţa de urgenţă a Guvernului nr. 131/2021 (</w:t>
      </w:r>
      <w:r w:rsidRPr="009C2110">
        <w:rPr>
          <w:rFonts w:cs="Times New Roman"/>
          <w:b/>
          <w:bCs/>
          <w:i/>
          <w:iCs/>
          <w:color w:val="008000"/>
          <w:szCs w:val="28"/>
          <w:u w:val="single"/>
          <w:lang w:val="ro-RO"/>
        </w:rPr>
        <w:t>#M12</w:t>
      </w:r>
      <w:r w:rsidRPr="009C2110">
        <w:rPr>
          <w:rFonts w:cs="Times New Roman"/>
          <w:i/>
          <w:iCs/>
          <w:szCs w:val="28"/>
          <w:lang w:val="ro-RO"/>
        </w:rPr>
        <w:t>).</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#M12</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lastRenderedPageBreak/>
        <w:t xml:space="preserve">    "(3) Prin derogare de la prevederile </w:t>
      </w:r>
      <w:r w:rsidRPr="009C2110">
        <w:rPr>
          <w:rFonts w:cs="Times New Roman"/>
          <w:i/>
          <w:iCs/>
          <w:color w:val="008000"/>
          <w:szCs w:val="28"/>
          <w:u w:val="single"/>
          <w:lang w:val="ro-RO"/>
        </w:rPr>
        <w:t>art. 1</w:t>
      </w:r>
      <w:r w:rsidRPr="009C2110">
        <w:rPr>
          <w:rFonts w:cs="Times New Roman"/>
          <w:i/>
          <w:iCs/>
          <w:szCs w:val="28"/>
          <w:lang w:val="ro-RO"/>
        </w:rPr>
        <w:t xml:space="preserve"> alin. (2) din Ordonanţa de urgenţă a Guvernului nr. 8/2009, aprobată cu modificări şi completări prin </w:t>
      </w:r>
      <w:r w:rsidRPr="009C2110">
        <w:rPr>
          <w:rFonts w:cs="Times New Roman"/>
          <w:i/>
          <w:iCs/>
          <w:color w:val="008000"/>
          <w:szCs w:val="28"/>
          <w:u w:val="single"/>
          <w:lang w:val="ro-RO"/>
        </w:rPr>
        <w:t>Legea nr. 94/2014</w:t>
      </w:r>
      <w:r w:rsidRPr="009C2110">
        <w:rPr>
          <w:rFonts w:cs="Times New Roman"/>
          <w:i/>
          <w:iCs/>
          <w:szCs w:val="28"/>
          <w:lang w:val="ro-RO"/>
        </w:rPr>
        <w:t>, cu modificările şi completările ulterioare, în perioada 2022 - 2026, pentru personalul militar, poliţiştii, poliţiştii de penitenciare şi personalul civil din instituţiile publice de apărare, ordine publică şi securitate naţională se decontează serviciile turistice prestate de orice structură de primire turistică clasificată aflată pe teritoriul României, achiziţionate direct sau prin intermediul unei agenţii de turism licenţiate, în limita a 1.450 lei anual pentru un salariat.</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(4) În cazul personalului prevăzut la alin. (3), decontarea sumelor reprezentând servicii turistice cuvenită în anii 2019 şi 2020 se poate efectua şi pentru serviciile prestate în perioada 1 ianuarie - 30 iunie 2022 de orice structură de primire turistică clasificată aflată pe teritoriul României, achiziţionate direct sau prin intermediul unei agenţii de turism licenţiate, în limita valorică a diferenţei dintre limita valorică prevăzută pentru anul 2019, respectiv anul 2020 şi cuantumul decontat efectiv personalului pentru serviciile prestate acestuia în perioada 1 ianuarie 2019 - 31 decembrie 2021.</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(5) Cuantumul sumelor decontate potrivit alin. (3) sau (4) nu se ia în calcul la determinarea limitei prevăzute la </w:t>
      </w:r>
      <w:r w:rsidRPr="009C2110">
        <w:rPr>
          <w:rFonts w:cs="Times New Roman"/>
          <w:i/>
          <w:iCs/>
          <w:color w:val="008000"/>
          <w:szCs w:val="28"/>
          <w:u w:val="single"/>
          <w:lang w:val="ro-RO"/>
        </w:rPr>
        <w:t>art. 25</w:t>
      </w:r>
      <w:r w:rsidRPr="009C2110">
        <w:rPr>
          <w:rFonts w:cs="Times New Roman"/>
          <w:i/>
          <w:iCs/>
          <w:szCs w:val="28"/>
          <w:lang w:val="ro-RO"/>
        </w:rPr>
        <w:t xml:space="preserve"> alin. (2) din Legea-cadru nr. 153/2017 privind salarizarea personalului plătit din fonduri publice, cu modificările şi completările ulterioare.</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(6) Prevederile </w:t>
      </w:r>
      <w:r w:rsidRPr="009C2110">
        <w:rPr>
          <w:rFonts w:cs="Times New Roman"/>
          <w:i/>
          <w:iCs/>
          <w:color w:val="008000"/>
          <w:szCs w:val="28"/>
          <w:u w:val="single"/>
          <w:lang w:val="ro-RO"/>
        </w:rPr>
        <w:t>art. 26</w:t>
      </w:r>
      <w:r w:rsidRPr="009C2110">
        <w:rPr>
          <w:rFonts w:cs="Times New Roman"/>
          <w:i/>
          <w:iCs/>
          <w:szCs w:val="28"/>
          <w:lang w:val="ro-RO"/>
        </w:rPr>
        <w:t xml:space="preserve"> alin. (4) - (6) din Legea-cadru nr. 153/2017, cu modificările şi completările ulterioare, intră în vigoare la data de 1 ianuarie 2027."</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#CIN</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w:t>
      </w:r>
      <w:r w:rsidRPr="009C2110">
        <w:rPr>
          <w:rFonts w:cs="Times New Roman"/>
          <w:b/>
          <w:bCs/>
          <w:i/>
          <w:iCs/>
          <w:szCs w:val="28"/>
          <w:lang w:val="ro-RO"/>
        </w:rPr>
        <w:t>**)</w:t>
      </w:r>
      <w:r w:rsidRPr="009C2110">
        <w:rPr>
          <w:rFonts w:cs="Times New Roman"/>
          <w:i/>
          <w:iCs/>
          <w:szCs w:val="28"/>
          <w:lang w:val="ro-RO"/>
        </w:rPr>
        <w:t xml:space="preserve"> Conform </w:t>
      </w:r>
      <w:r w:rsidRPr="009C2110">
        <w:rPr>
          <w:rFonts w:cs="Times New Roman"/>
          <w:i/>
          <w:iCs/>
          <w:color w:val="008000"/>
          <w:szCs w:val="28"/>
          <w:u w:val="single"/>
          <w:lang w:val="ro-RO"/>
        </w:rPr>
        <w:t>art. IV</w:t>
      </w:r>
      <w:r w:rsidRPr="009C2110">
        <w:rPr>
          <w:rFonts w:cs="Times New Roman"/>
          <w:i/>
          <w:iCs/>
          <w:szCs w:val="28"/>
          <w:lang w:val="ro-RO"/>
        </w:rPr>
        <w:t xml:space="preserve"> alin. (1) din Ordonanţa de urgenţă a Guvernului nr. 131/2021 (</w:t>
      </w:r>
      <w:r w:rsidRPr="009C2110">
        <w:rPr>
          <w:rFonts w:cs="Times New Roman"/>
          <w:b/>
          <w:bCs/>
          <w:i/>
          <w:iCs/>
          <w:color w:val="008000"/>
          <w:szCs w:val="28"/>
          <w:u w:val="single"/>
          <w:lang w:val="ro-RO"/>
        </w:rPr>
        <w:t>#M12</w:t>
      </w:r>
      <w:r w:rsidRPr="009C2110">
        <w:rPr>
          <w:rFonts w:cs="Times New Roman"/>
          <w:i/>
          <w:iCs/>
          <w:szCs w:val="28"/>
          <w:lang w:val="ro-RO"/>
        </w:rPr>
        <w:t>), voucherele de vacanţă aferente anilor 2022 - 2026 se emit doar pe suport electronic.</w:t>
      </w:r>
    </w:p>
    <w:p w:rsidR="009C2110" w:rsidRPr="009C2110" w:rsidRDefault="009C2110" w:rsidP="009C2110">
      <w:pPr>
        <w:autoSpaceDE w:val="0"/>
        <w:autoSpaceDN w:val="0"/>
        <w:adjustRightInd w:val="0"/>
        <w:spacing w:after="0" w:line="240" w:lineRule="auto"/>
        <w:rPr>
          <w:rFonts w:cs="Times New Roman"/>
          <w:szCs w:val="28"/>
          <w:lang w:val="ro-RO"/>
        </w:rPr>
      </w:pP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w:t>
      </w:r>
      <w:r w:rsidRPr="009C2110">
        <w:rPr>
          <w:rFonts w:cs="Times New Roman"/>
          <w:color w:val="FF0000"/>
          <w:szCs w:val="28"/>
          <w:u w:val="single"/>
          <w:lang w:val="ro-RO"/>
        </w:rPr>
        <w:t>ART. 1^1</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Începând cu data de 1 decembrie 2018, operatorii economici astfel cum sunt definiţi de </w:t>
      </w:r>
      <w:r w:rsidRPr="009C2110">
        <w:rPr>
          <w:rFonts w:cs="Times New Roman"/>
          <w:i/>
          <w:iCs/>
          <w:color w:val="008000"/>
          <w:szCs w:val="28"/>
          <w:u w:val="single"/>
          <w:lang w:val="ro-RO"/>
        </w:rPr>
        <w:t>Ordonanţa Guvernului nr. 26/2013</w:t>
      </w:r>
      <w:r w:rsidRPr="009C2110">
        <w:rPr>
          <w:rFonts w:cs="Times New Roman"/>
          <w:i/>
          <w:iCs/>
          <w:szCs w:val="28"/>
          <w:lang w:val="ro-RO"/>
        </w:rPr>
        <w:t xml:space="preserve">, aprobată cu completări prin </w:t>
      </w:r>
      <w:r w:rsidRPr="009C2110">
        <w:rPr>
          <w:rFonts w:cs="Times New Roman"/>
          <w:i/>
          <w:iCs/>
          <w:color w:val="008000"/>
          <w:szCs w:val="28"/>
          <w:u w:val="single"/>
          <w:lang w:val="ro-RO"/>
        </w:rPr>
        <w:t>Legea nr. 47/2014</w:t>
      </w:r>
      <w:r w:rsidRPr="009C2110">
        <w:rPr>
          <w:rFonts w:cs="Times New Roman"/>
          <w:i/>
          <w:iCs/>
          <w:szCs w:val="28"/>
          <w:lang w:val="ro-RO"/>
        </w:rPr>
        <w:t>, cu modificările şi completările ulterioare, vor acorda angajaţilor proprii primele de vacanţă numai sub forma voucherelor de vacanţă, în cuantum egal cu contravaloarea unui salariu de bază minim brut pe ţară garantat în plată stabilit, în condiţiile legii, pentru un salariat.</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w:t>
      </w:r>
      <w:r w:rsidRPr="009C2110">
        <w:rPr>
          <w:rFonts w:cs="Times New Roman"/>
          <w:color w:val="FF0000"/>
          <w:szCs w:val="28"/>
          <w:u w:val="single"/>
          <w:lang w:val="ro-RO"/>
        </w:rPr>
        <w:t>ART. 2</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(1) Voucherele de vacanţă, atât pe suport hârtie, cât şi pe suport electronic, se emit numai de către unităţile autorizate de Ministerul Finanţelor Publice, denumite în continuare unităţi emitente.</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(1^1) Unităţile emitente desfăşoară această activitate numai în baza autorizaţiei de funcţionare, acordată de Ministerul Finanţelor Publice. Autorizaţia de funcţionare se acordă potrivit criteriilor stabilite de către Ministerul Finanţelor Publice, prin ordin al ministrului, astfel încât să se asigure dezvoltarea concurenţială a serviciilor prevăzute de prezenta ordonanţă de urgenţă.</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(1^2) Pot avea calitatea de unităţi emitente persoanele juridice înfiinţate în baza </w:t>
      </w:r>
      <w:r w:rsidRPr="009C2110">
        <w:rPr>
          <w:rFonts w:cs="Times New Roman"/>
          <w:i/>
          <w:iCs/>
          <w:color w:val="008000"/>
          <w:szCs w:val="28"/>
          <w:u w:val="single"/>
          <w:lang w:val="ro-RO"/>
        </w:rPr>
        <w:t>Legii</w:t>
      </w:r>
      <w:r w:rsidRPr="009C2110">
        <w:rPr>
          <w:rFonts w:cs="Times New Roman"/>
          <w:i/>
          <w:iCs/>
          <w:szCs w:val="28"/>
          <w:lang w:val="ro-RO"/>
        </w:rPr>
        <w:t xml:space="preserve"> societăţilor nr. 31/1990, republicată, cu modificările şi completările ulterioare, precum şi instituţiile de credit, persoane juridice române şi sucursalele instituţiilor de credit autorizate în state membre ale Uniunii Europene şi notificate către Banca Naţională a României, potrivit legii, cu respectarea prevederilor alin. (1) şi (1^1).</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 Fiecare voucher de vacanţă pe suport hârtie este valabil numai dacă are înscris numărul sub care a fost înseriat de către unitatea emitentă şi cuprinde, cel puţin, următoarele menţiuni: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a) emitentul şi datele sale de identificare;</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b) valoarea nominală a voucherului de vacanţă;</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c) angajatorul şi datele sale de identificare;</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d) numele, prenumele şi codul numeric personal ale angajatului care este în drept să utilizeze voucherul de vacanţă;</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e) spaţiul destinat înscrierii perioadei în care a fost utilizat şi aplicării ştampilei unităţii afiliate;</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f) interdicţia unităţii afiliate de a plăti diferenţa în bani dintre valoarea voucherului de vacanţă şi valoarea pachetului de servicii către utilizatorii voucherelor de vacanţă;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g) perioada de valabilitate a utilizării voucherului de vacanţă;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h) interdicţia de a utiliza voucherul de vacanţă în alte locuri decât în unităţile afiliate, definite potrivit </w:t>
      </w:r>
      <w:r w:rsidRPr="009C2110">
        <w:rPr>
          <w:rFonts w:cs="Times New Roman"/>
          <w:i/>
          <w:iCs/>
          <w:color w:val="008000"/>
          <w:szCs w:val="28"/>
          <w:u w:val="single"/>
          <w:lang w:val="ro-RO"/>
        </w:rPr>
        <w:t>art. 4</w:t>
      </w:r>
      <w:r w:rsidRPr="009C2110">
        <w:rPr>
          <w:rFonts w:cs="Times New Roman"/>
          <w:i/>
          <w:iCs/>
          <w:szCs w:val="28"/>
          <w:lang w:val="ro-RO"/>
        </w:rPr>
        <w:t xml:space="preserve"> alin. (1);</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i) elementele de identitate vizuală ale brandului de turism al României.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lastRenderedPageBreak/>
        <w:t xml:space="preserve">    (2^1) Fiecare voucher de vacanţă pe suport electronic este valabil numai dacă menţiunile prevăzute la alin. (2) lit. a), c), d), g), h) şi i) sunt înscrise pe voucherul de vacanţă pe suport electronic sau stocate într-un alt mod în acesta.</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(2^2) Voucherele de vacanţă emise pe suport electronic pot fi alimentate exclusiv cu valoarea nominală a voucherelor de vacanţă acordate de către angajator şi pot fi utilizate doar pentru achiziţionarea de servicii turistice în unităţile afiliate, definite potrivit </w:t>
      </w:r>
      <w:r w:rsidRPr="009C2110">
        <w:rPr>
          <w:rFonts w:cs="Times New Roman"/>
          <w:i/>
          <w:iCs/>
          <w:color w:val="008000"/>
          <w:szCs w:val="28"/>
          <w:u w:val="single"/>
          <w:lang w:val="ro-RO"/>
        </w:rPr>
        <w:t>art. 4</w:t>
      </w:r>
      <w:r w:rsidRPr="009C2110">
        <w:rPr>
          <w:rFonts w:cs="Times New Roman"/>
          <w:i/>
          <w:iCs/>
          <w:szCs w:val="28"/>
          <w:lang w:val="ro-RO"/>
        </w:rPr>
        <w:t xml:space="preserve"> alin. (1).</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(2^3) Voucherele de vacanţă emise pe suport electronic nu permit efectuarea de operaţiuni de retragere de numerar.</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(2^4) Unităţile emitente sunt obligate să deschidă conturi sau subconturi de plăţi distincte, prin care se vor derula sumele reprezentând încasările şi plăţile aferente valorii nominale a voucherelor de vacanţă, astfel încât să permită o evidenţă clară a sumelor utilizate în temeiul contractelor încheiate cu angajatorii şi cu unităţile afiliate.</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(2^5) Unităţile emitente de vouchere de vacanţă pe suport electronic pot organiza platforme pentru emiterea voucherelor de vacanţă sau pot încheia contracte cu organizaţii care administrează scheme/aranjamente de plată ori alte organizaţii specializate, după caz.</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(3) Unităţile emitente sunt obligate să ia măsurile necesare pentru asigurarea circulaţiei voucherelor de vacanţă în condiţii de siguranţă.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(4) Voucherul de vacanţă are perioada de valabilitate de un an de la data emiterii, fără a se înţelege că aceasta este perioada de valabilitate a suportului electronic, în cazul în care voucherul a fost emis pe acest tip de suport.</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w:t>
      </w:r>
      <w:r w:rsidRPr="009C2110">
        <w:rPr>
          <w:rFonts w:cs="Times New Roman"/>
          <w:color w:val="FF0000"/>
          <w:szCs w:val="28"/>
          <w:u w:val="single"/>
          <w:lang w:val="ro-RO"/>
        </w:rPr>
        <w:t>ART. 3</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(1) *** Abrogat ~ </w:t>
      </w:r>
      <w:r w:rsidRPr="009C2110">
        <w:rPr>
          <w:rFonts w:cs="Times New Roman"/>
          <w:b/>
          <w:bCs/>
          <w:i/>
          <w:iCs/>
          <w:color w:val="008000"/>
          <w:szCs w:val="28"/>
          <w:u w:val="single"/>
          <w:lang w:val="ro-RO"/>
        </w:rPr>
        <w:t>#Formă anterioară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 *** Abrogat</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(3) *** Abrogat ~ </w:t>
      </w:r>
      <w:r w:rsidRPr="009C2110">
        <w:rPr>
          <w:rFonts w:cs="Times New Roman"/>
          <w:b/>
          <w:bCs/>
          <w:i/>
          <w:iCs/>
          <w:color w:val="008000"/>
          <w:szCs w:val="28"/>
          <w:u w:val="single"/>
          <w:lang w:val="ro-RO"/>
        </w:rPr>
        <w:t>#Formă anterioară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(4) *** Abrogat ~ </w:t>
      </w:r>
      <w:r w:rsidRPr="009C2110">
        <w:rPr>
          <w:rFonts w:cs="Times New Roman"/>
          <w:b/>
          <w:bCs/>
          <w:i/>
          <w:iCs/>
          <w:color w:val="008000"/>
          <w:szCs w:val="28"/>
          <w:u w:val="single"/>
          <w:lang w:val="ro-RO"/>
        </w:rPr>
        <w:t>#Formă anterioară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(5) Valorile nominale permise pentru voucherele de vacanţă pe suport hârtie sunt multiplu de 50 lei, până la 100 lei, valoare nominală maximă pe voucher.</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(6) Angajatorul care achiziţionează direct de la o unitate emitentă necesarul de vouchere de vacanţă pe suport hârtie achită atât contravaloarea nominală a voucherelor de vacanţă, cât şi costul imprimatului reprezentând voucherul de vacanţă.</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(7) Angajatorul care contractează cu o unitate emitentă serviciul de emitere a voucherului de vacanţă pe suport electronic achită contravaloarea nominală a voucherelor de vacanţă distribuite angajaţilor, precum şi costul emiterii suportului electronic.</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(8) Valoarea nominală a voucherelor de vacanţă acordată angajaţilor, fie pe suport hârtie, fie pe suport electronic, nu poate să fie diminuată în niciun mod.</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w:t>
      </w:r>
      <w:r w:rsidRPr="009C2110">
        <w:rPr>
          <w:rFonts w:cs="Times New Roman"/>
          <w:color w:val="FF0000"/>
          <w:szCs w:val="28"/>
          <w:u w:val="single"/>
          <w:lang w:val="ro-RO"/>
        </w:rPr>
        <w:t>ART. 3^1</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(1) Plafonul maxim cumulat al comisionului perceput de la angajator şi unitatea afiliată de către unităţile emitente este de maximum 1% din valoarea voucherului de vacanţă, care conţine elementele minime obligatorii.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 Introducerea la cererea angajatorului sau a unităţii afiliate a altor elemente grafice faţă de cele minime obligatorii va fi negociată cu emitenţii şi nu va face obiectul limitării prevăzute la alin. (1).</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w:t>
      </w:r>
      <w:r w:rsidRPr="009C2110">
        <w:rPr>
          <w:rFonts w:cs="Times New Roman"/>
          <w:color w:val="FF0000"/>
          <w:szCs w:val="28"/>
          <w:u w:val="single"/>
          <w:lang w:val="ro-RO"/>
        </w:rPr>
        <w:t>ART. 4</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(1) Operatorii economici cu activitate de turism din România, autorizaţi de Autoritatea Naţională pentru Turism, conform </w:t>
      </w:r>
      <w:r w:rsidRPr="009C2110">
        <w:rPr>
          <w:rFonts w:cs="Times New Roman"/>
          <w:i/>
          <w:iCs/>
          <w:color w:val="008000"/>
          <w:szCs w:val="28"/>
          <w:u w:val="single"/>
          <w:lang w:val="ro-RO"/>
        </w:rPr>
        <w:t>Ordonanţei Guvernului nr. 58/1998</w:t>
      </w:r>
      <w:r w:rsidRPr="009C2110">
        <w:rPr>
          <w:rFonts w:cs="Times New Roman"/>
          <w:i/>
          <w:iCs/>
          <w:szCs w:val="28"/>
          <w:lang w:val="ro-RO"/>
        </w:rPr>
        <w:t xml:space="preserve"> privind organizarea şi desfăşurarea activităţii de turism în România, aprobată cu modificări şi completări prin </w:t>
      </w:r>
      <w:r w:rsidRPr="009C2110">
        <w:rPr>
          <w:rFonts w:cs="Times New Roman"/>
          <w:i/>
          <w:iCs/>
          <w:color w:val="008000"/>
          <w:szCs w:val="28"/>
          <w:u w:val="single"/>
          <w:lang w:val="ro-RO"/>
        </w:rPr>
        <w:t>Legea nr. 755/2001</w:t>
      </w:r>
      <w:r w:rsidRPr="009C2110">
        <w:rPr>
          <w:rFonts w:cs="Times New Roman"/>
          <w:i/>
          <w:iCs/>
          <w:szCs w:val="28"/>
          <w:lang w:val="ro-RO"/>
        </w:rPr>
        <w:t xml:space="preserve">, cu modificările ulterioare, care deţin structuri de primire turistice clasificate şi/sau agenţii de turism licenţiate şi care </w:t>
      </w:r>
      <w:r w:rsidRPr="009C2110">
        <w:rPr>
          <w:rFonts w:cs="Times New Roman"/>
          <w:i/>
          <w:iCs/>
          <w:szCs w:val="28"/>
          <w:lang w:val="ro-RO"/>
        </w:rPr>
        <w:lastRenderedPageBreak/>
        <w:t>acceptă vouchere de vacanţă ca modalitate de plată, se denumesc, în mod convenţional şi în înţelesul prezentei ordonanţe de urgenţă, unităţi afiliate.</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(1^1) Autoritatea Naţională pentru Turism va transmite unităţilor emitente lista cu unităţile afiliate.</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 Comisionul maxim perceput de agenţiile de turism, în calitate de unităţi afiliate, nu poate depăşi 10% din valoarea pachetului de servicii oferit utilizatorilor voucherelor de vacanţă.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w:t>
      </w:r>
      <w:r w:rsidRPr="009C2110">
        <w:rPr>
          <w:rFonts w:cs="Times New Roman"/>
          <w:color w:val="FF0000"/>
          <w:szCs w:val="28"/>
          <w:u w:val="single"/>
          <w:lang w:val="ro-RO"/>
        </w:rPr>
        <w:t>ART. 5</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(1) *** Abrogat ~ </w:t>
      </w:r>
      <w:r w:rsidRPr="009C2110">
        <w:rPr>
          <w:rFonts w:cs="Times New Roman"/>
          <w:b/>
          <w:bCs/>
          <w:i/>
          <w:iCs/>
          <w:color w:val="008000"/>
          <w:szCs w:val="28"/>
          <w:u w:val="single"/>
          <w:lang w:val="ro-RO"/>
        </w:rPr>
        <w:t>#Formă anterioară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(2) Orice plată se face numai prin intermediul societăţilor bancare sau prin unităţile teritoriale ale Trezoreriei Statului, după caz, potrivit legii.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(3) Unităţile emitente vor plăti unităţilor afiliate cu care au încheiat contracte pentru decontarea voucherelor de vacanţă contravaloarea acestora după prestarea serviciilor de turism.</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w:t>
      </w:r>
      <w:r w:rsidRPr="009C2110">
        <w:rPr>
          <w:rFonts w:cs="Times New Roman"/>
          <w:color w:val="FF0000"/>
          <w:szCs w:val="28"/>
          <w:u w:val="single"/>
          <w:lang w:val="ro-RO"/>
        </w:rPr>
        <w:t>ART. 6</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(1) Se interzice unităţii afiliate acordarea unui rest de bani la voucherul de vacanţă.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#M13</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(1^1) *** Abrogat ~ </w:t>
      </w:r>
      <w:r w:rsidRPr="009C2110">
        <w:rPr>
          <w:rFonts w:cs="Times New Roman"/>
          <w:b/>
          <w:bCs/>
          <w:i/>
          <w:iCs/>
          <w:color w:val="008000"/>
          <w:szCs w:val="28"/>
          <w:u w:val="single"/>
          <w:lang w:val="ro-RO"/>
        </w:rPr>
        <w:t>#Formă anterioară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#M12</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(1^2) În cazul voucherelor de vacanţă emise pe orice tip de suport, unităţile afiliate sunt obligate, începând cu data de 1 aprilie 2022, să transmită în sistemul naţional privind factura electronică RO e-Factura facturile emise titularilor voucherelor.</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(1^3) Facturile transmise în sistemul naţional privind factura electronică RO e-Factura conform alin. (1^2) trebuie să fie într-un format electronic structurat de tip XML, care respectă prevederile </w:t>
      </w:r>
      <w:r w:rsidRPr="009C2110">
        <w:rPr>
          <w:rFonts w:cs="Times New Roman"/>
          <w:i/>
          <w:iCs/>
          <w:color w:val="008000"/>
          <w:szCs w:val="28"/>
          <w:u w:val="single"/>
          <w:lang w:val="ro-RO"/>
        </w:rPr>
        <w:t>art. 4</w:t>
      </w:r>
      <w:r w:rsidRPr="009C2110">
        <w:rPr>
          <w:rFonts w:cs="Times New Roman"/>
          <w:i/>
          <w:iCs/>
          <w:szCs w:val="28"/>
          <w:lang w:val="ro-RO"/>
        </w:rPr>
        <w:t xml:space="preserve"> alin. (1) şi (2) din Ordonanţa de urgenţă a Guvernului nr. 120/2021 privind administrarea, funcţionarea şi implementarea sistemului naţional privind factura electronică RO e-Factura şi factura electronică în România, precum şi pentru completarea </w:t>
      </w:r>
      <w:r w:rsidRPr="009C2110">
        <w:rPr>
          <w:rFonts w:cs="Times New Roman"/>
          <w:i/>
          <w:iCs/>
          <w:color w:val="008000"/>
          <w:szCs w:val="28"/>
          <w:u w:val="single"/>
          <w:lang w:val="ro-RO"/>
        </w:rPr>
        <w:t>Ordonanţei Guvernului nr. 78/2000</w:t>
      </w:r>
      <w:r w:rsidRPr="009C2110">
        <w:rPr>
          <w:rFonts w:cs="Times New Roman"/>
          <w:i/>
          <w:iCs/>
          <w:szCs w:val="28"/>
          <w:lang w:val="ro-RO"/>
        </w:rPr>
        <w:t xml:space="preserve"> 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(1^4) Unităţile afiliate prevăzute la alin. (1^2) sunt obligate să transmită facturile emise către destinatari conform prevederilor </w:t>
      </w:r>
      <w:r w:rsidRPr="009C2110">
        <w:rPr>
          <w:rFonts w:cs="Times New Roman"/>
          <w:i/>
          <w:iCs/>
          <w:color w:val="008000"/>
          <w:szCs w:val="28"/>
          <w:u w:val="single"/>
          <w:lang w:val="ro-RO"/>
        </w:rPr>
        <w:t>art. 319</w:t>
      </w:r>
      <w:r w:rsidRPr="009C2110">
        <w:rPr>
          <w:rFonts w:cs="Times New Roman"/>
          <w:i/>
          <w:iCs/>
          <w:szCs w:val="28"/>
          <w:lang w:val="ro-RO"/>
        </w:rPr>
        <w:t xml:space="preserve"> din Legea nr. 227/2015 privind Codul fiscal, cu modificările şi completările ulterioare.</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(2) Contravaloarea serviciilor turistice prestate de către unităţile afiliate peste valoarea voucherelor de vacanţă se suportă de către angajat, titular al voucherelor de vacanţă.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w:t>
      </w:r>
      <w:r w:rsidRPr="009C2110">
        <w:rPr>
          <w:rFonts w:cs="Times New Roman"/>
          <w:color w:val="FF0000"/>
          <w:szCs w:val="28"/>
          <w:u w:val="single"/>
          <w:lang w:val="ro-RO"/>
        </w:rPr>
        <w:t>ART. 7</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(1) Constituie contravenţie şi se sancţionează cu 7 puncte - amendă acceptarea de către unitatea afiliată de vouchere de vacanţă de la alte persoane decât titularul voucherului de vacanţă.</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(2) Constituie contravenţie şi se sancţionează cu 14 puncte - amendă şi retragerea certificatului de clasificare, respectiv a licenţei de turism acceptarea de către unităţile afiliate de vouchere de vacanţă pentru achiziţionarea de servicii care nu îndeplinesc condiţiile pachetului minim de servicii prevăzut la </w:t>
      </w:r>
      <w:r w:rsidRPr="009C2110">
        <w:rPr>
          <w:rFonts w:cs="Times New Roman"/>
          <w:i/>
          <w:iCs/>
          <w:color w:val="008000"/>
          <w:szCs w:val="28"/>
          <w:u w:val="single"/>
          <w:lang w:val="ro-RO"/>
        </w:rPr>
        <w:t>art. 1</w:t>
      </w:r>
      <w:r w:rsidRPr="009C2110">
        <w:rPr>
          <w:rFonts w:cs="Times New Roman"/>
          <w:i/>
          <w:iCs/>
          <w:szCs w:val="28"/>
          <w:lang w:val="ro-RO"/>
        </w:rPr>
        <w:t xml:space="preserve"> alin. (7).</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(3) Constituie contravenţie şi se sancţionează cu 14 puncte - amendă următoarele:</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a) fapta unităţii afiliate de a da rest în bani la voucherul de vacanţă;</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b) comercializarea voucherelor de vacanţă de către angajaţi, angajatori, unităţile afiliate şi structurile de primire turistice;</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c) diminuarea valorii nominale a voucherelor de vacanţă utilizate de angajaţi;</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d) emiterea de vouchere de vacanţă cu alte valori nominale decât cele prevăzute la </w:t>
      </w:r>
      <w:r w:rsidRPr="009C2110">
        <w:rPr>
          <w:rFonts w:cs="Times New Roman"/>
          <w:i/>
          <w:iCs/>
          <w:color w:val="008000"/>
          <w:szCs w:val="28"/>
          <w:u w:val="single"/>
          <w:lang w:val="ro-RO"/>
        </w:rPr>
        <w:t>art. 3</w:t>
      </w:r>
      <w:r w:rsidRPr="009C2110">
        <w:rPr>
          <w:rFonts w:cs="Times New Roman"/>
          <w:i/>
          <w:iCs/>
          <w:szCs w:val="28"/>
          <w:lang w:val="ro-RO"/>
        </w:rPr>
        <w:t xml:space="preserve"> alin. (5);</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e) emiterea de vouchere de vacanţă de către alte entităţi decât cele prevăzute la </w:t>
      </w:r>
      <w:r w:rsidRPr="009C2110">
        <w:rPr>
          <w:rFonts w:cs="Times New Roman"/>
          <w:i/>
          <w:iCs/>
          <w:color w:val="008000"/>
          <w:szCs w:val="28"/>
          <w:u w:val="single"/>
          <w:lang w:val="ro-RO"/>
        </w:rPr>
        <w:t>art. 2</w:t>
      </w:r>
      <w:r w:rsidRPr="009C2110">
        <w:rPr>
          <w:rFonts w:cs="Times New Roman"/>
          <w:i/>
          <w:iCs/>
          <w:szCs w:val="28"/>
          <w:lang w:val="ro-RO"/>
        </w:rPr>
        <w:t xml:space="preserve"> alin. (1).</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(4) Constituie contravenţie şi se sancţionează cu 14 puncte - amendă şi retragerea licenţei de turism agenţiei de turism, în calitate de unitate afiliată, fapta agenţiei de turism de a emite pachete de servicii </w:t>
      </w:r>
      <w:r w:rsidRPr="009C2110">
        <w:rPr>
          <w:rFonts w:cs="Times New Roman"/>
          <w:i/>
          <w:iCs/>
          <w:szCs w:val="28"/>
          <w:lang w:val="ro-RO"/>
        </w:rPr>
        <w:lastRenderedPageBreak/>
        <w:t>turistice pentru achiziţionare cu vouchere de vacanţă la un preţ mai mare faţă de preţul pachetului similar de servicii achiziţionat prin alte mijloace de plată.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#M13</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(4^1) *** Abrogat ~ </w:t>
      </w:r>
      <w:r w:rsidRPr="009C2110">
        <w:rPr>
          <w:rFonts w:cs="Times New Roman"/>
          <w:b/>
          <w:bCs/>
          <w:i/>
          <w:iCs/>
          <w:color w:val="008000"/>
          <w:szCs w:val="28"/>
          <w:u w:val="single"/>
          <w:lang w:val="ro-RO"/>
        </w:rPr>
        <w:t>#Formă anterioară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#M5</w:t>
      </w:r>
    </w:p>
    <w:p w:rsidR="009C2110" w:rsidRPr="009C2110" w:rsidRDefault="009C2110" w:rsidP="009C2110">
      <w:pPr>
        <w:autoSpaceDE w:val="0"/>
        <w:autoSpaceDN w:val="0"/>
        <w:adjustRightInd w:val="0"/>
        <w:spacing w:after="0" w:line="240" w:lineRule="auto"/>
        <w:rPr>
          <w:rFonts w:cs="Times New Roman"/>
          <w:i/>
          <w:iCs/>
          <w:szCs w:val="28"/>
          <w:lang w:val="ro-RO"/>
        </w:rPr>
      </w:pPr>
      <w:r w:rsidRPr="009C2110">
        <w:rPr>
          <w:rFonts w:cs="Times New Roman"/>
          <w:i/>
          <w:iCs/>
          <w:szCs w:val="28"/>
          <w:lang w:val="ro-RO"/>
        </w:rPr>
        <w:t xml:space="preserve">    (5) Constituie contravenţie şi se sancţionează cu 14 puncte - amendă fapta unităţilor emitente de a emite vouchere de vacanţă cu nerespectarea prevederilor </w:t>
      </w:r>
      <w:r w:rsidRPr="009C2110">
        <w:rPr>
          <w:rFonts w:cs="Times New Roman"/>
          <w:i/>
          <w:iCs/>
          <w:color w:val="008000"/>
          <w:szCs w:val="28"/>
          <w:u w:val="single"/>
          <w:lang w:val="ro-RO"/>
        </w:rPr>
        <w:t>art. 2</w:t>
      </w:r>
      <w:r w:rsidRPr="009C2110">
        <w:rPr>
          <w:rFonts w:cs="Times New Roman"/>
          <w:i/>
          <w:iCs/>
          <w:szCs w:val="28"/>
          <w:lang w:val="ro-RO"/>
        </w:rPr>
        <w:t xml:space="preserve"> alin. (2), (2^1) şi (2^2).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(5^1) Un punct - amendă reprezintă contravaloarea unui salariu de bază minim brut pe ţară garantat în plată stabilit, în condiţiile legii.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#M12</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(6) Constatarea contravenţiilor şi aplicarea sancţiunilor prevăzute la alin. (1) - (5) se fac de către personalul cu atribuţii de control din cadrul Ministerului Antreprenoriatului şi Turismului.</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#M13</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(6^1) *** Abrogat ~ </w:t>
      </w:r>
      <w:r w:rsidRPr="009C2110">
        <w:rPr>
          <w:rFonts w:cs="Times New Roman"/>
          <w:b/>
          <w:bCs/>
          <w:i/>
          <w:iCs/>
          <w:color w:val="008000"/>
          <w:szCs w:val="28"/>
          <w:u w:val="single"/>
          <w:lang w:val="ro-RO"/>
        </w:rPr>
        <w:t>#Formă anterioară</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#M4</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i/>
          <w:iCs/>
          <w:szCs w:val="28"/>
          <w:lang w:val="ro-RO"/>
        </w:rPr>
        <w:t xml:space="preserve">    (7) Contravenţiilor prevăzute la alin. (1) - (5) le sunt aplicabile dispoziţiile </w:t>
      </w:r>
      <w:r w:rsidRPr="009C2110">
        <w:rPr>
          <w:rFonts w:cs="Times New Roman"/>
          <w:i/>
          <w:iCs/>
          <w:color w:val="008000"/>
          <w:szCs w:val="28"/>
          <w:u w:val="single"/>
          <w:lang w:val="ro-RO"/>
        </w:rPr>
        <w:t>Ordonanţei Guvernului nr. 2/2001</w:t>
      </w:r>
      <w:r w:rsidRPr="009C2110">
        <w:rPr>
          <w:rFonts w:cs="Times New Roman"/>
          <w:i/>
          <w:iCs/>
          <w:szCs w:val="28"/>
          <w:lang w:val="ro-RO"/>
        </w:rPr>
        <w:t xml:space="preserve"> privind regimul juridic al contravenţiilor, aprobată cu modificări şi completări prin </w:t>
      </w:r>
      <w:r w:rsidRPr="009C2110">
        <w:rPr>
          <w:rFonts w:cs="Times New Roman"/>
          <w:i/>
          <w:iCs/>
          <w:color w:val="008000"/>
          <w:szCs w:val="28"/>
          <w:u w:val="single"/>
          <w:lang w:val="ro-RO"/>
        </w:rPr>
        <w:t>Legea nr. 180/2002</w:t>
      </w:r>
      <w:r w:rsidRPr="009C2110">
        <w:rPr>
          <w:rFonts w:cs="Times New Roman"/>
          <w:i/>
          <w:iCs/>
          <w:szCs w:val="28"/>
          <w:lang w:val="ro-RO"/>
        </w:rPr>
        <w:t>, cu modificările şi completările ulterioare.</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b/>
          <w:bCs/>
          <w:color w:val="008000"/>
          <w:szCs w:val="28"/>
          <w:u w:val="single"/>
          <w:lang w:val="ro-RO"/>
        </w:rPr>
        <w:t>#B</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ART. 8</w:t>
      </w:r>
    </w:p>
    <w:p w:rsidR="009C2110" w:rsidRPr="009C2110" w:rsidRDefault="009C2110" w:rsidP="009C2110">
      <w:pPr>
        <w:autoSpaceDE w:val="0"/>
        <w:autoSpaceDN w:val="0"/>
        <w:adjustRightInd w:val="0"/>
        <w:spacing w:after="0" w:line="240" w:lineRule="auto"/>
        <w:rPr>
          <w:rFonts w:cs="Times New Roman"/>
          <w:szCs w:val="28"/>
          <w:lang w:val="ro-RO"/>
        </w:rPr>
      </w:pPr>
      <w:r w:rsidRPr="009C2110">
        <w:rPr>
          <w:rFonts w:cs="Times New Roman"/>
          <w:szCs w:val="28"/>
          <w:lang w:val="ro-RO"/>
        </w:rPr>
        <w:t xml:space="preserve">    În termen de 15 zile de la intrarea în vigoare a prezentei ordonanţe de urgenţă, Ministerul Turismului şi Ministerul Muncii, Familiei şi Protecţiei Sociale vor supune spre aprobare, prin hotărâre a Guvernului, normele metodologice de aplicare a acesteia.</w:t>
      </w:r>
    </w:p>
    <w:p w:rsidR="009C2110" w:rsidRPr="009C2110" w:rsidRDefault="009C2110" w:rsidP="009C2110">
      <w:pPr>
        <w:autoSpaceDE w:val="0"/>
        <w:autoSpaceDN w:val="0"/>
        <w:adjustRightInd w:val="0"/>
        <w:spacing w:after="0" w:line="240" w:lineRule="auto"/>
        <w:rPr>
          <w:rFonts w:cs="Times New Roman"/>
          <w:szCs w:val="28"/>
          <w:lang w:val="ro-RO"/>
        </w:rPr>
      </w:pPr>
    </w:p>
    <w:p w:rsidR="00433786" w:rsidRPr="009C2110" w:rsidRDefault="009C2110" w:rsidP="009C2110">
      <w:pPr>
        <w:rPr>
          <w:sz w:val="18"/>
          <w:lang w:val="ro-RO"/>
        </w:rPr>
      </w:pPr>
      <w:r w:rsidRPr="009C2110">
        <w:rPr>
          <w:rFonts w:cs="Times New Roman"/>
          <w:szCs w:val="28"/>
          <w:lang w:val="ro-RO"/>
        </w:rPr>
        <w:t xml:space="preserve">                              ---------------</w:t>
      </w:r>
    </w:p>
    <w:sectPr w:rsidR="00433786" w:rsidRPr="009C211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ACD" w:rsidRDefault="00A77ACD" w:rsidP="0065191A">
      <w:pPr>
        <w:spacing w:after="0" w:line="240" w:lineRule="auto"/>
      </w:pPr>
      <w:r>
        <w:separator/>
      </w:r>
    </w:p>
  </w:endnote>
  <w:endnote w:type="continuationSeparator" w:id="0">
    <w:p w:rsidR="00A77ACD" w:rsidRDefault="00A77ACD" w:rsidP="0065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91A" w:rsidRDefault="0065191A" w:rsidP="0065191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ACD" w:rsidRDefault="00A77ACD" w:rsidP="0065191A">
      <w:pPr>
        <w:spacing w:after="0" w:line="240" w:lineRule="auto"/>
      </w:pPr>
      <w:r>
        <w:separator/>
      </w:r>
    </w:p>
  </w:footnote>
  <w:footnote w:type="continuationSeparator" w:id="0">
    <w:p w:rsidR="00A77ACD" w:rsidRDefault="00A77ACD" w:rsidP="006519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1A"/>
    <w:rsid w:val="00433786"/>
    <w:rsid w:val="0065191A"/>
    <w:rsid w:val="00685CC8"/>
    <w:rsid w:val="009C2110"/>
    <w:rsid w:val="00A77AC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081A2-C7EE-495C-991E-2357DCA3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19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191A"/>
  </w:style>
  <w:style w:type="paragraph" w:styleId="Footer">
    <w:name w:val="footer"/>
    <w:basedOn w:val="Normal"/>
    <w:link w:val="FooterChar"/>
    <w:uiPriority w:val="99"/>
    <w:unhideWhenUsed/>
    <w:rsid w:val="006519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3552</Words>
  <Characters>20252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2</cp:revision>
  <dcterms:created xsi:type="dcterms:W3CDTF">2023-03-21T06:39:00Z</dcterms:created>
  <dcterms:modified xsi:type="dcterms:W3CDTF">2023-05-29T12:00:00Z</dcterms:modified>
</cp:coreProperties>
</file>