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3D8" w:rsidRPr="00FF13D8" w:rsidRDefault="00FF13D8" w:rsidP="00FF13D8">
      <w:pPr>
        <w:autoSpaceDE w:val="0"/>
        <w:autoSpaceDN w:val="0"/>
        <w:adjustRightInd w:val="0"/>
        <w:rPr>
          <w:sz w:val="22"/>
          <w:szCs w:val="28"/>
          <w:lang w:val="ro-RO"/>
        </w:rPr>
      </w:pPr>
      <w:bookmarkStart w:id="0" w:name="_GoBack"/>
      <w:bookmarkEnd w:id="0"/>
      <w:r w:rsidRPr="00FF13D8">
        <w:rPr>
          <w:sz w:val="22"/>
          <w:szCs w:val="28"/>
          <w:lang w:val="ro-RO"/>
        </w:rPr>
        <w:t xml:space="preserve">                    ORDIN   Nr. 4865/2011 din 16 august 2011</w:t>
      </w:r>
    </w:p>
    <w:p w:rsidR="00FF13D8" w:rsidRPr="00FF13D8" w:rsidRDefault="00FF13D8" w:rsidP="00FF13D8">
      <w:pPr>
        <w:autoSpaceDE w:val="0"/>
        <w:autoSpaceDN w:val="0"/>
        <w:adjustRightInd w:val="0"/>
        <w:rPr>
          <w:sz w:val="22"/>
          <w:szCs w:val="28"/>
          <w:lang w:val="ro-RO"/>
        </w:rPr>
      </w:pPr>
      <w:r w:rsidRPr="00FF13D8">
        <w:rPr>
          <w:sz w:val="22"/>
          <w:szCs w:val="28"/>
          <w:lang w:val="ro-RO"/>
        </w:rPr>
        <w:t>privind aprobarea Normelor metodologice pentru stabilirea obligaţiei didactice de predare a personalului de conducere din inspectoratele şcolare, unităţile de învăţământ, unităţile conexe, precum şi a personalului de îndrumare şi control din inspectoratele şcolare şi a personalului didactic din casele corpului didactic</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Text în vigoare începând cu data de 28 iunie 2023</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REALIZATOR: COMPANIA DE INFORMATICĂ NEAMŢ</w:t>
      </w:r>
    </w:p>
    <w:p w:rsidR="00FF13D8" w:rsidRPr="00FF13D8" w:rsidRDefault="00FF13D8" w:rsidP="00FF13D8">
      <w:pPr>
        <w:autoSpaceDE w:val="0"/>
        <w:autoSpaceDN w:val="0"/>
        <w:adjustRightInd w:val="0"/>
        <w:rPr>
          <w:i/>
          <w:iCs/>
          <w:sz w:val="22"/>
          <w:szCs w:val="28"/>
          <w:lang w:val="ro-RO"/>
        </w:rPr>
      </w:pP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Text actualizat prin produsul informatic legislativ LEX EXPERT în baza actelor normative modificatoare, publicate în Monitorul Oficial al României, Partea I, până la 28 iunie 2023.</w:t>
      </w:r>
    </w:p>
    <w:p w:rsidR="00FF13D8" w:rsidRPr="00FF13D8" w:rsidRDefault="00FF13D8" w:rsidP="00FF13D8">
      <w:pPr>
        <w:autoSpaceDE w:val="0"/>
        <w:autoSpaceDN w:val="0"/>
        <w:adjustRightInd w:val="0"/>
        <w:rPr>
          <w:i/>
          <w:iCs/>
          <w:sz w:val="22"/>
          <w:szCs w:val="28"/>
          <w:lang w:val="ro-RO"/>
        </w:rPr>
      </w:pPr>
    </w:p>
    <w:p w:rsidR="00FF13D8" w:rsidRPr="00FF13D8" w:rsidRDefault="00FF13D8" w:rsidP="00FF13D8">
      <w:pPr>
        <w:autoSpaceDE w:val="0"/>
        <w:autoSpaceDN w:val="0"/>
        <w:adjustRightInd w:val="0"/>
        <w:rPr>
          <w:sz w:val="22"/>
          <w:szCs w:val="28"/>
          <w:lang w:val="ro-RO"/>
        </w:rPr>
      </w:pPr>
      <w:r w:rsidRPr="00FF13D8">
        <w:rPr>
          <w:b/>
          <w:bCs/>
          <w:i/>
          <w:iCs/>
          <w:sz w:val="22"/>
          <w:szCs w:val="28"/>
          <w:lang w:val="ro-RO"/>
        </w:rPr>
        <w:t xml:space="preserve">    Act de bază</w:t>
      </w:r>
    </w:p>
    <w:p w:rsidR="00FF13D8" w:rsidRPr="00FF13D8" w:rsidRDefault="00FF13D8" w:rsidP="00FF13D8">
      <w:pPr>
        <w:autoSpaceDE w:val="0"/>
        <w:autoSpaceDN w:val="0"/>
        <w:adjustRightInd w:val="0"/>
        <w:rPr>
          <w:i/>
          <w:iCs/>
          <w:sz w:val="22"/>
          <w:szCs w:val="28"/>
          <w:lang w:val="ro-RO"/>
        </w:rPr>
      </w:pPr>
      <w:r w:rsidRPr="00FF13D8">
        <w:rPr>
          <w:b/>
          <w:bCs/>
          <w:color w:val="008000"/>
          <w:sz w:val="22"/>
          <w:szCs w:val="28"/>
          <w:u w:val="single"/>
          <w:lang w:val="ro-RO"/>
        </w:rPr>
        <w:t>#B</w:t>
      </w:r>
      <w:r w:rsidRPr="00FF13D8">
        <w:rPr>
          <w:sz w:val="22"/>
          <w:szCs w:val="28"/>
          <w:lang w:val="ro-RO"/>
        </w:rPr>
        <w:t xml:space="preserve">: </w:t>
      </w:r>
      <w:r w:rsidRPr="00FF13D8">
        <w:rPr>
          <w:i/>
          <w:iCs/>
          <w:sz w:val="22"/>
          <w:szCs w:val="28"/>
          <w:lang w:val="ro-RO"/>
        </w:rPr>
        <w:t>Ordinul ministrului educaţiei, cercetării, tineretului şi sportului nr. 4865/2011, publicat în Monitorul Oficial al României, Partea I, nr. 601 din 25 august 2011</w:t>
      </w:r>
    </w:p>
    <w:p w:rsidR="00FF13D8" w:rsidRPr="00FF13D8" w:rsidRDefault="00FF13D8" w:rsidP="00FF13D8">
      <w:pPr>
        <w:autoSpaceDE w:val="0"/>
        <w:autoSpaceDN w:val="0"/>
        <w:adjustRightInd w:val="0"/>
        <w:rPr>
          <w:i/>
          <w:iCs/>
          <w:sz w:val="22"/>
          <w:szCs w:val="28"/>
          <w:lang w:val="ro-RO"/>
        </w:rPr>
      </w:pPr>
    </w:p>
    <w:p w:rsidR="00FF13D8" w:rsidRPr="00FF13D8" w:rsidRDefault="00FF13D8" w:rsidP="00FF13D8">
      <w:pPr>
        <w:autoSpaceDE w:val="0"/>
        <w:autoSpaceDN w:val="0"/>
        <w:adjustRightInd w:val="0"/>
        <w:rPr>
          <w:sz w:val="22"/>
          <w:szCs w:val="28"/>
          <w:lang w:val="ro-RO"/>
        </w:rPr>
      </w:pPr>
      <w:r w:rsidRPr="00FF13D8">
        <w:rPr>
          <w:b/>
          <w:bCs/>
          <w:i/>
          <w:iCs/>
          <w:sz w:val="22"/>
          <w:szCs w:val="28"/>
          <w:lang w:val="ro-RO"/>
        </w:rPr>
        <w:t xml:space="preserve">    Acte modificatoare</w:t>
      </w: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#M2</w:t>
      </w:r>
      <w:r w:rsidRPr="00FF13D8">
        <w:rPr>
          <w:sz w:val="22"/>
          <w:szCs w:val="28"/>
          <w:lang w:val="ro-RO"/>
        </w:rPr>
        <w:t xml:space="preserve">: </w:t>
      </w:r>
      <w:r w:rsidRPr="00FF13D8">
        <w:rPr>
          <w:i/>
          <w:iCs/>
          <w:sz w:val="22"/>
          <w:szCs w:val="28"/>
          <w:lang w:val="ro-RO"/>
        </w:rPr>
        <w:t>Ordinul ministrului educaţiei nr. 4492/2023</w:t>
      </w:r>
    </w:p>
    <w:p w:rsidR="00FF13D8" w:rsidRPr="00FF13D8" w:rsidRDefault="00FF13D8" w:rsidP="00FF13D8">
      <w:pPr>
        <w:autoSpaceDE w:val="0"/>
        <w:autoSpaceDN w:val="0"/>
        <w:adjustRightInd w:val="0"/>
        <w:rPr>
          <w:i/>
          <w:iCs/>
          <w:sz w:val="22"/>
          <w:szCs w:val="28"/>
          <w:lang w:val="ro-RO"/>
        </w:rPr>
      </w:pPr>
      <w:r w:rsidRPr="00FF13D8">
        <w:rPr>
          <w:b/>
          <w:bCs/>
          <w:color w:val="008000"/>
          <w:sz w:val="22"/>
          <w:szCs w:val="28"/>
          <w:u w:val="single"/>
          <w:lang w:val="ro-RO"/>
        </w:rPr>
        <w:t>#M1</w:t>
      </w:r>
      <w:r w:rsidRPr="00FF13D8">
        <w:rPr>
          <w:sz w:val="22"/>
          <w:szCs w:val="28"/>
          <w:lang w:val="ro-RO"/>
        </w:rPr>
        <w:t xml:space="preserve">: </w:t>
      </w:r>
      <w:r w:rsidRPr="00FF13D8">
        <w:rPr>
          <w:i/>
          <w:iCs/>
          <w:sz w:val="22"/>
          <w:szCs w:val="28"/>
          <w:lang w:val="ro-RO"/>
        </w:rPr>
        <w:t>Ordinul ministrului educaţiei, cercetării, tineretului şi sportului nr. 6370/2012</w:t>
      </w:r>
    </w:p>
    <w:p w:rsidR="00FF13D8" w:rsidRPr="00FF13D8" w:rsidRDefault="00FF13D8" w:rsidP="00FF13D8">
      <w:pPr>
        <w:autoSpaceDE w:val="0"/>
        <w:autoSpaceDN w:val="0"/>
        <w:adjustRightInd w:val="0"/>
        <w:rPr>
          <w:i/>
          <w:iCs/>
          <w:sz w:val="22"/>
          <w:szCs w:val="28"/>
          <w:lang w:val="ro-RO"/>
        </w:rPr>
      </w:pP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FF13D8">
        <w:rPr>
          <w:b/>
          <w:bCs/>
          <w:i/>
          <w:iCs/>
          <w:color w:val="008000"/>
          <w:sz w:val="22"/>
          <w:szCs w:val="28"/>
          <w:u w:val="single"/>
          <w:lang w:val="ro-RO"/>
        </w:rPr>
        <w:t>#M1</w:t>
      </w:r>
      <w:r w:rsidRPr="00FF13D8">
        <w:rPr>
          <w:i/>
          <w:iCs/>
          <w:sz w:val="22"/>
          <w:szCs w:val="28"/>
          <w:lang w:val="ro-RO"/>
        </w:rPr>
        <w:t xml:space="preserve">, </w:t>
      </w:r>
      <w:r w:rsidRPr="00FF13D8">
        <w:rPr>
          <w:b/>
          <w:bCs/>
          <w:i/>
          <w:iCs/>
          <w:color w:val="008000"/>
          <w:sz w:val="22"/>
          <w:szCs w:val="28"/>
          <w:u w:val="single"/>
          <w:lang w:val="ro-RO"/>
        </w:rPr>
        <w:t>#M2</w:t>
      </w:r>
      <w:r w:rsidRPr="00FF13D8">
        <w:rPr>
          <w:i/>
          <w:iCs/>
          <w:sz w:val="22"/>
          <w:szCs w:val="28"/>
          <w:lang w:val="ro-RO"/>
        </w:rPr>
        <w:t xml:space="preserve"> etc.</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#B</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În baza prevederilor </w:t>
      </w:r>
      <w:r w:rsidRPr="00FF13D8">
        <w:rPr>
          <w:color w:val="008000"/>
          <w:sz w:val="22"/>
          <w:szCs w:val="28"/>
          <w:u w:val="single"/>
          <w:lang w:val="ro-RO"/>
        </w:rPr>
        <w:t>art. 263</w:t>
      </w:r>
      <w:r w:rsidRPr="00FF13D8">
        <w:rPr>
          <w:sz w:val="22"/>
          <w:szCs w:val="28"/>
          <w:lang w:val="ro-RO"/>
        </w:rPr>
        <w:t xml:space="preserve"> alin. (10) din Legea educaţiei naţionale nr. 1/2011,</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în temeiul </w:t>
      </w:r>
      <w:r w:rsidRPr="00FF13D8">
        <w:rPr>
          <w:color w:val="008000"/>
          <w:sz w:val="22"/>
          <w:szCs w:val="28"/>
          <w:u w:val="single"/>
          <w:lang w:val="ro-RO"/>
        </w:rPr>
        <w:t>Hotărârii Guvernului nr. 536/2011</w:t>
      </w:r>
      <w:r w:rsidRPr="00FF13D8">
        <w:rPr>
          <w:sz w:val="22"/>
          <w:szCs w:val="28"/>
          <w:lang w:val="ro-RO"/>
        </w:rPr>
        <w:t>*) privind organizarea şi funcţionarea Ministerului Educaţiei, Cercetării, Tineretului şi Sportului,</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b/>
          <w:bCs/>
          <w:sz w:val="22"/>
          <w:szCs w:val="28"/>
          <w:lang w:val="ro-RO"/>
        </w:rPr>
        <w:t>ministrul educaţiei, cercetării, tineretului şi sportului</w:t>
      </w:r>
      <w:r w:rsidRPr="00FF13D8">
        <w:rPr>
          <w:sz w:val="22"/>
          <w:szCs w:val="28"/>
          <w:lang w:val="ro-RO"/>
        </w:rPr>
        <w:t xml:space="preserve"> emite prezentul ordin.</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#CIN</w:t>
      </w: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w:t>
      </w:r>
      <w:r w:rsidRPr="00FF13D8">
        <w:rPr>
          <w:b/>
          <w:bCs/>
          <w:i/>
          <w:iCs/>
          <w:sz w:val="22"/>
          <w:szCs w:val="28"/>
          <w:lang w:val="ro-RO"/>
        </w:rPr>
        <w:t>*)</w:t>
      </w:r>
      <w:r w:rsidRPr="00FF13D8">
        <w:rPr>
          <w:i/>
          <w:iCs/>
          <w:sz w:val="22"/>
          <w:szCs w:val="28"/>
          <w:lang w:val="ro-RO"/>
        </w:rPr>
        <w:t xml:space="preserve"> </w:t>
      </w:r>
      <w:r w:rsidRPr="00FF13D8">
        <w:rPr>
          <w:i/>
          <w:iCs/>
          <w:color w:val="008000"/>
          <w:sz w:val="22"/>
          <w:szCs w:val="28"/>
          <w:u w:val="single"/>
          <w:lang w:val="ro-RO"/>
        </w:rPr>
        <w:t>Hotărârea Guvernului nr. 536/2011</w:t>
      </w:r>
      <w:r w:rsidRPr="00FF13D8">
        <w:rPr>
          <w:i/>
          <w:iCs/>
          <w:sz w:val="22"/>
          <w:szCs w:val="28"/>
          <w:lang w:val="ro-RO"/>
        </w:rPr>
        <w:t xml:space="preserve"> a fost abrogată. A se vedea </w:t>
      </w:r>
      <w:r w:rsidRPr="00FF13D8">
        <w:rPr>
          <w:i/>
          <w:iCs/>
          <w:color w:val="008000"/>
          <w:sz w:val="22"/>
          <w:szCs w:val="28"/>
          <w:u w:val="single"/>
          <w:lang w:val="ro-RO"/>
        </w:rPr>
        <w:t>Hotărârea Guvernului nr. 369/2021</w:t>
      </w:r>
      <w:r w:rsidRPr="00FF13D8">
        <w:rPr>
          <w:i/>
          <w:iCs/>
          <w:sz w:val="22"/>
          <w:szCs w:val="28"/>
          <w:lang w:val="ro-RO"/>
        </w:rPr>
        <w:t>.</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#B</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Se aprobă Normele metodologice pentru stabilirea obligaţiei didactice de predare a personalului de conducere din inspectoratele şcolare, unităţile de învăţământ, unităţile conexe, precum şi a personalului de îndrumare şi control din inspectoratele şcolare şi a personalului didactic din casele corpului didactic, prevăzute în </w:t>
      </w:r>
      <w:r w:rsidRPr="00FF13D8">
        <w:rPr>
          <w:color w:val="008000"/>
          <w:sz w:val="22"/>
          <w:szCs w:val="28"/>
          <w:u w:val="single"/>
          <w:lang w:val="ro-RO"/>
        </w:rPr>
        <w:t>anexa</w:t>
      </w:r>
      <w:r w:rsidRPr="00FF13D8">
        <w:rPr>
          <w:sz w:val="22"/>
          <w:szCs w:val="28"/>
          <w:lang w:val="ro-RO"/>
        </w:rPr>
        <w:t xml:space="preserve"> care face parte integrantă din prezentul ordin.</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2</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Direcţia generală management, resurse umane şi reţea şcolară din Ministerul Educaţiei, Cercetării, Tineretului şi Sportului, inspectoratele şcolare, unităţile de învăţământ şi unităţile conexe duc la îndeplinire prevederile prezentului ordin.</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3</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Prezentul ordin se publică în Monitorul Oficial al României, Partea I.</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color w:val="FF0000"/>
          <w:sz w:val="22"/>
          <w:szCs w:val="28"/>
          <w:u w:val="single"/>
          <w:lang w:val="ro-RO"/>
        </w:rPr>
        <w:t>ANEXĂ</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b/>
          <w:bCs/>
          <w:sz w:val="22"/>
          <w:szCs w:val="28"/>
          <w:lang w:val="ro-RO"/>
        </w:rPr>
      </w:pPr>
      <w:r w:rsidRPr="00FF13D8">
        <w:rPr>
          <w:sz w:val="22"/>
          <w:szCs w:val="28"/>
          <w:lang w:val="ro-RO"/>
        </w:rPr>
        <w:t xml:space="preserve">                            </w:t>
      </w:r>
      <w:r w:rsidRPr="00FF13D8">
        <w:rPr>
          <w:b/>
          <w:bCs/>
          <w:sz w:val="22"/>
          <w:szCs w:val="28"/>
          <w:lang w:val="ro-RO"/>
        </w:rPr>
        <w:t>NORME METODOLOGICE</w:t>
      </w:r>
    </w:p>
    <w:p w:rsidR="00FF13D8" w:rsidRPr="00FF13D8" w:rsidRDefault="00FF13D8" w:rsidP="00FF13D8">
      <w:pPr>
        <w:autoSpaceDE w:val="0"/>
        <w:autoSpaceDN w:val="0"/>
        <w:adjustRightInd w:val="0"/>
        <w:rPr>
          <w:sz w:val="22"/>
          <w:szCs w:val="28"/>
          <w:lang w:val="ro-RO"/>
        </w:rPr>
      </w:pPr>
      <w:r w:rsidRPr="00FF13D8">
        <w:rPr>
          <w:b/>
          <w:bCs/>
          <w:sz w:val="22"/>
          <w:szCs w:val="28"/>
          <w:lang w:val="ro-RO"/>
        </w:rPr>
        <w:t>pentru stabilirea obligaţiei didactice de predare a personalului de conducere din inspectoratele şcolare, unităţile de învăţământ, unităţile conexe, precum şi a personalului de îndrumare şi control din inspectoratele şcolare şi a personalului didactic din casele corpului didactic</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CAPITOLUL 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b/>
          <w:bCs/>
          <w:sz w:val="22"/>
          <w:szCs w:val="28"/>
          <w:lang w:val="ro-RO"/>
        </w:rPr>
        <w:t>Dispoziţii generale</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lastRenderedPageBreak/>
        <w:t xml:space="preserve">    ART. 1</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Prezentele norme metodologice se aplică personalului de conducere din inspectoratele şcolare, unităţile de învăţământ, unităţile conexe, precum şi personalului de îndrumare şi control din inspectoratele şcolare şi personalului didactic din casele corpului didactic.</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2</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Personalul menţionat la </w:t>
      </w:r>
      <w:r w:rsidRPr="00FF13D8">
        <w:rPr>
          <w:color w:val="008000"/>
          <w:sz w:val="22"/>
          <w:szCs w:val="28"/>
          <w:u w:val="single"/>
          <w:lang w:val="ro-RO"/>
        </w:rPr>
        <w:t>art. 1</w:t>
      </w:r>
      <w:r w:rsidRPr="00FF13D8">
        <w:rPr>
          <w:sz w:val="22"/>
          <w:szCs w:val="28"/>
          <w:lang w:val="ro-RO"/>
        </w:rPr>
        <w:t xml:space="preserve"> este degrevat parţial de norma didactică de predare, începând cu anul şcolar 2011 - 2012.</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3</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Prin degrevare se înţelege posibilitatea exceptării personalului menţionat la </w:t>
      </w:r>
      <w:r w:rsidRPr="00FF13D8">
        <w:rPr>
          <w:color w:val="008000"/>
          <w:sz w:val="22"/>
          <w:szCs w:val="28"/>
          <w:u w:val="single"/>
          <w:lang w:val="ro-RO"/>
        </w:rPr>
        <w:t>art. 1</w:t>
      </w:r>
      <w:r w:rsidRPr="00FF13D8">
        <w:rPr>
          <w:sz w:val="22"/>
          <w:szCs w:val="28"/>
          <w:lang w:val="ro-RO"/>
        </w:rPr>
        <w:t xml:space="preserve"> de la obligaţia efectuării normei didactice de predare, în condiţiile prevăzute de prezentele norme metodologice.</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CAPITOLUL II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b/>
          <w:bCs/>
          <w:sz w:val="22"/>
          <w:szCs w:val="28"/>
          <w:lang w:val="ro-RO"/>
        </w:rPr>
        <w:t>Învăţământ preşcolar</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color w:val="FF0000"/>
          <w:sz w:val="22"/>
          <w:szCs w:val="28"/>
          <w:u w:val="single"/>
          <w:lang w:val="ro-RO"/>
        </w:rPr>
        <w:t>ART. 4*)</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Directorii grădiniţelor cu program normal, care au personalitate juridică şi care funcţionează cu peste 8 grupe de copii, profesori pentru învăţământul preşcolar, nu sunt degrevaţi de norma didactică şi efectuează integral activitatea didactică de instruire-educare cu grupa de copii.</w:t>
      </w: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#CIN</w:t>
      </w: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w:t>
      </w:r>
      <w:r w:rsidRPr="00FF13D8">
        <w:rPr>
          <w:b/>
          <w:bCs/>
          <w:i/>
          <w:iCs/>
          <w:sz w:val="22"/>
          <w:szCs w:val="28"/>
          <w:lang w:val="ro-RO"/>
        </w:rPr>
        <w:t>*)</w:t>
      </w:r>
      <w:r w:rsidRPr="00FF13D8">
        <w:rPr>
          <w:i/>
          <w:iCs/>
          <w:sz w:val="22"/>
          <w:szCs w:val="28"/>
          <w:lang w:val="ro-RO"/>
        </w:rPr>
        <w:t xml:space="preserve"> Conform </w:t>
      </w:r>
      <w:r w:rsidRPr="00FF13D8">
        <w:rPr>
          <w:i/>
          <w:iCs/>
          <w:color w:val="008000"/>
          <w:sz w:val="22"/>
          <w:szCs w:val="28"/>
          <w:u w:val="single"/>
          <w:lang w:val="ro-RO"/>
        </w:rPr>
        <w:t>art. I</w:t>
      </w:r>
      <w:r w:rsidRPr="00FF13D8">
        <w:rPr>
          <w:i/>
          <w:iCs/>
          <w:sz w:val="22"/>
          <w:szCs w:val="28"/>
          <w:lang w:val="ro-RO"/>
        </w:rPr>
        <w:t xml:space="preserve"> pct. 1 şi </w:t>
      </w:r>
      <w:r w:rsidRPr="00FF13D8">
        <w:rPr>
          <w:i/>
          <w:iCs/>
          <w:color w:val="008000"/>
          <w:sz w:val="22"/>
          <w:szCs w:val="28"/>
          <w:u w:val="single"/>
          <w:lang w:val="ro-RO"/>
        </w:rPr>
        <w:t>art. II</w:t>
      </w:r>
      <w:r w:rsidRPr="00FF13D8">
        <w:rPr>
          <w:i/>
          <w:iCs/>
          <w:sz w:val="22"/>
          <w:szCs w:val="28"/>
          <w:lang w:val="ro-RO"/>
        </w:rPr>
        <w:t xml:space="preserve"> din Ordinul ministrului educaţiei nr. 4492/2023 (</w:t>
      </w:r>
      <w:r w:rsidRPr="00FF13D8">
        <w:rPr>
          <w:b/>
          <w:bCs/>
          <w:i/>
          <w:iCs/>
          <w:color w:val="008000"/>
          <w:sz w:val="22"/>
          <w:szCs w:val="28"/>
          <w:u w:val="single"/>
          <w:lang w:val="ro-RO"/>
        </w:rPr>
        <w:t>#M2</w:t>
      </w:r>
      <w:r w:rsidRPr="00FF13D8">
        <w:rPr>
          <w:i/>
          <w:iCs/>
          <w:sz w:val="22"/>
          <w:szCs w:val="28"/>
          <w:lang w:val="ro-RO"/>
        </w:rPr>
        <w:t xml:space="preserve">), începând cu anul şcolar 2023 - 2024, </w:t>
      </w:r>
      <w:r w:rsidRPr="00FF13D8">
        <w:rPr>
          <w:i/>
          <w:iCs/>
          <w:color w:val="008000"/>
          <w:sz w:val="22"/>
          <w:szCs w:val="28"/>
          <w:u w:val="single"/>
          <w:lang w:val="ro-RO"/>
        </w:rPr>
        <w:t>articolul 4</w:t>
      </w:r>
      <w:r w:rsidRPr="00FF13D8">
        <w:rPr>
          <w:i/>
          <w:iCs/>
          <w:sz w:val="22"/>
          <w:szCs w:val="28"/>
          <w:lang w:val="ro-RO"/>
        </w:rPr>
        <w:t xml:space="preserve"> se modifică şi va avea următorul cuprins:</w:t>
      </w: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#M2</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"ART. 4</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(1) Directorii grădiniţelor cu program normal, care au personalitate juridică şi care funcţionează cu peste 8 grupe de copii şi minimum 150 de preşcolari, sunt degrevaţi parţial de norma didactică de predare şi efectuează 2 - 4 ore/săptămână, în cadrul obligaţiei didactice de predare în specialitate, în alte unităţi de învăţământ, conform specializărilor înscrise pe diploma/diplomele de studii.</w:t>
      </w: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(2) Prin excepţie de la prevederile alin. (1), directorii grădiniţelor cu program normal, cu personalitate juridică, absolvenţi ai colegiilor de institutori care au dobândit atestatul de echivalare în condiţiile </w:t>
      </w:r>
      <w:r w:rsidRPr="00FF13D8">
        <w:rPr>
          <w:i/>
          <w:iCs/>
          <w:color w:val="008000"/>
          <w:sz w:val="22"/>
          <w:szCs w:val="28"/>
          <w:u w:val="single"/>
          <w:lang w:val="ro-RO"/>
        </w:rPr>
        <w:t>art. 149</w:t>
      </w:r>
      <w:r w:rsidRPr="00FF13D8">
        <w:rPr>
          <w:i/>
          <w:iCs/>
          <w:sz w:val="22"/>
          <w:szCs w:val="28"/>
          <w:lang w:val="ro-RO"/>
        </w:rPr>
        <w:t xml:space="preserve"> alin. (3) din Legea educaţiei naţionale nr. 1/2011, cu modificările şi completările ulterioare, sau absolvenţi ai specializării «Pedagogia învăţământului primar şi preşcolar», sunt degrevaţi parţial de norma didactică de predare şi efectuează 2 - 4 ore/săptămână, în cadrul obligaţiei didactice de predare, activităţi specifice funcţiei de metodist al inspectoratului şcolar sau activităţi specifice funcţiei de profesor-metodist, respectiv formator în casele corpului didactic."</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#M1</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color w:val="FF0000"/>
          <w:sz w:val="22"/>
          <w:szCs w:val="28"/>
          <w:u w:val="single"/>
          <w:lang w:val="ro-RO"/>
        </w:rPr>
        <w:t>ART. 5*)</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(1) Directorii grădiniţelor cu program prelungit/săptămânal, cu personalitate juridică, profesori pentru învăţământul preşcolar, sunt degrevaţi parţial de norma didactică şi efectuează 2 - 4 ore/săptămână în cadrul obligaţiei didactice de predare în specialitate, în alte unităţi de învăţământ, conform specializărilor înscrise pe diploma/diplomele de studii.</w:t>
      </w: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(2) Prin excepţie de la prevederile alin. (1), directorii grădiniţelor cu program prelungit/săptămânal, cu personalitate juridică, absolvenţi ai liceelor pedagogice/şcolilor postliceale sau absolvenţi ai specializării "Pedagogia învăţământului primar şi preşcolar", efectuează 2 - 4 ore/săptămână, în cadrul obligaţiei didactice de predare, activităţi specifice funcţiei de metodist al inspectoratului şcolar sau activităţi specifice funcţiei de profesor-metodist, respectiv formator în casele corpului didactic.</w:t>
      </w: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#CIN</w:t>
      </w: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w:t>
      </w:r>
      <w:r w:rsidRPr="00FF13D8">
        <w:rPr>
          <w:b/>
          <w:bCs/>
          <w:i/>
          <w:iCs/>
          <w:sz w:val="22"/>
          <w:szCs w:val="28"/>
          <w:lang w:val="ro-RO"/>
        </w:rPr>
        <w:t>*)</w:t>
      </w:r>
      <w:r w:rsidRPr="00FF13D8">
        <w:rPr>
          <w:i/>
          <w:iCs/>
          <w:sz w:val="22"/>
          <w:szCs w:val="28"/>
          <w:lang w:val="ro-RO"/>
        </w:rPr>
        <w:t xml:space="preserve"> Conform </w:t>
      </w:r>
      <w:r w:rsidRPr="00FF13D8">
        <w:rPr>
          <w:i/>
          <w:iCs/>
          <w:color w:val="008000"/>
          <w:sz w:val="22"/>
          <w:szCs w:val="28"/>
          <w:u w:val="single"/>
          <w:lang w:val="ro-RO"/>
        </w:rPr>
        <w:t>art. I</w:t>
      </w:r>
      <w:r w:rsidRPr="00FF13D8">
        <w:rPr>
          <w:i/>
          <w:iCs/>
          <w:sz w:val="22"/>
          <w:szCs w:val="28"/>
          <w:lang w:val="ro-RO"/>
        </w:rPr>
        <w:t xml:space="preserve"> pct. 2 şi </w:t>
      </w:r>
      <w:r w:rsidRPr="00FF13D8">
        <w:rPr>
          <w:i/>
          <w:iCs/>
          <w:color w:val="008000"/>
          <w:sz w:val="22"/>
          <w:szCs w:val="28"/>
          <w:u w:val="single"/>
          <w:lang w:val="ro-RO"/>
        </w:rPr>
        <w:t>art. II</w:t>
      </w:r>
      <w:r w:rsidRPr="00FF13D8">
        <w:rPr>
          <w:i/>
          <w:iCs/>
          <w:sz w:val="22"/>
          <w:szCs w:val="28"/>
          <w:lang w:val="ro-RO"/>
        </w:rPr>
        <w:t xml:space="preserve"> din Ordinul ministrului educaţiei nr. 4492/2023 (</w:t>
      </w:r>
      <w:r w:rsidRPr="00FF13D8">
        <w:rPr>
          <w:b/>
          <w:bCs/>
          <w:i/>
          <w:iCs/>
          <w:color w:val="008000"/>
          <w:sz w:val="22"/>
          <w:szCs w:val="28"/>
          <w:u w:val="single"/>
          <w:lang w:val="ro-RO"/>
        </w:rPr>
        <w:t>#M2</w:t>
      </w:r>
      <w:r w:rsidRPr="00FF13D8">
        <w:rPr>
          <w:i/>
          <w:iCs/>
          <w:sz w:val="22"/>
          <w:szCs w:val="28"/>
          <w:lang w:val="ro-RO"/>
        </w:rPr>
        <w:t xml:space="preserve">), începând cu anul şcolar 2023 - 2024, </w:t>
      </w:r>
      <w:r w:rsidRPr="00FF13D8">
        <w:rPr>
          <w:i/>
          <w:iCs/>
          <w:color w:val="008000"/>
          <w:sz w:val="22"/>
          <w:szCs w:val="28"/>
          <w:u w:val="single"/>
          <w:lang w:val="ro-RO"/>
        </w:rPr>
        <w:t>articolul 5</w:t>
      </w:r>
      <w:r w:rsidRPr="00FF13D8">
        <w:rPr>
          <w:i/>
          <w:iCs/>
          <w:sz w:val="22"/>
          <w:szCs w:val="28"/>
          <w:lang w:val="ro-RO"/>
        </w:rPr>
        <w:t xml:space="preserve"> se modifică şi va avea următorul cuprins:</w:t>
      </w: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#M2</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"ART. 5</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(1) Directorii grădiniţelor cu program prelungit/săptămânal şi ai creşelor cu personalitate juridică sunt degrevaţi parţial de norma didactică de predare şi efectuează 2 - 4 ore/săptămână în cadrul obligaţiei didactice de predare în specialitate, în alte unităţi de învăţământ, conform specializărilor înscrise pe diploma/diplomele de studii.</w:t>
      </w:r>
    </w:p>
    <w:p w:rsidR="00FF13D8" w:rsidRPr="00FF13D8" w:rsidRDefault="00FF13D8" w:rsidP="00FF13D8">
      <w:pPr>
        <w:autoSpaceDE w:val="0"/>
        <w:autoSpaceDN w:val="0"/>
        <w:adjustRightInd w:val="0"/>
        <w:rPr>
          <w:sz w:val="22"/>
          <w:szCs w:val="28"/>
          <w:lang w:val="ro-RO"/>
        </w:rPr>
      </w:pPr>
      <w:r w:rsidRPr="00FF13D8">
        <w:rPr>
          <w:i/>
          <w:iCs/>
          <w:sz w:val="22"/>
          <w:szCs w:val="28"/>
          <w:lang w:val="ro-RO"/>
        </w:rPr>
        <w:lastRenderedPageBreak/>
        <w:t xml:space="preserve">    (2) Prin excepţie de la prevederile alin. (1), directorii grădiniţelor cu program prelungit/săptămânal şi ai creşelor cu personalitate juridică, absolvenţi ai colegiilor de institutori care au dobândit atestatul de echivalare în condiţiile </w:t>
      </w:r>
      <w:r w:rsidRPr="00FF13D8">
        <w:rPr>
          <w:i/>
          <w:iCs/>
          <w:color w:val="008000"/>
          <w:sz w:val="22"/>
          <w:szCs w:val="28"/>
          <w:u w:val="single"/>
          <w:lang w:val="ro-RO"/>
        </w:rPr>
        <w:t>art. 149</w:t>
      </w:r>
      <w:r w:rsidRPr="00FF13D8">
        <w:rPr>
          <w:i/>
          <w:iCs/>
          <w:sz w:val="22"/>
          <w:szCs w:val="28"/>
          <w:lang w:val="ro-RO"/>
        </w:rPr>
        <w:t xml:space="preserve"> alin. (3) din Legea nr. 1/2011, cu modificările şi completările ulterioare, sau absolvenţi ai specializării «Pedagogia învăţământului primar şi preşcolar», sunt degrevaţi parţial de norma didactică de predare şi efectuează 2 - 4 ore/săptămână, în cadrul obligaţiei didactice de predare, activităţi specifice funcţiei de metodist al inspectoratului şcolar sau activităţi specifice funcţiei de profesor-metodist, respectiv formator în casele corpului didactic."</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#B</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CAPITOLUL III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b/>
          <w:bCs/>
          <w:sz w:val="22"/>
          <w:szCs w:val="28"/>
          <w:lang w:val="ro-RO"/>
        </w:rPr>
        <w:t>Învăţământ primar, gimnazial, liceal şi învăţământ posticeal</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6</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(1) Directorii unităţilor de învăţământ de nivel primar, gimnazial, liceal şi postliceal, cu personalitate juridică, care funcţionează cu mai puţin de 25 de clase, efectuează 6 - 8 ore/săptămână din norma didactică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(2) Directorii unităţilor de învăţământ de nivel primar, gimnazial, liceal şi postliceal care funcţionează cu peste 25 de clase efectuează 4 - 6 ore/săptămână din norma didactică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color w:val="FF0000"/>
          <w:sz w:val="22"/>
          <w:szCs w:val="28"/>
          <w:u w:val="single"/>
          <w:lang w:val="ro-RO"/>
        </w:rPr>
        <w:t>ART. 7*)</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(1) Directorii adjuncţi din unităţile de învăţământ de nivel primar sau gimnazial efectuează 6 - 8 ore/săptămână din norma didactică de predare, în cazul în care unităţile de învăţământ se află în una dintre următoarele situaţii: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 au peste 30 de clase de elevi;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b) au între 20 şi 30 de clase de elevi şi îndeplinesc una dintre următoarele condiţii: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 funcţionează cel puţin 10 clase de elevi şi/sau grupe de copii la învăţământul primar şi/sau preşcolar;</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 au secţii cu predare în limbile minorităţilor naţionale, în şcoala în care învăţământul se desfăşoară în limba română;</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 au secţii cu predare în limba română, în şcoala în care învăţământul se desfăşoară în limbile minorităţilor naţionale;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 au cel puţin 20 de clase şi unitatea de învăţământ are internat şi cantină.</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(2) Directorii adjuncţi din unităţile de învăţământ de nivel liceal/postliceal efectuează 6 - 8 ore/săptămână din norma didactică de predare, în cazul în care unităţile de învăţământ se află în una dintre următoarele situaţii: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 au peste 25 de clase de elevi;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b) au între 18 şi 25 de clase de elevi şi îndeplinesc una dintre următoarele condiţii: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 funcţionează cel puţin 10 clase de elevi şi/sau grupe de copii la învăţământul gimnazial şi/sau primar şi/sau preşcolar;</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 au secţii cu predare în limbi ale minorităţilor naţionale, în şcoala sau în liceul în care învăţământul se desfăşoară în limba română;</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 au secţii cu predare în limba română, în şcoala sau în liceul în care învăţământul se desfăşoară în limbile minorităţilor naţionale;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 au cel puţin 18 clase şi unitatea de învăţământ are internat şi cantină.</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(3) În situaţia în care directorii adjuncţi sunt profesori pentru învăţământul primar şi preşcolar, aceştia efectuează integral activitatea didactică de instruire-educare cu grupa sau clasa de elevi.</w:t>
      </w: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#CIN</w:t>
      </w: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w:t>
      </w:r>
      <w:r w:rsidRPr="00FF13D8">
        <w:rPr>
          <w:b/>
          <w:bCs/>
          <w:i/>
          <w:iCs/>
          <w:sz w:val="22"/>
          <w:szCs w:val="28"/>
          <w:lang w:val="ro-RO"/>
        </w:rPr>
        <w:t>*)</w:t>
      </w:r>
      <w:r w:rsidRPr="00FF13D8">
        <w:rPr>
          <w:i/>
          <w:iCs/>
          <w:sz w:val="22"/>
          <w:szCs w:val="28"/>
          <w:lang w:val="ro-RO"/>
        </w:rPr>
        <w:t xml:space="preserve"> Conform </w:t>
      </w:r>
      <w:r w:rsidRPr="00FF13D8">
        <w:rPr>
          <w:i/>
          <w:iCs/>
          <w:color w:val="008000"/>
          <w:sz w:val="22"/>
          <w:szCs w:val="28"/>
          <w:u w:val="single"/>
          <w:lang w:val="ro-RO"/>
        </w:rPr>
        <w:t>art. I</w:t>
      </w:r>
      <w:r w:rsidRPr="00FF13D8">
        <w:rPr>
          <w:i/>
          <w:iCs/>
          <w:sz w:val="22"/>
          <w:szCs w:val="28"/>
          <w:lang w:val="ro-RO"/>
        </w:rPr>
        <w:t xml:space="preserve"> pct. 3 şi </w:t>
      </w:r>
      <w:r w:rsidRPr="00FF13D8">
        <w:rPr>
          <w:i/>
          <w:iCs/>
          <w:color w:val="008000"/>
          <w:sz w:val="22"/>
          <w:szCs w:val="28"/>
          <w:u w:val="single"/>
          <w:lang w:val="ro-RO"/>
        </w:rPr>
        <w:t>art. II</w:t>
      </w:r>
      <w:r w:rsidRPr="00FF13D8">
        <w:rPr>
          <w:i/>
          <w:iCs/>
          <w:sz w:val="22"/>
          <w:szCs w:val="28"/>
          <w:lang w:val="ro-RO"/>
        </w:rPr>
        <w:t xml:space="preserve"> din Ordinul ministrului educaţiei nr. 4492/2023 (</w:t>
      </w:r>
      <w:r w:rsidRPr="00FF13D8">
        <w:rPr>
          <w:b/>
          <w:bCs/>
          <w:i/>
          <w:iCs/>
          <w:color w:val="008000"/>
          <w:sz w:val="22"/>
          <w:szCs w:val="28"/>
          <w:u w:val="single"/>
          <w:lang w:val="ro-RO"/>
        </w:rPr>
        <w:t>#M2</w:t>
      </w:r>
      <w:r w:rsidRPr="00FF13D8">
        <w:rPr>
          <w:i/>
          <w:iCs/>
          <w:sz w:val="22"/>
          <w:szCs w:val="28"/>
          <w:lang w:val="ro-RO"/>
        </w:rPr>
        <w:t xml:space="preserve">), începând cu anul şcolar 2023 - 2024, </w:t>
      </w:r>
      <w:r w:rsidRPr="00FF13D8">
        <w:rPr>
          <w:i/>
          <w:iCs/>
          <w:color w:val="008000"/>
          <w:sz w:val="22"/>
          <w:szCs w:val="28"/>
          <w:u w:val="single"/>
          <w:lang w:val="ro-RO"/>
        </w:rPr>
        <w:t>articolul 7</w:t>
      </w:r>
      <w:r w:rsidRPr="00FF13D8">
        <w:rPr>
          <w:i/>
          <w:iCs/>
          <w:sz w:val="22"/>
          <w:szCs w:val="28"/>
          <w:lang w:val="ro-RO"/>
        </w:rPr>
        <w:t xml:space="preserve"> se modifică şi va avea următorul cuprins:</w:t>
      </w: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#M2</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"ART. 7</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(1) Directorii adjuncţi din unităţile de învăţământ de nivel primar şi/sau gimnazial sunt degrevaţi parţial de norma didactică de predare şi efectuează 6 - 8 ore/săptămână din norma didactică de predare, în cazul în care unităţile de învăţământ se află în una dintre următoarele situaţii:</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a) au peste 30 de formaţiuni de studiu;</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b) au între 20 şi 30 de clase/de formaţiuni de studiu şi îndeplinesc una dintre următoarele condiţii:</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(i) au cel puţin 10 clase inclusiv din învăţământul primar şi/sau grupe din învăţământul antepreşcolar/preşcolar;</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lastRenderedPageBreak/>
        <w:t xml:space="preserve">    (ii) au secţii cu predare în limbile minorităţilor într-o unitate de învăţământ cu predare în limba română;</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(iii) au secţii cu predare în limba română într-o unitate de învăţământ cu predare într-o limbă a minorităţilor;</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c) au între 20 şi 30 de formaţiuni de studiu şi au internat şi cantină.</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(2) Directorii adjuncţi din unităţile de învăţământ de nivel liceal/postliceal sunt degrevaţi parţial de norma didactică de predare şi efectuează 6 - 8 ore/săptămână din norma didactică de predare, în cazul în care unităţile de învăţământ se află în una dintre următoarele situaţii:</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a) au peste 25 de formaţiuni de studiu;</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b) au între 20 şi 25 de formaţiuni de studiu şi îndeplinesc una dintre următoarele condiţii:</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(i) funcţionează cel puţin 10 clase de elevi şi/sau grupe de copii la învăţământul profesional şi/sau gimnazial şi/sau primar şi/sau preşcolar şi/sau antepreşcolar;</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(ii) au secţii cu predare în limbi ale minorităţilor într-o unitate de învăţământ în care învăţământul se desfăşoară în limba română;</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(iii) au secţii cu predare în limba română într-o unitate de învăţământ în care învăţământul se desfăşoară în limbile minorităţilor;</w:t>
      </w:r>
    </w:p>
    <w:p w:rsidR="00FF13D8" w:rsidRPr="00FF13D8" w:rsidRDefault="00FF13D8" w:rsidP="00FF13D8">
      <w:pPr>
        <w:autoSpaceDE w:val="0"/>
        <w:autoSpaceDN w:val="0"/>
        <w:adjustRightInd w:val="0"/>
        <w:rPr>
          <w:i/>
          <w:iCs/>
          <w:sz w:val="22"/>
          <w:szCs w:val="28"/>
          <w:lang w:val="ro-RO"/>
        </w:rPr>
      </w:pPr>
      <w:r w:rsidRPr="00FF13D8">
        <w:rPr>
          <w:i/>
          <w:iCs/>
          <w:sz w:val="22"/>
          <w:szCs w:val="28"/>
          <w:lang w:val="ro-RO"/>
        </w:rPr>
        <w:t xml:space="preserve">    c) au între 20 şi 25 de formaţiuni de studiu şi au internat şi cantină.</w:t>
      </w: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(3) Directorii şi directorii adjuncţi, absolvenţi ai colegiilor de institutori care au dobândit atestatul de echivalare în condiţiile </w:t>
      </w:r>
      <w:r w:rsidRPr="00FF13D8">
        <w:rPr>
          <w:i/>
          <w:iCs/>
          <w:color w:val="008000"/>
          <w:sz w:val="22"/>
          <w:szCs w:val="28"/>
          <w:u w:val="single"/>
          <w:lang w:val="ro-RO"/>
        </w:rPr>
        <w:t>art. 149</w:t>
      </w:r>
      <w:r w:rsidRPr="00FF13D8">
        <w:rPr>
          <w:i/>
          <w:iCs/>
          <w:sz w:val="22"/>
          <w:szCs w:val="28"/>
          <w:lang w:val="ro-RO"/>
        </w:rPr>
        <w:t xml:space="preserve"> alin. (3) din Legea nr. 1/2011, cu modificările şi completările ulterioare, sau absolvenţi ai specializării «Pedagogia învăţământului primar şi preşcolar», sunt degrevaţi parţial de norma didactică de predare şi efectuează 6 - 8 ore/săptămână, în cadrul obligaţiei didactice de predare, activităţi specifice funcţiei de metodist al inspectoratului şcolar sau activităţi specifice funcţiei de profesor-metodist, respectiv formator în casele corpului didactic."</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#B</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CAPITOLUL IV</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b/>
          <w:bCs/>
          <w:sz w:val="22"/>
          <w:szCs w:val="28"/>
          <w:lang w:val="ro-RO"/>
        </w:rPr>
        <w:t>Centre judeţene de resurse şi asistenţă educaţională/Centrul Municipiului Bucureşti de Resurse şi Asistenţă Educaţională</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8</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Directorii centrelor judeţene de resurse şi asistenţă educaţională/Directorul Centrului Municipiului Bucureşti de Resurse şi Asistenţă Educaţională efectuează 4 - 6 ore/săptămână din norma didactică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9</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Coordonatorii centrelor judeţene de asistenţă psihopedagogică/psihologică efectuează 4 - 6 ore/săptămână din norma didactică de predare.</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CAPITOLUL V</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b/>
          <w:bCs/>
          <w:sz w:val="22"/>
          <w:szCs w:val="28"/>
          <w:lang w:val="ro-RO"/>
        </w:rPr>
        <w:t>Învăţământ cu program sportiv integrat şi suplimentar</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10</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(1) Directorii unităţilor de învăţământ cu program sportiv integrat, cu personalitate juridică, au obligaţia didactică de predare prevăzută la </w:t>
      </w:r>
      <w:r w:rsidRPr="00FF13D8">
        <w:rPr>
          <w:color w:val="008000"/>
          <w:sz w:val="22"/>
          <w:szCs w:val="28"/>
          <w:u w:val="single"/>
          <w:lang w:val="ro-RO"/>
        </w:rPr>
        <w:t>art. 6</w:t>
      </w:r>
      <w:r w:rsidRPr="00FF13D8">
        <w:rPr>
          <w:sz w:val="22"/>
          <w:szCs w:val="28"/>
          <w:lang w:val="ro-RO"/>
        </w:rPr>
        <w:t>.</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(2) Directorii, respectiv directorii adjuncţi ai unităţilor de învăţământ, altele decât cele cu program sportiv integrat, care au personalitate juridică şi care au clase cu profil sportiv, au obligaţia didactică de predare prevăzută la </w:t>
      </w:r>
      <w:r w:rsidRPr="00FF13D8">
        <w:rPr>
          <w:color w:val="008000"/>
          <w:sz w:val="22"/>
          <w:szCs w:val="28"/>
          <w:u w:val="single"/>
          <w:lang w:val="ro-RO"/>
        </w:rPr>
        <w:t>art. 7</w:t>
      </w:r>
      <w:r w:rsidRPr="00FF13D8">
        <w:rPr>
          <w:sz w:val="22"/>
          <w:szCs w:val="28"/>
          <w:lang w:val="ro-RO"/>
        </w:rPr>
        <w:t>.</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11</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(1) Directorii unităţilor de învăţământ cu program sportiv suplimentar, denumite şi cluburi sportive şcolare, care funcţionează cu personalitate juridică şi care au 20 de grupe de elevi, efectuează 9 - 12 ore/săptămână din norma didactică de predare, dacă clubul are 20 - 35 de grupe de elevi.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(2) Directorii unităţilor de învăţământ cu program sportiv suplimentar, denumite şi cluburi sportive şcolare, care funcţionează cu personalitate juridică şi care au cel puţin 20 de grupe de elevi, efectuează 6 - 9 ore/săptămână din norma didactică de predare, dacă clubul are peste 35 de grupe de elevi.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(3) Directorii adjuncţi din cadrul unităţilor de învăţământ cu program sportiv suplimentar (cluburi sportive şcolare), care funcţionează cu personalitate juridică şi care au peste 45 de grupe de elevi, efectuează 10 - 12 ore/săptămână din norma didactică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12</w:t>
      </w:r>
    </w:p>
    <w:p w:rsidR="00FF13D8" w:rsidRPr="00FF13D8" w:rsidRDefault="00FF13D8" w:rsidP="00FF13D8">
      <w:pPr>
        <w:autoSpaceDE w:val="0"/>
        <w:autoSpaceDN w:val="0"/>
        <w:adjustRightInd w:val="0"/>
        <w:rPr>
          <w:sz w:val="22"/>
          <w:szCs w:val="28"/>
          <w:lang w:val="ro-RO"/>
        </w:rPr>
      </w:pPr>
      <w:r w:rsidRPr="00FF13D8">
        <w:rPr>
          <w:sz w:val="22"/>
          <w:szCs w:val="28"/>
          <w:lang w:val="ro-RO"/>
        </w:rPr>
        <w:lastRenderedPageBreak/>
        <w:t xml:space="preserve">    (1) Pentru directorii unităţilor de învăţământ cu personalitate juridică, altele decât cele cu program sportiv suplimentar, care au secţii sau grupe de club sportiv şcolar, obligaţia didactică de predare a acestuia este cea prevăzută la </w:t>
      </w:r>
      <w:r w:rsidRPr="00FF13D8">
        <w:rPr>
          <w:color w:val="008000"/>
          <w:sz w:val="22"/>
          <w:szCs w:val="28"/>
          <w:u w:val="single"/>
          <w:lang w:val="ro-RO"/>
        </w:rPr>
        <w:t>art. 6</w:t>
      </w:r>
      <w:r w:rsidRPr="00FF13D8">
        <w:rPr>
          <w:sz w:val="22"/>
          <w:szCs w:val="28"/>
          <w:lang w:val="ro-RO"/>
        </w:rPr>
        <w:t>.</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(2) Coordonatorii unităţilor de învăţământ care funcţionează cu personalitate juridică, altele decât cele cu program sportiv suplimentar, care au 1 - 20 de grupe de club sportiv şcolar, efectuează integral norma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(3) Directorii adjuncţi din cadrul unităţilor de învăţământ care funcţionează cu personalitate juridică, altele decât cele cu program sportiv suplimentar, care au peste 20 de grupe de club sportiv şcolar, efectuează o normă didactică de predare de 12 ore/săptămână.</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CAPITOLUL VI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b/>
          <w:bCs/>
          <w:sz w:val="22"/>
          <w:szCs w:val="28"/>
          <w:lang w:val="ro-RO"/>
        </w:rPr>
        <w:t>Palate şi cluburi ale copiilor</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13</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Directorii palatelor copiilor şi directorul Palatului Naţional al Copiilor efectuează 6 - 8 ore/săptămână din norma didactică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14</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(1) Directorii cluburilor copiilor care funcţionează sub 10 norme efectuează 10 - 12 ore/săptămână din norma didactică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(2) Directorii cluburilor copiilor care funcţionează cu cel puţin 10 norme efectuează 8 - 10 ore/săptămână din norma didactică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15</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Directorul adjunct/Directorii adjuncţi de la Palatul Naţional al Copiilor efectuează 10 - 12 ore/săptămână din norma didactică de predare.</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CAPITOLUL VII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b/>
          <w:bCs/>
          <w:sz w:val="22"/>
          <w:szCs w:val="28"/>
          <w:lang w:val="ro-RO"/>
        </w:rPr>
        <w:t>Casa corpului didactic</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16</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Directorii caselor corpului didactic efectuează 2 - 4 ore/săptămână din norma didactică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17</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Profesorul-metodist din cadrul casei corpului didactic efectuează 2 - 4 ore/săptămână din norma didactică de predare, în specializarea din diploma de licenţă.</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CAPITOLUL VIII</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b/>
          <w:bCs/>
          <w:sz w:val="22"/>
          <w:szCs w:val="28"/>
          <w:lang w:val="ro-RO"/>
        </w:rPr>
        <w:t>Inspectoratele şcolare judeţene/al municipiului Bucureşti</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18</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Inspectorii şcolari generali şi inspectorii şcolari generali adjuncţi din cadrul inspectoratelor şcolare judeţene/al municipiului Bucureşti efectuează 2 - 4 ore/săptămână din norma didactică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ART. 19</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(1) Inspectorii şcolari de specialitate, respectiv inspectorii şcolari din cadrul inspectoratelor şcolare judeţene/al municipiului Bucureşti efectuează 2 - 4 ore/săptămână din norma didactică de predare.</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(2) Inspectorii şcolari pentru învăţământul preşcolar şi primar din cadrul inspectoratelor şcolare judeţene/al municipiului Bucureşti efectuează norma didactică de predare de 2 - 4 ore/săptămână, în specializarea din diploma de licenţă.</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#M2</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color w:val="FF0000"/>
          <w:sz w:val="22"/>
          <w:szCs w:val="28"/>
          <w:u w:val="single"/>
          <w:lang w:val="ro-RO"/>
        </w:rPr>
        <w:t>CAPITOLUL IX*)</w:t>
      </w: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w:t>
      </w:r>
      <w:r w:rsidRPr="00FF13D8">
        <w:rPr>
          <w:b/>
          <w:bCs/>
          <w:i/>
          <w:iCs/>
          <w:sz w:val="22"/>
          <w:szCs w:val="28"/>
          <w:lang w:val="ro-RO"/>
        </w:rPr>
        <w:t>Centre judeţene de excelenţă/Centrul Municipiului Bucureşti de Excelenţă</w:t>
      </w: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#CIN</w:t>
      </w: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w:t>
      </w:r>
      <w:r w:rsidRPr="00FF13D8">
        <w:rPr>
          <w:b/>
          <w:bCs/>
          <w:i/>
          <w:iCs/>
          <w:sz w:val="22"/>
          <w:szCs w:val="28"/>
          <w:lang w:val="ro-RO"/>
        </w:rPr>
        <w:t>*)</w:t>
      </w:r>
      <w:r w:rsidRPr="00FF13D8">
        <w:rPr>
          <w:i/>
          <w:iCs/>
          <w:sz w:val="22"/>
          <w:szCs w:val="28"/>
          <w:lang w:val="ro-RO"/>
        </w:rPr>
        <w:t xml:space="preserve"> Conform </w:t>
      </w:r>
      <w:r w:rsidRPr="00FF13D8">
        <w:rPr>
          <w:i/>
          <w:iCs/>
          <w:color w:val="008000"/>
          <w:sz w:val="22"/>
          <w:szCs w:val="28"/>
          <w:u w:val="single"/>
          <w:lang w:val="ro-RO"/>
        </w:rPr>
        <w:t>art. II</w:t>
      </w:r>
      <w:r w:rsidRPr="00FF13D8">
        <w:rPr>
          <w:i/>
          <w:iCs/>
          <w:sz w:val="22"/>
          <w:szCs w:val="28"/>
          <w:lang w:val="ro-RO"/>
        </w:rPr>
        <w:t xml:space="preserve"> din Ordinul ministrului educaţiei nr. 4492/2023 (</w:t>
      </w:r>
      <w:r w:rsidRPr="00FF13D8">
        <w:rPr>
          <w:b/>
          <w:bCs/>
          <w:i/>
          <w:iCs/>
          <w:color w:val="008000"/>
          <w:sz w:val="22"/>
          <w:szCs w:val="28"/>
          <w:u w:val="single"/>
          <w:lang w:val="ro-RO"/>
        </w:rPr>
        <w:t>#M2</w:t>
      </w:r>
      <w:r w:rsidRPr="00FF13D8">
        <w:rPr>
          <w:i/>
          <w:iCs/>
          <w:sz w:val="22"/>
          <w:szCs w:val="28"/>
          <w:lang w:val="ro-RO"/>
        </w:rPr>
        <w:t xml:space="preserve">), prevederile </w:t>
      </w:r>
      <w:r w:rsidRPr="00FF13D8">
        <w:rPr>
          <w:i/>
          <w:iCs/>
          <w:color w:val="008000"/>
          <w:sz w:val="22"/>
          <w:szCs w:val="28"/>
          <w:u w:val="single"/>
          <w:lang w:val="ro-RO"/>
        </w:rPr>
        <w:t>capitolului IX</w:t>
      </w:r>
      <w:r w:rsidRPr="00FF13D8">
        <w:rPr>
          <w:i/>
          <w:iCs/>
          <w:sz w:val="22"/>
          <w:szCs w:val="28"/>
          <w:lang w:val="ro-RO"/>
        </w:rPr>
        <w:t xml:space="preserve"> intră în vigoare începând cu anul şcolar 2023 - 2024.</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#M2</w:t>
      </w:r>
    </w:p>
    <w:p w:rsidR="00FF13D8" w:rsidRPr="00FF13D8" w:rsidRDefault="00FF13D8" w:rsidP="00FF13D8">
      <w:pPr>
        <w:autoSpaceDE w:val="0"/>
        <w:autoSpaceDN w:val="0"/>
        <w:adjustRightInd w:val="0"/>
        <w:rPr>
          <w:sz w:val="22"/>
          <w:szCs w:val="28"/>
          <w:lang w:val="ro-RO"/>
        </w:rPr>
      </w:pPr>
      <w:r w:rsidRPr="00FF13D8">
        <w:rPr>
          <w:sz w:val="22"/>
          <w:szCs w:val="28"/>
          <w:lang w:val="ro-RO"/>
        </w:rPr>
        <w:t xml:space="preserve">    </w:t>
      </w:r>
      <w:r w:rsidRPr="00FF13D8">
        <w:rPr>
          <w:color w:val="FF0000"/>
          <w:sz w:val="22"/>
          <w:szCs w:val="28"/>
          <w:u w:val="single"/>
          <w:lang w:val="ro-RO"/>
        </w:rPr>
        <w:t>ART. 20*)</w:t>
      </w:r>
    </w:p>
    <w:p w:rsidR="00FF13D8" w:rsidRPr="00FF13D8" w:rsidRDefault="00FF13D8" w:rsidP="00FF13D8">
      <w:pPr>
        <w:autoSpaceDE w:val="0"/>
        <w:autoSpaceDN w:val="0"/>
        <w:adjustRightInd w:val="0"/>
        <w:rPr>
          <w:sz w:val="22"/>
          <w:szCs w:val="28"/>
          <w:lang w:val="ro-RO"/>
        </w:rPr>
      </w:pPr>
      <w:r w:rsidRPr="00FF13D8">
        <w:rPr>
          <w:i/>
          <w:iCs/>
          <w:sz w:val="22"/>
          <w:szCs w:val="28"/>
          <w:lang w:val="ro-RO"/>
        </w:rPr>
        <w:lastRenderedPageBreak/>
        <w:t xml:space="preserve">    Directorii centrelor judeţene de excelenţă şi directorul Centrului Municipiului Bucureşti de Excelenţă efectuează 4 - 6 ore/săptămână din norma didactică de predare.</w:t>
      </w: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#CIN</w:t>
      </w:r>
    </w:p>
    <w:p w:rsidR="00FF13D8" w:rsidRPr="00FF13D8" w:rsidRDefault="00FF13D8" w:rsidP="00FF13D8">
      <w:pPr>
        <w:autoSpaceDE w:val="0"/>
        <w:autoSpaceDN w:val="0"/>
        <w:adjustRightInd w:val="0"/>
        <w:rPr>
          <w:sz w:val="22"/>
          <w:szCs w:val="28"/>
          <w:lang w:val="ro-RO"/>
        </w:rPr>
      </w:pPr>
      <w:r w:rsidRPr="00FF13D8">
        <w:rPr>
          <w:i/>
          <w:iCs/>
          <w:sz w:val="22"/>
          <w:szCs w:val="28"/>
          <w:lang w:val="ro-RO"/>
        </w:rPr>
        <w:t xml:space="preserve">    </w:t>
      </w:r>
      <w:r w:rsidRPr="00FF13D8">
        <w:rPr>
          <w:b/>
          <w:bCs/>
          <w:i/>
          <w:iCs/>
          <w:sz w:val="22"/>
          <w:szCs w:val="28"/>
          <w:lang w:val="ro-RO"/>
        </w:rPr>
        <w:t>*)</w:t>
      </w:r>
      <w:r w:rsidRPr="00FF13D8">
        <w:rPr>
          <w:i/>
          <w:iCs/>
          <w:sz w:val="22"/>
          <w:szCs w:val="28"/>
          <w:lang w:val="ro-RO"/>
        </w:rPr>
        <w:t xml:space="preserve"> Conform </w:t>
      </w:r>
      <w:r w:rsidRPr="00FF13D8">
        <w:rPr>
          <w:i/>
          <w:iCs/>
          <w:color w:val="008000"/>
          <w:sz w:val="22"/>
          <w:szCs w:val="28"/>
          <w:u w:val="single"/>
          <w:lang w:val="ro-RO"/>
        </w:rPr>
        <w:t>art. II</w:t>
      </w:r>
      <w:r w:rsidRPr="00FF13D8">
        <w:rPr>
          <w:i/>
          <w:iCs/>
          <w:sz w:val="22"/>
          <w:szCs w:val="28"/>
          <w:lang w:val="ro-RO"/>
        </w:rPr>
        <w:t xml:space="preserve"> din Ordinul ministrului educaţiei nr. 4492/2023 (</w:t>
      </w:r>
      <w:r w:rsidRPr="00FF13D8">
        <w:rPr>
          <w:b/>
          <w:bCs/>
          <w:i/>
          <w:iCs/>
          <w:color w:val="008000"/>
          <w:sz w:val="22"/>
          <w:szCs w:val="28"/>
          <w:u w:val="single"/>
          <w:lang w:val="ro-RO"/>
        </w:rPr>
        <w:t>#M2</w:t>
      </w:r>
      <w:r w:rsidRPr="00FF13D8">
        <w:rPr>
          <w:i/>
          <w:iCs/>
          <w:sz w:val="22"/>
          <w:szCs w:val="28"/>
          <w:lang w:val="ro-RO"/>
        </w:rPr>
        <w:t xml:space="preserve">), prevederile </w:t>
      </w:r>
      <w:r w:rsidRPr="00FF13D8">
        <w:rPr>
          <w:i/>
          <w:iCs/>
          <w:color w:val="008000"/>
          <w:sz w:val="22"/>
          <w:szCs w:val="28"/>
          <w:u w:val="single"/>
          <w:lang w:val="ro-RO"/>
        </w:rPr>
        <w:t>art. 20</w:t>
      </w:r>
      <w:r w:rsidRPr="00FF13D8">
        <w:rPr>
          <w:i/>
          <w:iCs/>
          <w:sz w:val="22"/>
          <w:szCs w:val="28"/>
          <w:lang w:val="ro-RO"/>
        </w:rPr>
        <w:t xml:space="preserve"> intră în vigoare începând cu anul şcolar 2023 - 2024.</w:t>
      </w:r>
    </w:p>
    <w:p w:rsidR="00FF13D8" w:rsidRPr="00FF13D8" w:rsidRDefault="00FF13D8" w:rsidP="00FF13D8">
      <w:pPr>
        <w:autoSpaceDE w:val="0"/>
        <w:autoSpaceDN w:val="0"/>
        <w:adjustRightInd w:val="0"/>
        <w:rPr>
          <w:sz w:val="22"/>
          <w:szCs w:val="28"/>
          <w:lang w:val="ro-RO"/>
        </w:rPr>
      </w:pPr>
    </w:p>
    <w:p w:rsidR="00FF13D8" w:rsidRPr="00FF13D8" w:rsidRDefault="00FF13D8" w:rsidP="00FF13D8">
      <w:pPr>
        <w:autoSpaceDE w:val="0"/>
        <w:autoSpaceDN w:val="0"/>
        <w:adjustRightInd w:val="0"/>
        <w:rPr>
          <w:sz w:val="22"/>
          <w:szCs w:val="28"/>
          <w:lang w:val="ro-RO"/>
        </w:rPr>
      </w:pPr>
      <w:r w:rsidRPr="00FF13D8">
        <w:rPr>
          <w:b/>
          <w:bCs/>
          <w:color w:val="008000"/>
          <w:sz w:val="22"/>
          <w:szCs w:val="28"/>
          <w:u w:val="single"/>
          <w:lang w:val="ro-RO"/>
        </w:rPr>
        <w:t>#B</w:t>
      </w:r>
    </w:p>
    <w:p w:rsidR="00984C25" w:rsidRPr="00FF13D8" w:rsidRDefault="00FF13D8" w:rsidP="00FF13D8">
      <w:pPr>
        <w:rPr>
          <w:sz w:val="20"/>
          <w:lang w:val="ro-RO"/>
        </w:rPr>
      </w:pPr>
      <w:r w:rsidRPr="00FF13D8">
        <w:rPr>
          <w:sz w:val="22"/>
          <w:szCs w:val="28"/>
          <w:lang w:val="ro-RO"/>
        </w:rPr>
        <w:t xml:space="preserve">                              ---------------</w:t>
      </w:r>
    </w:p>
    <w:sectPr w:rsidR="00984C25" w:rsidRPr="00FF13D8" w:rsidSect="00923B3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A26" w:rsidRDefault="00EB1A26" w:rsidP="00760CD7">
      <w:r>
        <w:separator/>
      </w:r>
    </w:p>
  </w:endnote>
  <w:endnote w:type="continuationSeparator" w:id="0">
    <w:p w:rsidR="00EB1A26" w:rsidRDefault="00EB1A26" w:rsidP="00760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0CD7" w:rsidRPr="000E337B" w:rsidRDefault="008610D0" w:rsidP="00760CD7">
    <w:pPr>
      <w:pStyle w:val="Footer"/>
      <w:jc w:val="center"/>
      <w:rPr>
        <w:sz w:val="22"/>
      </w:rPr>
    </w:pPr>
    <w:r w:rsidRPr="000E337B">
      <w:rPr>
        <w:sz w:val="22"/>
      </w:rPr>
      <w:fldChar w:fldCharType="begin"/>
    </w:r>
    <w:r w:rsidRPr="000E337B">
      <w:rPr>
        <w:sz w:val="22"/>
      </w:rPr>
      <w:instrText xml:space="preserve"> PAGE  \* Arabic  \* MERGEFORMAT </w:instrText>
    </w:r>
    <w:r w:rsidRPr="000E337B">
      <w:rPr>
        <w:sz w:val="22"/>
      </w:rPr>
      <w:fldChar w:fldCharType="separate"/>
    </w:r>
    <w:r w:rsidR="000E337B">
      <w:rPr>
        <w:noProof/>
        <w:sz w:val="22"/>
      </w:rPr>
      <w:t>1</w:t>
    </w:r>
    <w:r w:rsidRPr="000E337B">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A26" w:rsidRDefault="00EB1A26" w:rsidP="00760CD7">
      <w:r>
        <w:separator/>
      </w:r>
    </w:p>
  </w:footnote>
  <w:footnote w:type="continuationSeparator" w:id="0">
    <w:p w:rsidR="00EB1A26" w:rsidRDefault="00EB1A26" w:rsidP="00760C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3B3F"/>
    <w:rsid w:val="000E337B"/>
    <w:rsid w:val="001F5661"/>
    <w:rsid w:val="004221DD"/>
    <w:rsid w:val="00477561"/>
    <w:rsid w:val="00496F3C"/>
    <w:rsid w:val="00612C5E"/>
    <w:rsid w:val="0065549E"/>
    <w:rsid w:val="006C74C9"/>
    <w:rsid w:val="00760CD7"/>
    <w:rsid w:val="007C7EEF"/>
    <w:rsid w:val="007F5550"/>
    <w:rsid w:val="008610D0"/>
    <w:rsid w:val="00923B3F"/>
    <w:rsid w:val="00984C25"/>
    <w:rsid w:val="009906C3"/>
    <w:rsid w:val="00A34AE6"/>
    <w:rsid w:val="00C81D83"/>
    <w:rsid w:val="00EB1A26"/>
    <w:rsid w:val="00FF1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CF539B-3080-4D77-9FCA-B0C844EA1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0CD7"/>
    <w:pPr>
      <w:tabs>
        <w:tab w:val="center" w:pos="4680"/>
        <w:tab w:val="right" w:pos="9360"/>
      </w:tabs>
    </w:pPr>
  </w:style>
  <w:style w:type="character" w:customStyle="1" w:styleId="HeaderChar">
    <w:name w:val="Header Char"/>
    <w:basedOn w:val="DefaultParagraphFont"/>
    <w:link w:val="Header"/>
    <w:uiPriority w:val="99"/>
    <w:rsid w:val="00760CD7"/>
  </w:style>
  <w:style w:type="paragraph" w:styleId="Footer">
    <w:name w:val="footer"/>
    <w:basedOn w:val="Normal"/>
    <w:link w:val="FooterChar"/>
    <w:uiPriority w:val="99"/>
    <w:unhideWhenUsed/>
    <w:rsid w:val="00760CD7"/>
    <w:pPr>
      <w:tabs>
        <w:tab w:val="center" w:pos="4680"/>
        <w:tab w:val="right" w:pos="9360"/>
      </w:tabs>
    </w:pPr>
  </w:style>
  <w:style w:type="character" w:customStyle="1" w:styleId="FooterChar">
    <w:name w:val="Footer Char"/>
    <w:basedOn w:val="DefaultParagraphFont"/>
    <w:link w:val="Footer"/>
    <w:uiPriority w:val="99"/>
    <w:rsid w:val="00760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2596</Words>
  <Characters>14799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8</cp:revision>
  <dcterms:created xsi:type="dcterms:W3CDTF">2019-02-12T07:03:00Z</dcterms:created>
  <dcterms:modified xsi:type="dcterms:W3CDTF">2023-07-06T09:46:00Z</dcterms:modified>
</cp:coreProperties>
</file>