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CF0146">
        <w:rPr>
          <w:rFonts w:cs="Times New Roman"/>
          <w:szCs w:val="28"/>
          <w:lang w:val="ro-RO"/>
        </w:rPr>
        <w:t xml:space="preserve">                   ORDIN  Nr. 1109/2022 din 25 octombrie 2022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>pentru aprobarea formatului standard, a termenelor şi modalităţii de transmitere a datelor privind comisiile paritare şi acordurile colective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CF0146">
        <w:rPr>
          <w:rFonts w:cs="Times New Roman"/>
          <w:i/>
          <w:iCs/>
          <w:szCs w:val="28"/>
          <w:lang w:val="ro-RO"/>
        </w:rPr>
        <w:t xml:space="preserve">    Text în vigoare începând cu data de 27 ianuarie 2023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CF0146">
        <w:rPr>
          <w:rFonts w:cs="Times New Roman"/>
          <w:i/>
          <w:iCs/>
          <w:szCs w:val="28"/>
          <w:lang w:val="ro-RO"/>
        </w:rPr>
        <w:t xml:space="preserve">    REALIZATOR: COMPANIA DE INFORMATICĂ NEAMŢ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CF0146">
        <w:rPr>
          <w:rFonts w:cs="Times New Roman"/>
          <w:i/>
          <w:iCs/>
          <w:szCs w:val="28"/>
          <w:lang w:val="ro-RO"/>
        </w:rPr>
        <w:t xml:space="preserve">    Text actualizat prin produsul informatic legislativ LEX EXPERT în baza actelor normative modificatoare, publicate în Monitorul Oficial al României, Partea I, până la 27 ianuarie 2023.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b/>
          <w:bCs/>
          <w:i/>
          <w:iCs/>
          <w:szCs w:val="28"/>
          <w:lang w:val="ro-RO"/>
        </w:rPr>
        <w:t xml:space="preserve">    Act de bază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CF0146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  <w:r w:rsidRPr="00CF0146">
        <w:rPr>
          <w:rFonts w:cs="Times New Roman"/>
          <w:szCs w:val="28"/>
          <w:lang w:val="ro-RO"/>
        </w:rPr>
        <w:t xml:space="preserve">: </w:t>
      </w:r>
      <w:r w:rsidRPr="00CF0146">
        <w:rPr>
          <w:rFonts w:cs="Times New Roman"/>
          <w:i/>
          <w:iCs/>
          <w:szCs w:val="28"/>
          <w:lang w:val="ro-RO"/>
        </w:rPr>
        <w:t>Ordinul preşedintelui Agenţiei Naţionale a Funcţionarilor Publici nr. 1109/2022, publicat în Monitorul Oficial al României, Partea I, nr. 1065 din 3 noiembrie 2022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b/>
          <w:bCs/>
          <w:i/>
          <w:iCs/>
          <w:szCs w:val="28"/>
          <w:lang w:val="ro-RO"/>
        </w:rPr>
        <w:t xml:space="preserve">    Acte modificatoare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CF0146">
        <w:rPr>
          <w:rFonts w:cs="Times New Roman"/>
          <w:b/>
          <w:bCs/>
          <w:color w:val="008000"/>
          <w:szCs w:val="28"/>
          <w:u w:val="single"/>
          <w:lang w:val="ro-RO"/>
        </w:rPr>
        <w:t>#M1</w:t>
      </w:r>
      <w:r w:rsidRPr="00CF0146">
        <w:rPr>
          <w:rFonts w:cs="Times New Roman"/>
          <w:szCs w:val="28"/>
          <w:lang w:val="ro-RO"/>
        </w:rPr>
        <w:t xml:space="preserve">: </w:t>
      </w:r>
      <w:r w:rsidRPr="00CF0146">
        <w:rPr>
          <w:rFonts w:cs="Times New Roman"/>
          <w:i/>
          <w:iCs/>
          <w:szCs w:val="28"/>
          <w:lang w:val="ro-RO"/>
        </w:rPr>
        <w:t>Ordinul preşedintelui Agenţiei Naţionale a Funcţionarilor Publici nr. 93/2023**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CF0146">
        <w:rPr>
          <w:rFonts w:cs="Times New Roman"/>
          <w:i/>
          <w:iCs/>
          <w:szCs w:val="28"/>
          <w:lang w:val="ro-RO"/>
        </w:rPr>
        <w:t xml:space="preserve">    Actele normative marcate cu două asteriscuri (**) se referă la derogări de la </w:t>
      </w:r>
      <w:r w:rsidRPr="00CF0146">
        <w:rPr>
          <w:rFonts w:cs="Times New Roman"/>
          <w:i/>
          <w:iCs/>
          <w:color w:val="008000"/>
          <w:szCs w:val="28"/>
          <w:u w:val="single"/>
          <w:lang w:val="ro-RO"/>
        </w:rPr>
        <w:t>Ordinul</w:t>
      </w:r>
      <w:r w:rsidRPr="00CF0146">
        <w:rPr>
          <w:rFonts w:cs="Times New Roman"/>
          <w:i/>
          <w:iCs/>
          <w:szCs w:val="28"/>
          <w:lang w:val="ro-RO"/>
        </w:rPr>
        <w:t xml:space="preserve"> preşedintelui Agenţiei Naţionale a Funcţionarilor Publici nr. 1109/2022 sau conţin modificări/abrogări efectuate asupra acestor derogări.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i/>
          <w:iCs/>
          <w:szCs w:val="28"/>
          <w:lang w:val="ro-RO"/>
        </w:rPr>
        <w:t xml:space="preserve">    Modificările şi completările efectuate prin actul modificator sunt scrise cu font italic. În faţa fiecărei modificări sau completări este indicat actul normativ care a efectuat modificarea sau completarea respectivă, în forma </w:t>
      </w:r>
      <w:r w:rsidRPr="00CF0146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CF0146">
        <w:rPr>
          <w:rFonts w:cs="Times New Roman"/>
          <w:i/>
          <w:iCs/>
          <w:szCs w:val="28"/>
          <w:lang w:val="ro-RO"/>
        </w:rPr>
        <w:t>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Având în vedere prevederile </w:t>
      </w:r>
      <w:r w:rsidRPr="00CF0146">
        <w:rPr>
          <w:rFonts w:cs="Times New Roman"/>
          <w:color w:val="008000"/>
          <w:szCs w:val="28"/>
          <w:u w:val="single"/>
          <w:lang w:val="ro-RO"/>
        </w:rPr>
        <w:t>art. 487</w:t>
      </w:r>
      <w:r w:rsidRPr="00CF0146">
        <w:rPr>
          <w:rFonts w:cs="Times New Roman"/>
          <w:szCs w:val="28"/>
          <w:lang w:val="ro-RO"/>
        </w:rPr>
        <w:t xml:space="preserve"> şi ale </w:t>
      </w:r>
      <w:r w:rsidRPr="00CF0146">
        <w:rPr>
          <w:rFonts w:cs="Times New Roman"/>
          <w:color w:val="008000"/>
          <w:szCs w:val="28"/>
          <w:u w:val="single"/>
          <w:lang w:val="ro-RO"/>
        </w:rPr>
        <w:t>art. 488</w:t>
      </w:r>
      <w:r w:rsidRPr="00CF0146">
        <w:rPr>
          <w:rFonts w:cs="Times New Roman"/>
          <w:szCs w:val="28"/>
          <w:lang w:val="ro-RO"/>
        </w:rPr>
        <w:t xml:space="preserve"> alin. (1) şi (2) din Ordonanţa de urgenţă a Guvernului nr. 57/2019 privind Codul administrativ, cu modificările şi completările ulterioare,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în temeiul </w:t>
      </w:r>
      <w:r w:rsidRPr="00CF0146">
        <w:rPr>
          <w:rFonts w:cs="Times New Roman"/>
          <w:color w:val="008000"/>
          <w:szCs w:val="28"/>
          <w:u w:val="single"/>
          <w:lang w:val="ro-RO"/>
        </w:rPr>
        <w:t>art. 400</w:t>
      </w:r>
      <w:r w:rsidRPr="00CF0146">
        <w:rPr>
          <w:rFonts w:cs="Times New Roman"/>
          <w:szCs w:val="28"/>
          <w:lang w:val="ro-RO"/>
        </w:rPr>
        <w:t xml:space="preserve"> alin. (2) teza a II-a din Ordonanţa de urgenţă a Guvernului nr. 57/2019 privind Codul administrativ, cu modificările şi completările ulterioare, al </w:t>
      </w:r>
      <w:r w:rsidRPr="00CF0146">
        <w:rPr>
          <w:rFonts w:cs="Times New Roman"/>
          <w:color w:val="008000"/>
          <w:szCs w:val="28"/>
          <w:u w:val="single"/>
          <w:lang w:val="ro-RO"/>
        </w:rPr>
        <w:t>art. 12</w:t>
      </w:r>
      <w:r w:rsidRPr="00CF0146">
        <w:rPr>
          <w:rFonts w:cs="Times New Roman"/>
          <w:szCs w:val="28"/>
          <w:lang w:val="ro-RO"/>
        </w:rPr>
        <w:t xml:space="preserve"> alin. (6) din Hotărârea Guvernului nr. 785/2022 privind organizarea şi funcţionarea Agenţiei Naţionale a Funcţionarilor Publici şi al </w:t>
      </w:r>
      <w:r w:rsidRPr="00CF0146">
        <w:rPr>
          <w:rFonts w:cs="Times New Roman"/>
          <w:color w:val="008000"/>
          <w:szCs w:val="28"/>
          <w:u w:val="single"/>
          <w:lang w:val="ro-RO"/>
        </w:rPr>
        <w:t>art. 34</w:t>
      </w:r>
      <w:r w:rsidRPr="00CF0146">
        <w:rPr>
          <w:rFonts w:cs="Times New Roman"/>
          <w:szCs w:val="28"/>
          <w:lang w:val="ro-RO"/>
        </w:rPr>
        <w:t xml:space="preserve"> alin. (2) teza a II-a din Hotărârea Guvernului nr. 302/2022 pentru aprobarea normelor privind modul de constituire, organizare şi funcţionare a comisiilor paritare, componenţa, atribuţiile şi procedura de lucru ale acestora, precum şi a normelor privind încheierea şi monitorizarea aplicării acordurilor colective,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</w:t>
      </w:r>
      <w:r w:rsidRPr="00CF0146">
        <w:rPr>
          <w:rFonts w:cs="Times New Roman"/>
          <w:b/>
          <w:bCs/>
          <w:szCs w:val="28"/>
          <w:lang w:val="ro-RO"/>
        </w:rPr>
        <w:t>preşedintele Agenţiei Naţionale a Funcţionarilor Publici</w:t>
      </w:r>
      <w:r w:rsidRPr="00CF0146">
        <w:rPr>
          <w:rFonts w:cs="Times New Roman"/>
          <w:szCs w:val="28"/>
          <w:lang w:val="ro-RO"/>
        </w:rPr>
        <w:t xml:space="preserve"> emite prezentul ordin.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ART. 1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(1) Prezentul ordin reglementează un cadru unitar privind formatul standard, termenele şi modalitatea de transmitere a datelor privind comisiile paritare şi acordurile colective.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(2) Prevederile prezentului ordin se aplică autorităţilor şi instituţiilor publice în cadrul cărora sunt stabilite funcţiile publice prevăzute la </w:t>
      </w:r>
      <w:r w:rsidRPr="00CF0146">
        <w:rPr>
          <w:rFonts w:cs="Times New Roman"/>
          <w:color w:val="008000"/>
          <w:szCs w:val="28"/>
          <w:u w:val="single"/>
          <w:lang w:val="ro-RO"/>
        </w:rPr>
        <w:t>art. 385</w:t>
      </w:r>
      <w:r w:rsidRPr="00CF0146">
        <w:rPr>
          <w:rFonts w:cs="Times New Roman"/>
          <w:szCs w:val="28"/>
          <w:lang w:val="ro-RO"/>
        </w:rPr>
        <w:t xml:space="preserve"> din Ordonanţa de urgenţă a Guvernului nr. 57/2019 privind Codul administrativ, cu modificările şi completările ulterioare, cu excepţia celor care beneficiază de statute speciale în condiţiile legii.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ART. 2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(1) Formatul standard de transmitere a datelor privind comisiile paritare şi acordurile colective este o aplicaţie informatică pusă la dispoziţia autorităţilor şi instituţiilor publice de Agenţia Naţională a Funcţionarilor Publici prin intermediul căreia se colectează informaţiile prevăzute în </w:t>
      </w:r>
      <w:r w:rsidRPr="00CF0146">
        <w:rPr>
          <w:rFonts w:cs="Times New Roman"/>
          <w:color w:val="008000"/>
          <w:szCs w:val="28"/>
          <w:u w:val="single"/>
          <w:lang w:val="ro-RO"/>
        </w:rPr>
        <w:t>anexa nr. 1</w:t>
      </w:r>
      <w:r w:rsidRPr="00CF0146">
        <w:rPr>
          <w:rFonts w:cs="Times New Roman"/>
          <w:szCs w:val="28"/>
          <w:lang w:val="ro-RO"/>
        </w:rPr>
        <w:t>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(2) Termenele şi instrucţiunile privind modalitatea de transmitere a datelor privind comisiile paritare şi acordurile colective sunt prevăzute în </w:t>
      </w:r>
      <w:r w:rsidRPr="00CF0146">
        <w:rPr>
          <w:rFonts w:cs="Times New Roman"/>
          <w:color w:val="008000"/>
          <w:szCs w:val="28"/>
          <w:u w:val="single"/>
          <w:lang w:val="ro-RO"/>
        </w:rPr>
        <w:t>anexa nr. 2</w:t>
      </w:r>
      <w:r w:rsidRPr="00CF0146">
        <w:rPr>
          <w:rFonts w:cs="Times New Roman"/>
          <w:szCs w:val="28"/>
          <w:lang w:val="ro-RO"/>
        </w:rPr>
        <w:t>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ART. 3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(1) Autorităţile şi instituţiile publice prevăzute la </w:t>
      </w:r>
      <w:r w:rsidRPr="00CF0146">
        <w:rPr>
          <w:rFonts w:cs="Times New Roman"/>
          <w:color w:val="008000"/>
          <w:szCs w:val="28"/>
          <w:u w:val="single"/>
          <w:lang w:val="ro-RO"/>
        </w:rPr>
        <w:t>art. 1</w:t>
      </w:r>
      <w:r w:rsidRPr="00CF0146">
        <w:rPr>
          <w:rFonts w:cs="Times New Roman"/>
          <w:szCs w:val="28"/>
          <w:lang w:val="ro-RO"/>
        </w:rPr>
        <w:t xml:space="preserve"> alin. (2) au obligaţia de a raporta anual către Agenţia Naţională a Funcţionarilor Publici datele cu privire la comisiile paritare şi acordurile colective, în forma şi conţinutul stabilite prin formatul standard.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(2) Conducătorii autorităţilor şi instituţiilor publice răspund de corectitudinea datelor completate în formatul standard.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lastRenderedPageBreak/>
        <w:t xml:space="preserve">    (3) În scopul aplicării prevederilor prezentului ordin, conducătorii autorităţilor şi instituţiilor publice desemnează o persoană responsabilă pentru îndeplinirea activităţilor prevăzute la </w:t>
      </w:r>
      <w:r w:rsidRPr="00CF0146">
        <w:rPr>
          <w:rFonts w:cs="Times New Roman"/>
          <w:color w:val="008000"/>
          <w:szCs w:val="28"/>
          <w:u w:val="single"/>
          <w:lang w:val="ro-RO"/>
        </w:rPr>
        <w:t>art. 1</w:t>
      </w:r>
      <w:r w:rsidRPr="00CF0146">
        <w:rPr>
          <w:rFonts w:cs="Times New Roman"/>
          <w:szCs w:val="28"/>
          <w:lang w:val="ro-RO"/>
        </w:rPr>
        <w:t xml:space="preserve"> şi </w:t>
      </w:r>
      <w:r w:rsidRPr="00CF0146">
        <w:rPr>
          <w:rFonts w:cs="Times New Roman"/>
          <w:color w:val="008000"/>
          <w:szCs w:val="28"/>
          <w:u w:val="single"/>
          <w:lang w:val="ro-RO"/>
        </w:rPr>
        <w:t>2</w:t>
      </w:r>
      <w:r w:rsidRPr="00CF0146">
        <w:rPr>
          <w:rFonts w:cs="Times New Roman"/>
          <w:szCs w:val="28"/>
          <w:lang w:val="ro-RO"/>
        </w:rPr>
        <w:t xml:space="preserve"> din </w:t>
      </w:r>
      <w:r w:rsidRPr="00CF0146">
        <w:rPr>
          <w:rFonts w:cs="Times New Roman"/>
          <w:color w:val="008000"/>
          <w:szCs w:val="28"/>
          <w:u w:val="single"/>
          <w:lang w:val="ro-RO"/>
        </w:rPr>
        <w:t>anexa nr. 2</w:t>
      </w:r>
      <w:r w:rsidRPr="00CF0146">
        <w:rPr>
          <w:rFonts w:cs="Times New Roman"/>
          <w:szCs w:val="28"/>
          <w:lang w:val="ro-RO"/>
        </w:rPr>
        <w:t>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ART. 4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Agenţia Naţională a Funcţionarilor Publici centralizează datele privind comisiile paritare şi acordurile colective transmise de autorităţi şi instituţii publice în condiţiile prevăzute la </w:t>
      </w:r>
      <w:r w:rsidRPr="00CF0146">
        <w:rPr>
          <w:rFonts w:cs="Times New Roman"/>
          <w:color w:val="008000"/>
          <w:szCs w:val="28"/>
          <w:u w:val="single"/>
          <w:lang w:val="ro-RO"/>
        </w:rPr>
        <w:t>art. 1</w:t>
      </w:r>
      <w:r w:rsidRPr="00CF0146">
        <w:rPr>
          <w:rFonts w:cs="Times New Roman"/>
          <w:szCs w:val="28"/>
          <w:lang w:val="ro-RO"/>
        </w:rPr>
        <w:t xml:space="preserve"> şi </w:t>
      </w:r>
      <w:r w:rsidRPr="00CF0146">
        <w:rPr>
          <w:rFonts w:cs="Times New Roman"/>
          <w:color w:val="008000"/>
          <w:szCs w:val="28"/>
          <w:u w:val="single"/>
          <w:lang w:val="ro-RO"/>
        </w:rPr>
        <w:t>2</w:t>
      </w:r>
      <w:r w:rsidRPr="00CF0146">
        <w:rPr>
          <w:rFonts w:cs="Times New Roman"/>
          <w:szCs w:val="28"/>
          <w:lang w:val="ro-RO"/>
        </w:rPr>
        <w:t xml:space="preserve"> din </w:t>
      </w:r>
      <w:r w:rsidRPr="00CF0146">
        <w:rPr>
          <w:rFonts w:cs="Times New Roman"/>
          <w:color w:val="008000"/>
          <w:szCs w:val="28"/>
          <w:u w:val="single"/>
          <w:lang w:val="ro-RO"/>
        </w:rPr>
        <w:t>anexa nr. 2</w:t>
      </w:r>
      <w:r w:rsidRPr="00CF0146">
        <w:rPr>
          <w:rFonts w:cs="Times New Roman"/>
          <w:szCs w:val="28"/>
          <w:lang w:val="ro-RO"/>
        </w:rPr>
        <w:t xml:space="preserve"> şi le prezintă în raportul privind managementul funcţiei publice şi al funcţionarilor publici.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ART. 5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La data intrării în vigoare a prezentului ordin, </w:t>
      </w:r>
      <w:r w:rsidRPr="00CF0146">
        <w:rPr>
          <w:rFonts w:cs="Times New Roman"/>
          <w:color w:val="008000"/>
          <w:szCs w:val="28"/>
          <w:u w:val="single"/>
          <w:lang w:val="ro-RO"/>
        </w:rPr>
        <w:t>Ordinul</w:t>
      </w:r>
      <w:r w:rsidRPr="00CF0146">
        <w:rPr>
          <w:rFonts w:cs="Times New Roman"/>
          <w:szCs w:val="28"/>
          <w:lang w:val="ro-RO"/>
        </w:rPr>
        <w:t xml:space="preserve"> preşedintelui Agenţiei Naţionale a Funcţionarilor Publici nr. 1.443/2018 pentru aprobarea formatului standard, a termenelor şi modalităţii de transmitere a datelor privind comisiile paritare şi acordurile colective, publicat în Monitorul Oficial al României, Partea I, nr. 516 din 22 iunie 2018, se abrogă.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ART. 6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</w:t>
      </w:r>
      <w:r w:rsidRPr="00CF0146">
        <w:rPr>
          <w:rFonts w:cs="Times New Roman"/>
          <w:color w:val="008000"/>
          <w:szCs w:val="28"/>
          <w:u w:val="single"/>
          <w:lang w:val="ro-RO"/>
        </w:rPr>
        <w:t>Anexele nr. 1</w:t>
      </w:r>
      <w:r w:rsidRPr="00CF0146">
        <w:rPr>
          <w:rFonts w:cs="Times New Roman"/>
          <w:szCs w:val="28"/>
          <w:lang w:val="ro-RO"/>
        </w:rPr>
        <w:t xml:space="preserve"> şi </w:t>
      </w:r>
      <w:r w:rsidRPr="00CF0146">
        <w:rPr>
          <w:rFonts w:cs="Times New Roman"/>
          <w:color w:val="008000"/>
          <w:szCs w:val="28"/>
          <w:u w:val="single"/>
          <w:lang w:val="ro-RO"/>
        </w:rPr>
        <w:t>2</w:t>
      </w:r>
      <w:r w:rsidRPr="00CF0146">
        <w:rPr>
          <w:rFonts w:cs="Times New Roman"/>
          <w:szCs w:val="28"/>
          <w:lang w:val="ro-RO"/>
        </w:rPr>
        <w:t xml:space="preserve"> fac parte integrantă din prezentul ordin.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ART. 7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ANEXA 1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                     </w:t>
      </w:r>
      <w:r w:rsidRPr="00CF0146">
        <w:rPr>
          <w:rFonts w:cs="Times New Roman"/>
          <w:b/>
          <w:bCs/>
          <w:szCs w:val="28"/>
          <w:lang w:val="ro-RO"/>
        </w:rPr>
        <w:t>FORMAT STANDARD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b/>
          <w:bCs/>
          <w:szCs w:val="28"/>
          <w:lang w:val="ro-RO"/>
        </w:rPr>
        <w:t>de transmitere a datelor referitoare la comisiile paritare şi acordurile colective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I. Informaţii privind autoritatea sau instituţia publică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1.1. Denumirea autorităţii sau instituţiei publice care transmite datele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1.2. Date de contact ale persoanei responsabile cu transmiterea datelor referitoare la comisiile paritare şi acordurile colective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1.2.1. Numele, prenumele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1.2.2. Funcţia deţinută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1.2.3. Telefon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1.2.4. E-mail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1.3. Perioada la care se referă datele transmise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II. Date generale privind constituirea şi componenţa comisiei paritare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2.1. Informaţii cu privire la constituirea şi funcţionarea comisiei paritare în cadrul autorităţii sau instituţiei publice sau informaţii cu privire la motivul neconstituirii comisiei paritare în cadrul autorităţii sau instituţiei publice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2.2. Informaţii cu privire la modificări ale actului administrativ de constituire a comisiei paritare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2.2.1. Data modificării actului administrativ de constituire a comisiei paritare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2.2.2. Motivul modificării actului administrativ de constituire a comisiei paritare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2.3. Numărul şi nivelul funcţiei publice a fiecărui membru titular al comisiei paritare, conform actului de constituire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2.4. Informaţii cu privire la secretarul desemnat al comisiei paritare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2.5. Informaţii cu privire la secretarul supleant al comisiei paritare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III. Date specifice privind constituirea şi componenţa comisiei paritare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3.1. Informaţii cu privire la modalitatea de desemnare a membrilor comisiei paritare reprezentanţi ai funcţionarilor publici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3.2. Date referitoare la înregistrarea unor contestaţii sau sentinţe judecătoreşti având ca obiect nerespectarea procedurilor de constituire a comisiei paritare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3.3. Informaţii cu privire la instruirea membrilor comisiei paritare şi la domeniul instruirii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IV. Date privind activitatea comisiei paritare în perioada la care se referă datele transmise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4.1. Informaţii cu privire la solicitant şi la numărul de şedinţe ale comisiei paritare organizate şi desfăşurate în perioada la care se referă datele transmise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4.2. Informaţii cu privire la numărul şi tipul avizelor emise de comisia paritară în perioada la care se referă datele transmise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4.3. Informaţii cu privire la obiectul documentelor supuse analizei şi, după caz, al emiterii unui aviz, aflate pe ordinea de zi a fiecărei şedinţe a comisiei paritare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V. Date generale privind încheierea de acorduri colective şi aplicarea prevederilor acestora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lastRenderedPageBreak/>
        <w:t xml:space="preserve">    5.1. Informaţii cu privire la semnarea şi aplicabilitatea prevederilor unui acord colectiv în cadrul autorităţii sau instituţiei publice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5.1.1. Data semnării acordului colectiv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5.1.2. Perioada pentru care a fost semnat acordul colectiv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5.2. Informaţii cu privire la modificarea clauzelor acordului colectiv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5.3. Informaţii cu privire la tipul şi temeiul prevederilor cuprinse în acordul colectiv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5.4. Informaţii cu privire la modalitatea de desemnare a semnatarilor acordului colectiv din partea funcţionarilor publici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5.5. Date referitoare la înregistrarea unor contestaţii sau sentinţe judecătoreşti având ca obiect constatarea nulităţii acordului colectiv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5.6. Informaţii cu privire la sesizarea unor situaţii de neexecutare a acordului colectiv sau de neîndeplinire a obligaţiilor asumate de către părţile semnatare şi la calitatea părţii care a formulat sesizarea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</w:t>
      </w:r>
      <w:r w:rsidRPr="00CF0146">
        <w:rPr>
          <w:rFonts w:cs="Times New Roman"/>
          <w:color w:val="FF0000"/>
          <w:szCs w:val="28"/>
          <w:u w:val="single"/>
          <w:lang w:val="ro-RO"/>
        </w:rPr>
        <w:t>ANEXA 2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                     </w:t>
      </w:r>
      <w:r w:rsidRPr="00CF0146">
        <w:rPr>
          <w:rFonts w:cs="Times New Roman"/>
          <w:b/>
          <w:bCs/>
          <w:szCs w:val="28"/>
          <w:lang w:val="ro-RO"/>
        </w:rPr>
        <w:t>TERMENELE ŞI INSTRUCŢIUNILE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b/>
          <w:bCs/>
          <w:szCs w:val="28"/>
          <w:lang w:val="ro-RO"/>
        </w:rPr>
        <w:t>privind modalitatea de transmitere a datelor privind comisiile paritare şi acordurile colective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</w:t>
      </w:r>
      <w:r w:rsidRPr="00CF0146">
        <w:rPr>
          <w:rFonts w:cs="Times New Roman"/>
          <w:color w:val="FF0000"/>
          <w:szCs w:val="28"/>
          <w:u w:val="single"/>
          <w:lang w:val="ro-RO"/>
        </w:rPr>
        <w:t>ART. 1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Autorităţile şi instituţiile publice transmit Agenţiei Naţionale a Funcţionarilor Publici datele privind comisiile paritare şi acordurile colective, după cum urmează: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a) informaţiile prevăzute în formatul standard, până la data de 1 februarie*) a fiecărui an;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b) o copie a acordului colectiv, respectiv a actului adiţional la acordul colectiv, în termen de cel mult 10 zile lucrătoare de la data încheierii.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b/>
          <w:bCs/>
          <w:color w:val="008000"/>
          <w:szCs w:val="28"/>
          <w:u w:val="single"/>
          <w:lang w:val="ro-RO"/>
        </w:rPr>
        <w:t>#CIN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i/>
          <w:iCs/>
          <w:szCs w:val="28"/>
          <w:lang w:val="ro-RO"/>
        </w:rPr>
        <w:t xml:space="preserve">    </w:t>
      </w:r>
      <w:r w:rsidRPr="00CF0146">
        <w:rPr>
          <w:rFonts w:cs="Times New Roman"/>
          <w:b/>
          <w:bCs/>
          <w:i/>
          <w:iCs/>
          <w:szCs w:val="28"/>
          <w:lang w:val="ro-RO"/>
        </w:rPr>
        <w:t>*)</w:t>
      </w:r>
      <w:r w:rsidRPr="00CF0146">
        <w:rPr>
          <w:rFonts w:cs="Times New Roman"/>
          <w:i/>
          <w:iCs/>
          <w:szCs w:val="28"/>
          <w:lang w:val="ro-RO"/>
        </w:rPr>
        <w:t xml:space="preserve"> Conform </w:t>
      </w:r>
      <w:r w:rsidRPr="00CF0146">
        <w:rPr>
          <w:rFonts w:cs="Times New Roman"/>
          <w:i/>
          <w:iCs/>
          <w:color w:val="008000"/>
          <w:szCs w:val="28"/>
          <w:u w:val="single"/>
          <w:lang w:val="ro-RO"/>
        </w:rPr>
        <w:t>art. 1</w:t>
      </w:r>
      <w:r w:rsidRPr="00CF0146">
        <w:rPr>
          <w:rFonts w:cs="Times New Roman"/>
          <w:i/>
          <w:iCs/>
          <w:szCs w:val="28"/>
          <w:lang w:val="ro-RO"/>
        </w:rPr>
        <w:t xml:space="preserve"> din Ordinul preşedintelui Agenţiei Naţionale a Funcţionarilor Publici nr. 93/2023 (</w:t>
      </w:r>
      <w:r w:rsidRPr="00CF0146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CF0146">
        <w:rPr>
          <w:rFonts w:cs="Times New Roman"/>
          <w:i/>
          <w:iCs/>
          <w:szCs w:val="28"/>
          <w:lang w:val="ro-RO"/>
        </w:rPr>
        <w:t xml:space="preserve">), prin derogare de la prevederile </w:t>
      </w:r>
      <w:r w:rsidRPr="00CF0146">
        <w:rPr>
          <w:rFonts w:cs="Times New Roman"/>
          <w:i/>
          <w:iCs/>
          <w:color w:val="008000"/>
          <w:szCs w:val="28"/>
          <w:u w:val="single"/>
          <w:lang w:val="ro-RO"/>
        </w:rPr>
        <w:t>art. 1</w:t>
      </w:r>
      <w:r w:rsidRPr="00CF0146">
        <w:rPr>
          <w:rFonts w:cs="Times New Roman"/>
          <w:i/>
          <w:iCs/>
          <w:szCs w:val="28"/>
          <w:lang w:val="ro-RO"/>
        </w:rPr>
        <w:t xml:space="preserve"> lit. a) din </w:t>
      </w:r>
      <w:r w:rsidRPr="00CF0146">
        <w:rPr>
          <w:rFonts w:cs="Times New Roman"/>
          <w:i/>
          <w:iCs/>
          <w:color w:val="008000"/>
          <w:szCs w:val="28"/>
          <w:u w:val="single"/>
          <w:lang w:val="ro-RO"/>
        </w:rPr>
        <w:t>anexa nr. 2</w:t>
      </w:r>
      <w:r w:rsidRPr="00CF0146">
        <w:rPr>
          <w:rFonts w:cs="Times New Roman"/>
          <w:i/>
          <w:iCs/>
          <w:szCs w:val="28"/>
          <w:lang w:val="ro-RO"/>
        </w:rPr>
        <w:t xml:space="preserve"> la Ordinul preşedintelui Agenţiei Naţionale a Funcţionarilor Publici nr. 1109/2022, autorităţile şi instituţiile publice transmit Agenţiei Naţionale a Funcţionarilor Publici informaţiile cuprinse în formatul standard de transmitere a datelor privind comisiile paritare şi acordurile colective prevăzut în </w:t>
      </w:r>
      <w:r w:rsidRPr="00CF0146">
        <w:rPr>
          <w:rFonts w:cs="Times New Roman"/>
          <w:i/>
          <w:iCs/>
          <w:color w:val="008000"/>
          <w:szCs w:val="28"/>
          <w:u w:val="single"/>
          <w:lang w:val="ro-RO"/>
        </w:rPr>
        <w:t>anexa nr. 1</w:t>
      </w:r>
      <w:r w:rsidRPr="00CF0146">
        <w:rPr>
          <w:rFonts w:cs="Times New Roman"/>
          <w:i/>
          <w:iCs/>
          <w:szCs w:val="28"/>
          <w:lang w:val="ro-RO"/>
        </w:rPr>
        <w:t xml:space="preserve"> la Ordinul preşedintelui Agenţiei Naţionale a Funcţionarilor Publici nr. 1109/2022, pentru anul 2022, până la data de 1 aprilie 2023.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ART. 2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(1) Completarea şi transmiterea informaţiilor cuprinse în formatul standard prevăzut în </w:t>
      </w:r>
      <w:r w:rsidRPr="00CF0146">
        <w:rPr>
          <w:rFonts w:cs="Times New Roman"/>
          <w:color w:val="008000"/>
          <w:szCs w:val="28"/>
          <w:u w:val="single"/>
          <w:lang w:val="ro-RO"/>
        </w:rPr>
        <w:t>anexa nr. 1</w:t>
      </w:r>
      <w:r w:rsidRPr="00CF0146">
        <w:rPr>
          <w:rFonts w:cs="Times New Roman"/>
          <w:szCs w:val="28"/>
          <w:lang w:val="ro-RO"/>
        </w:rPr>
        <w:t xml:space="preserve"> la ordin se realizează în format online, prin mijloacele electronice puse la dispoziţie de Agenţia Naţională a Funcţionarilor Publici.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(2) Documentele prevăzute la </w:t>
      </w:r>
      <w:r w:rsidRPr="00CF0146">
        <w:rPr>
          <w:rFonts w:cs="Times New Roman"/>
          <w:color w:val="008000"/>
          <w:szCs w:val="28"/>
          <w:u w:val="single"/>
          <w:lang w:val="ro-RO"/>
        </w:rPr>
        <w:t>art. 1</w:t>
      </w:r>
      <w:r w:rsidRPr="00CF0146">
        <w:rPr>
          <w:rFonts w:cs="Times New Roman"/>
          <w:szCs w:val="28"/>
          <w:lang w:val="ro-RO"/>
        </w:rPr>
        <w:t xml:space="preserve"> lit. b) se transmit scanate în format PDF, prin intermediul portalului Agenţiei Naţionale a Funcţionarilor Publici.</w:t>
      </w:r>
    </w:p>
    <w:p w:rsidR="00CF0146" w:rsidRPr="00CF0146" w:rsidRDefault="00CF0146" w:rsidP="00CF0146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CF0146" w:rsidRDefault="00CF0146" w:rsidP="00CF0146">
      <w:pPr>
        <w:rPr>
          <w:sz w:val="18"/>
          <w:lang w:val="ro-RO"/>
        </w:rPr>
      </w:pPr>
      <w:r w:rsidRPr="00CF0146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CF0146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0BE" w:rsidRDefault="007E30BE" w:rsidP="00F31F3E">
      <w:pPr>
        <w:spacing w:after="0" w:line="240" w:lineRule="auto"/>
      </w:pPr>
      <w:r>
        <w:separator/>
      </w:r>
    </w:p>
  </w:endnote>
  <w:endnote w:type="continuationSeparator" w:id="0">
    <w:p w:rsidR="007E30BE" w:rsidRDefault="007E30BE" w:rsidP="00F31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F3E" w:rsidRDefault="00F31F3E" w:rsidP="00F31F3E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CF014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0BE" w:rsidRDefault="007E30BE" w:rsidP="00F31F3E">
      <w:pPr>
        <w:spacing w:after="0" w:line="240" w:lineRule="auto"/>
      </w:pPr>
      <w:r>
        <w:separator/>
      </w:r>
    </w:p>
  </w:footnote>
  <w:footnote w:type="continuationSeparator" w:id="0">
    <w:p w:rsidR="007E30BE" w:rsidRDefault="007E30BE" w:rsidP="00F31F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F3E"/>
    <w:rsid w:val="00433786"/>
    <w:rsid w:val="007E30BE"/>
    <w:rsid w:val="00965FEE"/>
    <w:rsid w:val="00CF0146"/>
    <w:rsid w:val="00EC01BC"/>
    <w:rsid w:val="00F3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263627-2CEB-4D1F-AA17-06000EF3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1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F3E"/>
  </w:style>
  <w:style w:type="paragraph" w:styleId="Footer">
    <w:name w:val="footer"/>
    <w:basedOn w:val="Normal"/>
    <w:link w:val="FooterChar"/>
    <w:uiPriority w:val="99"/>
    <w:unhideWhenUsed/>
    <w:rsid w:val="00F31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2023-01-30T11:44:00Z</dcterms:created>
  <dcterms:modified xsi:type="dcterms:W3CDTF">2023-02-08T07:44:00Z</dcterms:modified>
</cp:coreProperties>
</file>