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AAE" w:rsidRPr="00B90AAE" w:rsidRDefault="00B90AAE" w:rsidP="00B90AAE">
      <w:pPr>
        <w:autoSpaceDE w:val="0"/>
        <w:autoSpaceDN w:val="0"/>
        <w:adjustRightInd w:val="0"/>
        <w:spacing w:after="0" w:line="240" w:lineRule="auto"/>
        <w:rPr>
          <w:rFonts w:cs="Times New Roman"/>
          <w:szCs w:val="28"/>
          <w:lang w:val="ro-RO"/>
        </w:rPr>
      </w:pPr>
      <w:bookmarkStart w:id="0" w:name="_GoBack"/>
      <w:bookmarkEnd w:id="0"/>
      <w:r w:rsidRPr="00B90AAE">
        <w:rPr>
          <w:rFonts w:cs="Times New Roman"/>
          <w:szCs w:val="28"/>
          <w:lang w:val="ro-RO"/>
        </w:rPr>
        <w:t xml:space="preserve">                   HOTĂRÂRE  Nr. 47/2023 din 18 ianuarie 2023</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pentru modificarea Hotărârii Guvernului nr. 136/2016 privind aprobarea normelor metodologice pentru determinarea costului standard per antepreşcolar/preşcolar/elev şi stabilirea finanţării de bază de la bugetul de stat, din sume defalcate din T.V.A. prin bugetele locale, pe baza costului standard per antepreşcolar/preşcolar/elev, pentru toţi preşcolarii şi elevii din învăţământul general obligatoriu particular şi confesional acreditat, precum şi pentru cei din învăţământul profesional şi liceal acreditat, particular şi confesional</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EMITENT:      GUVERNUL ROMÂNIEI</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PUBLICATĂ ÎN: MONITORUL OFICIAL  NR. 55 din 19 ianuarie 2023</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În temeiul art. 108 din Constituţia României, republicată,</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Guvernul României</w:t>
      </w:r>
      <w:r w:rsidRPr="00B90AAE">
        <w:rPr>
          <w:rFonts w:cs="Times New Roman"/>
          <w:szCs w:val="28"/>
          <w:lang w:val="ro-RO"/>
        </w:rPr>
        <w:t xml:space="preserve"> adoptă prezenta hotărâre.</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ARTICOL UNIC</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Hotărârea Guvernului nr. 136/2016 privind aprobarea normelor metodologice pentru determinarea costului standard per antepreşcolar/preşcolar/elev şi stabilirea finanţării de bază de la bugetul de stat, din sume defalcate din T.V.A. prin bugetele locale, pe baza costului standard per antepreşcolar/preşcolar/elev, pentru toţi preşcolarii şi elevii din învăţământul general obligatoriu particular şi confesional acreditat, precum şi pentru cei din învăţământul profesional şi liceal acreditat, particular şi confesional, publicată în Monitorul Oficial al României, Partea I, nr. 188 din 14 martie 2016, cu modificările şi completările ulterioare, se modifică după cum urmează:</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1. La articolul 2, alineatele (2) şi (3) se modifică şi vor avea următorul cuprins:</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"(2) Pentru anul 2023, valoarea costului standard pentru coeficientul 1 este de 6.834 lei.</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(3) Costurile standard per antepreşcolar/preşcolar/elev pentru cheltuielile cu salariile, sporurile, indemnizaţiile şi alte drepturi salariale în bani, stabilite prin lege, precum şi contribuţiile aferente acestora, pentru anul 2023, sunt prevăzute în anexa nr. 1."</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2. La articolul 3, alineatele (2) şi (3) se modifică şi vor avea următorul cuprins:</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"(2) Pentru anul 2023, valoarea costului standard pentru coeficientul 1 este de 570 lei.</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(3) Costurile standard per antepreşcolar/preşcolar/elev privind cheltuielile cu pregătirea profesională, cheltuielile cu evaluarea periodică a elevilor, precum şi cheltuielile prevăzute la articolul bugetar «bunuri şi servicii», pentru anul 2023, sunt prevăzute în anexa nr. 3."</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3. La articolul 5, alineatul (1) se modifică şi va avea următorul cuprins:</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"ART. 5</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(1) Sumele defalcate din taxa pe valoarea adăugată repartizate potrivit prevederilor art. 4 alin. (3) se repartizează integral de către ordonatorii principali de credite ai bugetelor locale, în limita costului standard, unităţilor de învăţământ particular şi confesional acreditate, pe baza numărului de antepreşcolari/preşcolari/elevi şi a costurilor standard prevăzute în anexele nr. 1 şi 3 şi le supun aprobării autorităţilor deliberative."</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4. La articolul 6, alineatul (3) se modifică şi va avea următorul cuprins:</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"(3) Ordonatorii principali de credite ai bugetelor locale, pe baza procedurilor şi metodologiilor proprii, verifică modul de utilizare a sumelor alocate pentru finanţarea unităţilor de învăţământ particular şi confesional acreditate."</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5. Anexele nr. 1 - 3 se modifică şi se înlocuiesc cu anexele nr. 1 - 3 la prezenta hotărâre.</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PRIM-MINISTRU</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NICOLAE-IONEL CIUCĂ</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szCs w:val="28"/>
          <w:u w:val="single"/>
          <w:lang w:val="ro-RO"/>
        </w:rPr>
        <w:t>Contrasemnează:</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Ministrul educaţiei,</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Ligia Deca</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Ministrul dezvoltării,</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lucrărilor publice şi administraţiei,</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Cseke Attila-Zoltán</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lastRenderedPageBreak/>
        <w:t xml:space="preserve">                              p. Ministrul finanţelor,</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w:t>
      </w:r>
      <w:r w:rsidRPr="00B90AAE">
        <w:rPr>
          <w:rFonts w:cs="Times New Roman"/>
          <w:b/>
          <w:bCs/>
          <w:szCs w:val="28"/>
          <w:lang w:val="ro-RO"/>
        </w:rPr>
        <w:t>Alin Chitu,</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secretar de stat</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Bucureşti, 18 ianuarie 2023.</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Nr. 47.</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ANEXA 1</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(Anexa nr. 1 la Hotărârea Guvernului nr. 136/2016)</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b/>
          <w:bCs/>
          <w:szCs w:val="28"/>
          <w:lang w:val="ro-RO"/>
        </w:rPr>
      </w:pPr>
      <w:r w:rsidRPr="00B90AAE">
        <w:rPr>
          <w:rFonts w:cs="Times New Roman"/>
          <w:szCs w:val="28"/>
          <w:lang w:val="ro-RO"/>
        </w:rPr>
        <w:t xml:space="preserve">                         </w:t>
      </w:r>
      <w:r w:rsidRPr="00B90AAE">
        <w:rPr>
          <w:rFonts w:cs="Times New Roman"/>
          <w:b/>
          <w:bCs/>
          <w:szCs w:val="28"/>
          <w:lang w:val="ro-RO"/>
        </w:rPr>
        <w:t>COSTURILE STANDARD</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b/>
          <w:bCs/>
          <w:szCs w:val="28"/>
          <w:lang w:val="ro-RO"/>
        </w:rPr>
        <w:t>per antepreşcolar/preşcolar/elev pentru cheltuielile cu salariile, sporurile, indemnizaţiile şi alte drepturi salariale în bani, stabilite prin lege, precum şi contribuţiile aferente acestora pentru unităţile de învăţământ particular şi confesional acreditate, pentru anul 2023</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xml:space="preserve"> _____________________________________________________________________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|Nr. | Nivel/Filieră/Profil |Forma de  |Standarde de  |Standarde de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|crt.|                      |învăţământ|cost per      |cost per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|antepreşcolar/|antepreşcolar/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|preşcolar/    |preşcolar/elev,|</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|elev, pe medii|pe medii şi pe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|şi pe niveluri|niveluri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 lei -     |(pentru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|învăţământul în|</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|limbile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|minorităţilor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|naţionale)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    - lei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Urban| Rural | Urban | Rural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   | Învăţământ           | zi       |16.775| 16.775| 16.775| 16.775|</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antepreşcolar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|2   | Învăţământ preşcolar | zi       | 4.531|  4.955|  4.531|  4.955|</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cu program normal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(inclusiv copiii cu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vârsta de minimum 2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ani înscrişi în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învăţământul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preşcolar)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|3   | Învăţământ preşcolar | zi       | 8.311|  8.311|  8.311|  8.311|</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cu program prelungit/|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săptămânal (inclusiv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copiii cu vârsta de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minimum 2 ani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înscrişi în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învăţământul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preşcolar)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|4   | Învăţământ primar    | zi       | 5.215|  6.213|  6.102|  7.270|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|4.1 | Învăţământ primar    | zi       | 8.864|  8.864| 10.371| 10.371|</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integrat*)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|5   | Învăţământ primar    | zi       | 8.311|  8.311|  9.724|  9.724|</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"step-by-step"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|6   | Învăţământ gimnazial | zi       | 6.834|  7.860|  7.812|  8.984|</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|6.1 | Învăţământ gimnazial | zi       |11.618| 11.618| 13.280| 13.280|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integrat*)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|7   | Învăţământ liceal    | zi       | 6.834|  6.834|  7.655|  7.655|</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teoretic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lastRenderedPageBreak/>
        <w:t>|8   | Învăţământ liceal    | seral    | 5.064|  5.064|  5.672|  5.672|</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teoretic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|9   | Învăţământ liceal    | zi       | 7.067|  7.067|  7.916|  7.916|</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tehnologic, pedagogic|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şi confesional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|10  | Învăţământ liceal    | seral    | 5.509|  5.509|  6.171|  6.171|</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tehnologic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|11  | Învăţământ liceal    | zi       | 9.021|  9.021| 10.104| 10.104|</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artistic (toate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specializările,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excepţie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specializarea muzică)|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şi sportiv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|12  | Învăţământ liceal    | FR       | 2.666|  2.666|  2.986|  2.986|</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|12.1| Învăţământ liceal    | zi       |11.618| 11.618| 13.280| 13.280|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integrat*)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|13  | Învăţământ           | zi       | 7.484|  7.484|  8.233|  8.233|</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profesional, inclusiv|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stagiile de pregătire|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practică/Învăţământ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dual                 |          |      |       |       |       |</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 Standardele de cost se aplică numai elevilor cu cerinţe educative speciale integraţi individual în clasele/grupele unităţilor de învăţământ particular şi confesional acreditate şi care urmează curriculumul acestora.</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ANEXA 2</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(Anexa nr. 2 la Hotărârea Guvernului nr. 136/2016)</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b/>
          <w:bCs/>
          <w:szCs w:val="28"/>
          <w:lang w:val="ro-RO"/>
        </w:rPr>
      </w:pPr>
      <w:r w:rsidRPr="00B90AAE">
        <w:rPr>
          <w:rFonts w:cs="Times New Roman"/>
          <w:szCs w:val="28"/>
          <w:lang w:val="ro-RO"/>
        </w:rPr>
        <w:t xml:space="preserve">                         </w:t>
      </w:r>
      <w:r w:rsidRPr="00B90AAE">
        <w:rPr>
          <w:rFonts w:cs="Times New Roman"/>
          <w:b/>
          <w:bCs/>
          <w:szCs w:val="28"/>
          <w:lang w:val="ro-RO"/>
        </w:rPr>
        <w:t>COEFICIENŢII  DE  DIFERENŢIERE</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b/>
          <w:bCs/>
          <w:szCs w:val="28"/>
          <w:lang w:val="ro-RO"/>
        </w:rPr>
        <w:t>pentru costurile standard per antepreşcolar/preşcolar/elev şi coeficienţii de corecţie pentru învăţământul în limbile minorităţilor naţionale, pentru cheltuielile cu salariile, sporurile, indemnizaţiile şi alte drepturi salariale în bani, stabilite prin lege, precum şi contribuţiile aferente acestora</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xml:space="preserve"> _____________________________________________________________________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|Nr. | Nivel/Filieră/Profil |Forma de  |Coeficienţi de|Coeficienţi de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|crt.|                      |învăţământ|diferenţiere  |corecţie pentru|</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|pentru        |învăţământul în|</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|costurile     |limbile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|standard per  |minorităţilor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|antepreşcolar/|naţionale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|preşcolar/elev|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|Urban | Rural | Urban | Rural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   | Învăţământ           | zi       |2,4546| 2,4546|  0,000|  0,000|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antepreşcolar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|2   | Învăţământ preşcolar | zi       | 0,663|  0,725|  0,000|  0,000|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cu program normal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(inclusiv copiii cu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vârsta de minimum 2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ani înscrişi în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învăţământul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preşcolar)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|3   | Învăţământ preşcolar | zi       | 1,216|  1,216|  0,000|  0,000|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cu program prelungit/|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săptămânal (inclusiv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copiii cu vârsta de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minimum 2 ani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lastRenderedPageBreak/>
        <w:t>|    | înscrişi în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învăţământul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preşcolar)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|4   | Învăţământ primar    | zi       | 0,763|  0,909|  0,170|  0,170|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|4.1 | Învăţământ primar    | zi       | 1,297|  1,297|  0,170|  0,170|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integrat*)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|5   | Învăţământ primar    | zi       | 1,216|  1,216|  0,170|  0,170|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"step-by-step"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|6   | Învăţământ gimnazial | zi       | 1,000|  1,150|  0,143|  0,143|</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|6.1 | Învăţământ gimnazial | zi       | 1,700|  1,700|  0,143|  0,143|</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integrat*)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|7   | Învăţământ liceal    | zi       | 1,000|  1,000|  0,120|  0,120|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teoretic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|8   | Învăţământ liceal    | seral    | 0,741|  0,741|  0,120|  0,120|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teoretic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|9   | Învăţământ liceal    | zi       | 1,034|  1,034|  0,120|  0,120|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tehnologic, pedagogic|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şi confesional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|10  | Învăţământ liceal    | seral    | 0,806|  0,806|  0,120|  0,120|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tehnologic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|11  | Învăţământ liceal    | zi       | 1,320|  1,320|  0,120|  0,120|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artistic (toate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specializările,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excepţie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specializarea muzică)|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şi sportiv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|12  | Învăţământ liceal    | FR       | 0,390|  0,390|  0,120|  0,120|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|12.1| Învăţământ liceal    | zi       | 1,700|  1,700|  0,143|  0,143|</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integrat*)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|13  | Învăţământ           | zi       | 1,095|  1,095|  0,100|  0,100|</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profesional, inclusiv|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stagiile de pregătire|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practică/Învăţământ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dual                 |          |      |       |       |       |</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ascii="Courier New" w:hAnsi="Courier New" w:cs="Courier New"/>
          <w:sz w:val="18"/>
          <w:lang w:val="ro-RO"/>
        </w:rPr>
        <w:t>|____|______________________|__________|______|_______|_______|_______|</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 Coeficienţii de diferenţiere şi coeficienţii de corecţie se aplică numai elevilor cu cerinţe educative speciale integraţi individual în clasele/grupele unităţilor de învăţământ particular şi confesional acreditate, care urmează curriculumul acestora.</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ANEXA 3</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szCs w:val="28"/>
          <w:lang w:val="ro-RO"/>
        </w:rPr>
        <w:t xml:space="preserve">    (Anexa nr. 3 la Hotărârea Guvernului nr. 136/2016)</w:t>
      </w:r>
    </w:p>
    <w:p w:rsidR="00B90AAE" w:rsidRPr="00B90AAE" w:rsidRDefault="00B90AAE" w:rsidP="00B90AAE">
      <w:pPr>
        <w:autoSpaceDE w:val="0"/>
        <w:autoSpaceDN w:val="0"/>
        <w:adjustRightInd w:val="0"/>
        <w:spacing w:after="0" w:line="240" w:lineRule="auto"/>
        <w:rPr>
          <w:rFonts w:cs="Times New Roman"/>
          <w:szCs w:val="28"/>
          <w:lang w:val="ro-RO"/>
        </w:rPr>
      </w:pPr>
    </w:p>
    <w:p w:rsidR="00B90AAE" w:rsidRPr="00B90AAE" w:rsidRDefault="00B90AAE" w:rsidP="00B90AAE">
      <w:pPr>
        <w:autoSpaceDE w:val="0"/>
        <w:autoSpaceDN w:val="0"/>
        <w:adjustRightInd w:val="0"/>
        <w:spacing w:after="0" w:line="240" w:lineRule="auto"/>
        <w:rPr>
          <w:rFonts w:cs="Times New Roman"/>
          <w:b/>
          <w:bCs/>
          <w:szCs w:val="28"/>
          <w:lang w:val="ro-RO"/>
        </w:rPr>
      </w:pPr>
      <w:r w:rsidRPr="00B90AAE">
        <w:rPr>
          <w:rFonts w:cs="Times New Roman"/>
          <w:szCs w:val="28"/>
          <w:lang w:val="ro-RO"/>
        </w:rPr>
        <w:t xml:space="preserve">                         </w:t>
      </w:r>
      <w:r w:rsidRPr="00B90AAE">
        <w:rPr>
          <w:rFonts w:cs="Times New Roman"/>
          <w:b/>
          <w:bCs/>
          <w:szCs w:val="28"/>
          <w:lang w:val="ro-RO"/>
        </w:rPr>
        <w:t>COSTURILE STANDARD</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cs="Times New Roman"/>
          <w:b/>
          <w:bCs/>
          <w:szCs w:val="28"/>
          <w:lang w:val="ro-RO"/>
        </w:rPr>
        <w:t>per antepreşcolar/preşcolar/elev privind cheltuielile cu pregătirea profesională, cheltuielile cu evaluarea periodică a elevilor, precum şi cheltuielile prevăzute la articolul bugetar "bunuri şi servicii", pentru anul 2023</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xml:space="preserve"> _____________________________________________________________________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|Praguri  |Tipuri de unităţi| Cost standard per antepreşcolar/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|numerice |                 | preşcolar/elev/an, conform zonei de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temperatură, pentru mediul urban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lei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|Zona 1|Zona 2|Zona 3|Zona 4|Zona 5|Zona 6|</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lastRenderedPageBreak/>
        <w:t>| 1 - 300 | Creşă           |  734 |  741 |  757 |  780 |  802 |  826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Grădiniţă       |  611 |  617 |  629 |  648 |  666 |  684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586 |  592 |  603 |  621 |  639 |  656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gimnazială/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primară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Liceu/Colegiu/  |  665 |  672 |  685 |  705 |  725 |  745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profesională/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 dual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301 -   | Creşă           |  786 |  793 |  810 |  834 |  859 |  885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800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Grădiniţă       |  614 |  620 |  632 |  651 |  669 |  687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589 |  595 |  606 |  624 |  642 |  659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gimnazială/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primară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Liceu/Colegiu/  |  668 |  675 |  688 |  708 |  728 |  748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profesională/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 dual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xml:space="preserve"> _____________________________________________________________________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|Praguri  |Tipuri de unităţi| Cost standard per antepreşcolar/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|numerice |                 | preşcolar/elev/an, conform zonei de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temperatură, pentru mediul rural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                - lei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|Zona 1|Zona 2|Zona 3|Zona 4|Zona 5|Zona 6|</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1 - 300 | Creşă           |  771 |  779 |  795 |  818 |  842 |  868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Grădiniţă       |  751 |  758 |  773 |  795 |  818 |  840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720 |  727 |  741 |  763 |  784 |  806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gimnazială/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primară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Liceu/Colegiu/  |  817 |  825 |  842 |  866 |  891 |  915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profesională/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 dual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301 -   | Creşă           |  825 |  833 |  850 |  876 |  902 |  929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800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Grădiniţă       |  754 |  762 |  777 |  799 |  822 |  844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723 |  730 |  745 |  767 |  788 |  810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gimnazială/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primară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Liceu/Colegiu/  |  821 |  829 |  845 |  870 |  894 |  919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Şcoală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profesională/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 Învăţământ dual |      |      |      |      |      |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Zone de temperatură: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Zona 1 - Călăraşi, Constanţa, Dolj, Giurgiu, Olt, Tulcea,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Teleorman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Zona 2 - Arad, Bucureşti, Brăila, Dâmboviţa, Gorj, Galaţi,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Ilfov, Ialomiţa, Mehedinţi, Timiş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Zona 3 - Argeş, Bihor, Buzău, Iaşi, Prahova, Satu Mare,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Vaslui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lastRenderedPageBreak/>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Zona 4 - Botoşani, Cluj, Mureş, Sălaj, Vrancea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Zona 5 - Alba, Bacău, Braşov, Caraş-Severin, Neamţ, Sibiu,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Vâlcea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Zona 6 - Bistriţa-Năsăud, Covasna, Hunedoara, Harghita,      |</w:t>
      </w:r>
    </w:p>
    <w:p w:rsidR="00B90AAE" w:rsidRPr="00B90AAE" w:rsidRDefault="00B90AAE" w:rsidP="00B90AAE">
      <w:pPr>
        <w:autoSpaceDE w:val="0"/>
        <w:autoSpaceDN w:val="0"/>
        <w:adjustRightInd w:val="0"/>
        <w:spacing w:after="0" w:line="240" w:lineRule="auto"/>
        <w:rPr>
          <w:rFonts w:ascii="Courier New" w:hAnsi="Courier New" w:cs="Courier New"/>
          <w:sz w:val="18"/>
          <w:lang w:val="ro-RO"/>
        </w:rPr>
      </w:pPr>
      <w:r w:rsidRPr="00B90AAE">
        <w:rPr>
          <w:rFonts w:ascii="Courier New" w:hAnsi="Courier New" w:cs="Courier New"/>
          <w:sz w:val="18"/>
          <w:lang w:val="ro-RO"/>
        </w:rPr>
        <w:t>|          Maramureş, Suceava                                  |</w:t>
      </w:r>
    </w:p>
    <w:p w:rsidR="00B90AAE" w:rsidRPr="00B90AAE" w:rsidRDefault="00B90AAE" w:rsidP="00B90AAE">
      <w:pPr>
        <w:autoSpaceDE w:val="0"/>
        <w:autoSpaceDN w:val="0"/>
        <w:adjustRightInd w:val="0"/>
        <w:spacing w:after="0" w:line="240" w:lineRule="auto"/>
        <w:rPr>
          <w:rFonts w:cs="Times New Roman"/>
          <w:szCs w:val="28"/>
          <w:lang w:val="ro-RO"/>
        </w:rPr>
      </w:pPr>
      <w:r w:rsidRPr="00B90AAE">
        <w:rPr>
          <w:rFonts w:ascii="Courier New" w:hAnsi="Courier New" w:cs="Courier New"/>
          <w:sz w:val="18"/>
          <w:lang w:val="ro-RO"/>
        </w:rPr>
        <w:t>|______________________________________________________________|</w:t>
      </w:r>
    </w:p>
    <w:p w:rsidR="00B90AAE" w:rsidRPr="00B90AAE" w:rsidRDefault="00B90AAE" w:rsidP="00B90AAE">
      <w:pPr>
        <w:autoSpaceDE w:val="0"/>
        <w:autoSpaceDN w:val="0"/>
        <w:adjustRightInd w:val="0"/>
        <w:spacing w:after="0" w:line="240" w:lineRule="auto"/>
        <w:rPr>
          <w:rFonts w:cs="Times New Roman"/>
          <w:szCs w:val="28"/>
          <w:lang w:val="ro-RO"/>
        </w:rPr>
      </w:pPr>
    </w:p>
    <w:p w:rsidR="00433786" w:rsidRPr="00B90AAE" w:rsidRDefault="00B90AAE" w:rsidP="00B90AAE">
      <w:pPr>
        <w:rPr>
          <w:sz w:val="18"/>
          <w:lang w:val="ro-RO"/>
        </w:rPr>
      </w:pPr>
      <w:r w:rsidRPr="00B90AAE">
        <w:rPr>
          <w:rFonts w:cs="Times New Roman"/>
          <w:szCs w:val="28"/>
          <w:lang w:val="ro-RO"/>
        </w:rPr>
        <w:t xml:space="preserve">                              ---------------</w:t>
      </w:r>
    </w:p>
    <w:sectPr w:rsidR="00433786" w:rsidRPr="00B90AA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4E8" w:rsidRDefault="00E704E8" w:rsidP="00B90AAE">
      <w:pPr>
        <w:spacing w:after="0" w:line="240" w:lineRule="auto"/>
      </w:pPr>
      <w:r>
        <w:separator/>
      </w:r>
    </w:p>
  </w:endnote>
  <w:endnote w:type="continuationSeparator" w:id="0">
    <w:p w:rsidR="00E704E8" w:rsidRDefault="00E704E8" w:rsidP="00B90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AAE" w:rsidRDefault="00B90AAE" w:rsidP="00B90AA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4E8" w:rsidRDefault="00E704E8" w:rsidP="00B90AAE">
      <w:pPr>
        <w:spacing w:after="0" w:line="240" w:lineRule="auto"/>
      </w:pPr>
      <w:r>
        <w:separator/>
      </w:r>
    </w:p>
  </w:footnote>
  <w:footnote w:type="continuationSeparator" w:id="0">
    <w:p w:rsidR="00E704E8" w:rsidRDefault="00E704E8" w:rsidP="00B90A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AE"/>
    <w:rsid w:val="00433786"/>
    <w:rsid w:val="00B90AAE"/>
    <w:rsid w:val="00E704E8"/>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7E564-78D3-4678-BC99-36396AA8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0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AAE"/>
  </w:style>
  <w:style w:type="paragraph" w:styleId="Footer">
    <w:name w:val="footer"/>
    <w:basedOn w:val="Normal"/>
    <w:link w:val="FooterChar"/>
    <w:uiPriority w:val="99"/>
    <w:unhideWhenUsed/>
    <w:rsid w:val="00B90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3423</Words>
  <Characters>19517</Characters>
  <Application>Microsoft Office Word</Application>
  <DocSecurity>0</DocSecurity>
  <Lines>162</Lines>
  <Paragraphs>45</Paragraphs>
  <ScaleCrop>false</ScaleCrop>
  <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2023-01-25T07:47:00Z</dcterms:created>
  <dcterms:modified xsi:type="dcterms:W3CDTF">2023-01-25T07:48:00Z</dcterms:modified>
</cp:coreProperties>
</file>