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LEGE  Nr. 52/2023 din 3 martie 2023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>pentru completarea alin. (1) al art. 139 din Legea nr. 53/2003 - Codul muncii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>EMITENT:      PARLAMENTUL ROMÂNIEI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>PUBLICATĂ ÎN: MONITORUL OFICIAL  NR. 186 din 6 martie 2023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</w:t>
      </w:r>
      <w:r w:rsidRPr="00FA2A90">
        <w:rPr>
          <w:rFonts w:cs="Times New Roman"/>
          <w:b/>
          <w:bCs/>
          <w:szCs w:val="28"/>
          <w:lang w:val="ro-RO"/>
        </w:rPr>
        <w:t>Parlamentul României</w:t>
      </w:r>
      <w:r w:rsidRPr="00FA2A90">
        <w:rPr>
          <w:rFonts w:cs="Times New Roman"/>
          <w:szCs w:val="28"/>
          <w:lang w:val="ro-RO"/>
        </w:rPr>
        <w:t xml:space="preserve"> adoptă prezenta lege.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ARTICOL UNIC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La alineatul (1) al articolului 139 din Legea nr. 53/2003 - Codul muncii, republicată în Monitorul Oficial al României, Partea I, nr. 345 din 18 mai 2011, cu modificările şi completările ulterioare, după liniuţa "- 1 şi 2 ianuarie;" se introduc două noi liniuţe, cu următorul cuprins: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"- 6 ianuarie - Botezul Domnului - Boboteaza;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- 7 ianuarie - Soborul Sfântului Proroc Ioa</w:t>
      </w:r>
      <w:bookmarkStart w:id="0" w:name="_GoBack"/>
      <w:bookmarkEnd w:id="0"/>
      <w:r w:rsidRPr="00FA2A90">
        <w:rPr>
          <w:rFonts w:cs="Times New Roman"/>
          <w:szCs w:val="28"/>
          <w:lang w:val="ro-RO"/>
        </w:rPr>
        <w:t>n Botezătorul;".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Această lege a fost adoptată de Parlamentul României, cu respectarea prevederilor art. 75 şi ale art. 76 alin. (1) din Constituţia României, republicată.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       p. PREŞEDINTELE CAMEREI DEPUTAŢILOR,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       </w:t>
      </w:r>
      <w:r w:rsidRPr="00FA2A90">
        <w:rPr>
          <w:rFonts w:cs="Times New Roman"/>
          <w:b/>
          <w:bCs/>
          <w:szCs w:val="28"/>
          <w:lang w:val="ro-RO"/>
        </w:rPr>
        <w:t>CIPRIAN-CONSTANTIN ŞERBAN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       </w:t>
      </w:r>
      <w:r w:rsidRPr="00FA2A90">
        <w:rPr>
          <w:rFonts w:cs="Times New Roman"/>
          <w:b/>
          <w:bCs/>
          <w:szCs w:val="28"/>
          <w:lang w:val="ro-RO"/>
        </w:rPr>
        <w:t>ALINA-ŞTEFANIA GORGHIU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Bucureşti, 3 martie 2023.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Nr. 52.</w:t>
      </w:r>
    </w:p>
    <w:p w:rsidR="00FA2A90" w:rsidRPr="00FA2A90" w:rsidRDefault="00FA2A90" w:rsidP="00FA2A9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FA2A90" w:rsidRDefault="00FA2A90" w:rsidP="00FA2A90">
      <w:pPr>
        <w:rPr>
          <w:sz w:val="18"/>
          <w:lang w:val="ro-RO"/>
        </w:rPr>
      </w:pPr>
      <w:r w:rsidRPr="00FA2A90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FA2A90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90"/>
    <w:rsid w:val="00433786"/>
    <w:rsid w:val="00EC01B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0953AD-14A3-43CF-B790-B5EEDC2F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2023-03-07T06:31:00Z</dcterms:created>
  <dcterms:modified xsi:type="dcterms:W3CDTF">2023-03-07T06:31:00Z</dcterms:modified>
</cp:coreProperties>
</file>