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001098">
        <w:rPr>
          <w:rFonts w:ascii="Times New Roman" w:hAnsi="Times New Roman" w:cs="Times New Roman"/>
          <w:szCs w:val="28"/>
          <w:lang w:val="ro-RO"/>
        </w:rPr>
        <w:t xml:space="preserve">                      HOTĂRÂRE  Nr. 395/2023 din 4 mai 2023</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privind modificarea Normelor metodologice pentru aplicarea Legii nr. 269/2004 privind acordarea unui ajutor financiar în vederea stimulării achiziţionării de calculatoare, aprobate prin Hotărârea Guvernului nr. 1.294/2004</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EMITENT:      GUVERNUL ROMÂNIEI</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PUBLICATĂ ÎN: MONITORUL OFICIAL  NR. 388 din 5 mai 2023</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 xml:space="preserve">    În temeiul art. 108 din Constituţia României, republicată,</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 xml:space="preserve">    </w:t>
      </w:r>
      <w:r w:rsidRPr="00001098">
        <w:rPr>
          <w:rFonts w:ascii="Times New Roman" w:hAnsi="Times New Roman" w:cs="Times New Roman"/>
          <w:b/>
          <w:bCs/>
          <w:szCs w:val="28"/>
          <w:lang w:val="ro-RO"/>
        </w:rPr>
        <w:t>Guvernul României</w:t>
      </w:r>
      <w:r w:rsidRPr="00001098">
        <w:rPr>
          <w:rFonts w:ascii="Times New Roman" w:hAnsi="Times New Roman" w:cs="Times New Roman"/>
          <w:szCs w:val="28"/>
          <w:lang w:val="ro-RO"/>
        </w:rPr>
        <w:t xml:space="preserve"> adoptă prezenta hotărâre.</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 xml:space="preserve">    ARTICOL UNIC</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 xml:space="preserve">    Normele metodologice pentru aplicarea Legii nr. 269/2004 privind acordarea unui ajutor financiar în vederea stimulării achiziţionării de calculatoare, aprobate prin Hotărârea Guvernului nr. 1.294/2004, publicată în Monitorul Oficial al României, Partea I, nr. 794 din 27 august 2004, cu modificările şi completările ulterioare, se modifică după cum urmează:</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 xml:space="preserve">    </w:t>
      </w:r>
      <w:r w:rsidRPr="00001098">
        <w:rPr>
          <w:rFonts w:ascii="Times New Roman" w:hAnsi="Times New Roman" w:cs="Times New Roman"/>
          <w:b/>
          <w:bCs/>
          <w:szCs w:val="28"/>
          <w:lang w:val="ro-RO"/>
        </w:rPr>
        <w:t>1. La articolul 1, alineatele (2), (2^1) şi (3) vor avea următorul cuprins:</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 xml:space="preserve">    "(2) Configuraţia minimă recomandată a calculatoarelor pentru achiziţionarea cărora se acordă ajutor financiar potrivit Legii nr. 269/2004, cu modificările şi completările ulterioare, este următoarea:</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 xml:space="preserve">    a) pentru desktop-procesor cu frecvenţă nominală minimum 3.0 GHz; HDD minimum 500 GB sau SSD minimum 240 GB; RAM tip DDR3 sau DDR4 minimum 8 GB; monitor LCD sau LED cu diagonală minimum 18.5" şi rezoluţie minimum 1.920 x 1.080; tastatură, mouse optic; cameră web;</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 xml:space="preserve">    b) pentru laptop, notebook, ultrabook şi dispozitive echivalente - procesor cu minimum 2 nuclee; RAM tip DDR3 sau DDR4 minimum 8 GB; HDD minimum 500 GB sau SSD minimum 240 GB; diagonală minimum 14"; rezoluţie minimum 1.366 x 768; cameră web.</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 xml:space="preserve">    (2^1) Calculatoarele definite la alin. (2), a căror achiziţionare se realizează prin ajutor financiar potrivit Legii nr. 269/2004, cu modificările şi completările ulterioare, vor cuprinde în mod obligatoriu un sistem de operare licenţiat.</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 xml:space="preserve">    (3) Sunt considerate calculatoare personale şi dispozitivele mobile de tip calculator personal cum ar fi laptopul, notebookul, ultrabookul sau dispozitivele echivalente."</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 xml:space="preserve">    </w:t>
      </w:r>
      <w:r w:rsidRPr="00001098">
        <w:rPr>
          <w:rFonts w:ascii="Times New Roman" w:hAnsi="Times New Roman" w:cs="Times New Roman"/>
          <w:b/>
          <w:bCs/>
          <w:szCs w:val="28"/>
          <w:lang w:val="ro-RO"/>
        </w:rPr>
        <w:t>2. La articolul 2 alineatul (1), litera b) va avea următorul cuprins:</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 xml:space="preserve">    "b) au un venit brut pe membru de familie mai mic sau egal cu 500 lei."</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 xml:space="preserve">    </w:t>
      </w:r>
      <w:r w:rsidRPr="00001098">
        <w:rPr>
          <w:rFonts w:ascii="Times New Roman" w:hAnsi="Times New Roman" w:cs="Times New Roman"/>
          <w:b/>
          <w:bCs/>
          <w:szCs w:val="28"/>
          <w:lang w:val="ro-RO"/>
        </w:rPr>
        <w:t>3. Anexa nr. 3 se modifică şi se înlocuieşte cu anexa la prezenta hotărâre.</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 xml:space="preserve">                              PRIM-MINISTRU</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 xml:space="preserve">                              </w:t>
      </w:r>
      <w:r w:rsidRPr="00001098">
        <w:rPr>
          <w:rFonts w:ascii="Times New Roman" w:hAnsi="Times New Roman" w:cs="Times New Roman"/>
          <w:b/>
          <w:bCs/>
          <w:szCs w:val="28"/>
          <w:lang w:val="ro-RO"/>
        </w:rPr>
        <w:t>NICOLAE-IONEL CIUCĂ</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 xml:space="preserve">                              </w:t>
      </w:r>
      <w:r w:rsidRPr="00001098">
        <w:rPr>
          <w:rFonts w:ascii="Times New Roman" w:hAnsi="Times New Roman" w:cs="Times New Roman"/>
          <w:szCs w:val="28"/>
          <w:u w:val="single"/>
          <w:lang w:val="ro-RO"/>
        </w:rPr>
        <w:t>Contrasemnează:</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 xml:space="preserve">                              Ministrul educaţiei,</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 xml:space="preserve">                              </w:t>
      </w:r>
      <w:r w:rsidRPr="00001098">
        <w:rPr>
          <w:rFonts w:ascii="Times New Roman" w:hAnsi="Times New Roman" w:cs="Times New Roman"/>
          <w:b/>
          <w:bCs/>
          <w:szCs w:val="28"/>
          <w:lang w:val="ro-RO"/>
        </w:rPr>
        <w:t>Ligia Deca</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 xml:space="preserve">                              Ministrul finanţelor,</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 xml:space="preserve">                              </w:t>
      </w:r>
      <w:r w:rsidRPr="00001098">
        <w:rPr>
          <w:rFonts w:ascii="Times New Roman" w:hAnsi="Times New Roman" w:cs="Times New Roman"/>
          <w:b/>
          <w:bCs/>
          <w:szCs w:val="28"/>
          <w:lang w:val="ro-RO"/>
        </w:rPr>
        <w:t>Adrian Câciu</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 xml:space="preserve">    Bucureşti, 4 mai 2023.</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 xml:space="preserve">    Nr. 395.</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 xml:space="preserve">    ANEXĂ</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 xml:space="preserve">    (Anexa nr. 3 la normele metodologice)</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p>
    <w:p w:rsidR="00001098" w:rsidRPr="00001098" w:rsidRDefault="00001098" w:rsidP="00001098">
      <w:pPr>
        <w:autoSpaceDE w:val="0"/>
        <w:autoSpaceDN w:val="0"/>
        <w:adjustRightInd w:val="0"/>
        <w:spacing w:after="0" w:line="240" w:lineRule="auto"/>
        <w:rPr>
          <w:rFonts w:ascii="Times New Roman" w:hAnsi="Times New Roman" w:cs="Times New Roman"/>
          <w:b/>
          <w:bCs/>
          <w:szCs w:val="28"/>
          <w:lang w:val="ro-RO"/>
        </w:rPr>
      </w:pPr>
      <w:r w:rsidRPr="00001098">
        <w:rPr>
          <w:rFonts w:ascii="Times New Roman" w:hAnsi="Times New Roman" w:cs="Times New Roman"/>
          <w:szCs w:val="28"/>
          <w:lang w:val="ro-RO"/>
        </w:rPr>
        <w:t xml:space="preserve">                         </w:t>
      </w:r>
      <w:r w:rsidRPr="00001098">
        <w:rPr>
          <w:rFonts w:ascii="Times New Roman" w:hAnsi="Times New Roman" w:cs="Times New Roman"/>
          <w:b/>
          <w:bCs/>
          <w:szCs w:val="28"/>
          <w:lang w:val="ro-RO"/>
        </w:rPr>
        <w:t>MODELUL*)</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b/>
          <w:bCs/>
          <w:szCs w:val="28"/>
          <w:lang w:val="ro-RO"/>
        </w:rPr>
        <w:t>bonului valoric pentru acordarea unui ajutor financiar în vederea achiziţionării de calculatoare**)</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xml:space="preserve"> _____________________________________________________________________</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GUVERNUL ROMÂNIEI                        GUVERNUL ROMÂNIEI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MINISTERUL EDUCAŢIEI                     MINISTERUL EDUCAŢIEI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lastRenderedPageBreak/>
        <w:t>|  BON VALORIC - 200 EURO                    BON VALORIC - 200 EURO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AJUTOR FINANCIAR                         AJUTOR FINANCIAR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ÎN VEDEREA ACHIZIŢIONĂRII                ÎN VEDEREA ACHIZIŢIONĂRII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UNUI CALCULATOR                           UNUI CALCULATOR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Numele .................               Numele şi prenumele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Prenumele ..............               beneficiarului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CNP ....................               ..........................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Adresa .................               CNP .......................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               Adresa ....................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Falsificarea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acestor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Semnătură   Semnătură     bilete se    Dacă este cazul: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de          persoană      pedepseşte   Numele şi prenumele minorului|</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primire     autorizată    conform      ............................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legilor      CNP ........................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L.S.                     Adresa .....................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Semnătură persoană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autorizată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L.S.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Data ............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Seria M.Ed.                            Seria M.Ed.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Nr.                                    Nr.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NETRANSMISIBIL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Bonul valoric se va utiliza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exclusiv conform destinaţiei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sale.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Tipărit la C.N. Imprimeria   |</w:t>
      </w:r>
    </w:p>
    <w:p w:rsidR="00001098" w:rsidRPr="00001098" w:rsidRDefault="00001098" w:rsidP="00001098">
      <w:pPr>
        <w:autoSpaceDE w:val="0"/>
        <w:autoSpaceDN w:val="0"/>
        <w:adjustRightInd w:val="0"/>
        <w:spacing w:after="0" w:line="240" w:lineRule="auto"/>
        <w:rPr>
          <w:rFonts w:ascii="Courier New" w:hAnsi="Courier New" w:cs="Courier New"/>
          <w:sz w:val="18"/>
          <w:lang w:val="ro-RO"/>
        </w:rPr>
      </w:pPr>
      <w:r w:rsidRPr="00001098">
        <w:rPr>
          <w:rFonts w:ascii="Courier New" w:hAnsi="Courier New" w:cs="Courier New"/>
          <w:sz w:val="18"/>
          <w:lang w:val="ro-RO"/>
        </w:rPr>
        <w:t>|                                        Naţională S.A.               |</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Courier New" w:hAnsi="Courier New" w:cs="Courier New"/>
          <w:sz w:val="18"/>
          <w:lang w:val="ro-RO"/>
        </w:rPr>
        <w:t>|_____________________________________________________________________|</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 xml:space="preserve">    NOTĂ:</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 xml:space="preserve">    Modelul bonului valoric se completează pe verso cu următorul text:</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 xml:space="preserve">    "1. Beneficiarul acestui bon valoric poate să îl utilizeze până la data finală pentru achiziţionarea de calculatoare, stabilită prin calendarul pentru acordarea unui ajutor financiar în vederea achiziţionării de calculatoare, aprobat prin ordin al ministrului educaţiei.</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 xml:space="preserve">    2. Furnizorul de calculatoare este obligat să transmită bonul valoric comisiilor judeţene/comisiei constituite la nivelul municipiului Bucureşti, precum şi comisiilor constituite la nivelul instituţiilor de învăţământ superior, până la data finală de depunere, stabilită prin calendarul pentru acordarea unui ajutor financiar în vederea achiziţionării de calculatoare, aprobat prin ordin al ministrului educaţiei."</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 xml:space="preserve">    *) Modelul bonului valoric este reprodus în facsimil.</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r w:rsidRPr="00001098">
        <w:rPr>
          <w:rFonts w:ascii="Times New Roman" w:hAnsi="Times New Roman" w:cs="Times New Roman"/>
          <w:szCs w:val="28"/>
          <w:lang w:val="ro-RO"/>
        </w:rPr>
        <w:t xml:space="preserve">    **) Culoarea fundalului bonului valoric pentru anul 2023 va fi roz.</w:t>
      </w:r>
    </w:p>
    <w:p w:rsidR="00001098" w:rsidRPr="00001098" w:rsidRDefault="00001098" w:rsidP="00001098">
      <w:pPr>
        <w:autoSpaceDE w:val="0"/>
        <w:autoSpaceDN w:val="0"/>
        <w:adjustRightInd w:val="0"/>
        <w:spacing w:after="0" w:line="240" w:lineRule="auto"/>
        <w:rPr>
          <w:rFonts w:ascii="Times New Roman" w:hAnsi="Times New Roman" w:cs="Times New Roman"/>
          <w:szCs w:val="28"/>
          <w:lang w:val="ro-RO"/>
        </w:rPr>
      </w:pPr>
    </w:p>
    <w:p w:rsidR="008B6EF7" w:rsidRPr="00001098" w:rsidRDefault="00001098" w:rsidP="00001098">
      <w:pPr>
        <w:rPr>
          <w:sz w:val="18"/>
          <w:lang w:val="ro-RO"/>
        </w:rPr>
      </w:pPr>
      <w:r w:rsidRPr="00001098">
        <w:rPr>
          <w:rFonts w:ascii="Times New Roman" w:hAnsi="Times New Roman" w:cs="Times New Roman"/>
          <w:szCs w:val="28"/>
          <w:lang w:val="ro-RO"/>
        </w:rPr>
        <w:t xml:space="preserve">                              ---------------</w:t>
      </w:r>
    </w:p>
    <w:sectPr w:rsidR="008B6EF7" w:rsidRPr="00001098" w:rsidSect="005A0E54">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2FBB" w:rsidRDefault="00E52FBB" w:rsidP="00001098">
      <w:pPr>
        <w:spacing w:after="0" w:line="240" w:lineRule="auto"/>
      </w:pPr>
      <w:r>
        <w:separator/>
      </w:r>
    </w:p>
  </w:endnote>
  <w:endnote w:type="continuationSeparator" w:id="0">
    <w:p w:rsidR="00E52FBB" w:rsidRDefault="00E52FBB" w:rsidP="000010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098" w:rsidRPr="00001098" w:rsidRDefault="00001098" w:rsidP="00001098">
    <w:pPr>
      <w:pStyle w:val="Footer"/>
      <w:jc w:val="center"/>
      <w:rPr>
        <w:rFonts w:ascii="Times New Roman" w:hAnsi="Times New Roman" w:cs="Times New Roman"/>
      </w:rPr>
    </w:pPr>
    <w:r w:rsidRPr="00001098">
      <w:rPr>
        <w:rFonts w:ascii="Times New Roman" w:hAnsi="Times New Roman" w:cs="Times New Roman"/>
      </w:rPr>
      <w:fldChar w:fldCharType="begin"/>
    </w:r>
    <w:r w:rsidRPr="00001098">
      <w:rPr>
        <w:rFonts w:ascii="Times New Roman" w:hAnsi="Times New Roman" w:cs="Times New Roman"/>
      </w:rPr>
      <w:instrText xml:space="preserve"> PAGE  \* Arabic  \* MERGEFORMAT </w:instrText>
    </w:r>
    <w:r w:rsidRPr="00001098">
      <w:rPr>
        <w:rFonts w:ascii="Times New Roman" w:hAnsi="Times New Roman" w:cs="Times New Roman"/>
      </w:rPr>
      <w:fldChar w:fldCharType="separate"/>
    </w:r>
    <w:r w:rsidRPr="00001098">
      <w:rPr>
        <w:rFonts w:ascii="Times New Roman" w:hAnsi="Times New Roman" w:cs="Times New Roman"/>
        <w:noProof/>
      </w:rPr>
      <w:t>1</w:t>
    </w:r>
    <w:r w:rsidRPr="00001098">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2FBB" w:rsidRDefault="00E52FBB" w:rsidP="00001098">
      <w:pPr>
        <w:spacing w:after="0" w:line="240" w:lineRule="auto"/>
      </w:pPr>
      <w:r>
        <w:separator/>
      </w:r>
    </w:p>
  </w:footnote>
  <w:footnote w:type="continuationSeparator" w:id="0">
    <w:p w:rsidR="00E52FBB" w:rsidRDefault="00E52FBB" w:rsidP="0000109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098"/>
    <w:rsid w:val="00001098"/>
    <w:rsid w:val="005A0E54"/>
    <w:rsid w:val="007333EE"/>
    <w:rsid w:val="008B6EF7"/>
    <w:rsid w:val="00E52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C61362-3579-4150-8855-5EF1F78FC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10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1098"/>
  </w:style>
  <w:style w:type="paragraph" w:styleId="Footer">
    <w:name w:val="footer"/>
    <w:basedOn w:val="Normal"/>
    <w:link w:val="FooterChar"/>
    <w:uiPriority w:val="99"/>
    <w:unhideWhenUsed/>
    <w:rsid w:val="000010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10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1002</Words>
  <Characters>5714</Characters>
  <Application>Microsoft Office Word</Application>
  <DocSecurity>0</DocSecurity>
  <Lines>47</Lines>
  <Paragraphs>13</Paragraphs>
  <ScaleCrop>false</ScaleCrop>
  <Company/>
  <LinksUpToDate>false</LinksUpToDate>
  <CharactersWithSpaces>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2023-05-08T05:59:00Z</dcterms:created>
  <dcterms:modified xsi:type="dcterms:W3CDTF">2023-05-08T05:59:00Z</dcterms:modified>
</cp:coreProperties>
</file>