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607" w:rsidRPr="00C16D12" w:rsidRDefault="00792607" w:rsidP="000831AC">
      <w:pPr>
        <w:spacing w:after="0" w:line="240" w:lineRule="auto"/>
        <w:jc w:val="center"/>
        <w:rPr>
          <w:rFonts w:ascii="Times New Roman" w:hAnsi="Times New Roman" w:cs="Times New Roman"/>
          <w:b/>
          <w:color w:val="000000" w:themeColor="text1"/>
          <w:sz w:val="24"/>
          <w:szCs w:val="24"/>
        </w:rPr>
      </w:pPr>
    </w:p>
    <w:p w:rsidR="00C64D78" w:rsidRPr="00C16D12" w:rsidRDefault="00AC5C0A" w:rsidP="000831AC">
      <w:pPr>
        <w:spacing w:after="0" w:line="240" w:lineRule="auto"/>
        <w:jc w:val="center"/>
        <w:rPr>
          <w:rFonts w:ascii="Times New Roman" w:hAnsi="Times New Roman" w:cs="Times New Roman"/>
          <w:b/>
          <w:color w:val="000000" w:themeColor="text1"/>
          <w:sz w:val="24"/>
          <w:szCs w:val="24"/>
        </w:rPr>
      </w:pPr>
      <w:r w:rsidRPr="00C16D12">
        <w:rPr>
          <w:rFonts w:ascii="Times New Roman" w:hAnsi="Times New Roman" w:cs="Times New Roman"/>
          <w:b/>
          <w:color w:val="000000" w:themeColor="text1"/>
          <w:sz w:val="24"/>
          <w:szCs w:val="24"/>
        </w:rPr>
        <w:t>Procedura operațională</w:t>
      </w:r>
    </w:p>
    <w:p w:rsidR="008601DB" w:rsidRPr="00C16D12" w:rsidRDefault="00132D88" w:rsidP="000831AC">
      <w:pPr>
        <w:spacing w:after="0" w:line="240" w:lineRule="auto"/>
        <w:jc w:val="center"/>
        <w:rPr>
          <w:rFonts w:ascii="Times New Roman" w:hAnsi="Times New Roman" w:cs="Times New Roman"/>
          <w:b/>
          <w:color w:val="000000" w:themeColor="text1"/>
          <w:sz w:val="24"/>
          <w:szCs w:val="24"/>
        </w:rPr>
      </w:pPr>
      <w:r w:rsidRPr="00C16D12">
        <w:rPr>
          <w:rFonts w:ascii="Times New Roman" w:hAnsi="Times New Roman" w:cs="Times New Roman"/>
          <w:b/>
          <w:color w:val="000000" w:themeColor="text1"/>
          <w:sz w:val="24"/>
          <w:szCs w:val="24"/>
        </w:rPr>
        <w:t xml:space="preserve">Avizarea proiectelor Programelor </w:t>
      </w:r>
      <w:r w:rsidR="00586364" w:rsidRPr="00C16D12">
        <w:rPr>
          <w:rFonts w:ascii="Times New Roman" w:hAnsi="Times New Roman" w:cs="Times New Roman"/>
          <w:b/>
          <w:color w:val="000000" w:themeColor="text1"/>
          <w:sz w:val="24"/>
          <w:szCs w:val="24"/>
        </w:rPr>
        <w:t>„</w:t>
      </w:r>
      <w:r w:rsidRPr="00C16D12">
        <w:rPr>
          <w:rFonts w:ascii="Times New Roman" w:hAnsi="Times New Roman" w:cs="Times New Roman"/>
          <w:b/>
          <w:color w:val="000000" w:themeColor="text1"/>
          <w:sz w:val="24"/>
          <w:szCs w:val="24"/>
        </w:rPr>
        <w:t xml:space="preserve">Şcoala după </w:t>
      </w:r>
      <w:r w:rsidR="00586364" w:rsidRPr="00C16D12">
        <w:rPr>
          <w:rFonts w:ascii="Times New Roman" w:hAnsi="Times New Roman" w:cs="Times New Roman"/>
          <w:b/>
          <w:color w:val="000000" w:themeColor="text1"/>
          <w:sz w:val="24"/>
          <w:szCs w:val="24"/>
        </w:rPr>
        <w:t>ş</w:t>
      </w:r>
      <w:r w:rsidRPr="00C16D12">
        <w:rPr>
          <w:rFonts w:ascii="Times New Roman" w:hAnsi="Times New Roman" w:cs="Times New Roman"/>
          <w:b/>
          <w:color w:val="000000" w:themeColor="text1"/>
          <w:sz w:val="24"/>
          <w:szCs w:val="24"/>
        </w:rPr>
        <w:t>coală</w:t>
      </w:r>
      <w:r w:rsidR="00586364" w:rsidRPr="00C16D12">
        <w:rPr>
          <w:rFonts w:ascii="Times New Roman" w:hAnsi="Times New Roman" w:cs="Times New Roman"/>
          <w:b/>
          <w:color w:val="000000" w:themeColor="text1"/>
          <w:sz w:val="24"/>
          <w:szCs w:val="24"/>
        </w:rPr>
        <w:t>”</w:t>
      </w:r>
      <w:r w:rsidRPr="00C16D12">
        <w:rPr>
          <w:rFonts w:ascii="Times New Roman" w:hAnsi="Times New Roman" w:cs="Times New Roman"/>
          <w:b/>
          <w:color w:val="000000" w:themeColor="text1"/>
          <w:sz w:val="24"/>
          <w:szCs w:val="24"/>
        </w:rPr>
        <w:t xml:space="preserve"> de către consiliul de administraţie al Inspectoratului Şcolar Judeţean Maramureş</w:t>
      </w:r>
    </w:p>
    <w:p w:rsidR="008601DB" w:rsidRPr="00C16D12" w:rsidRDefault="008601DB" w:rsidP="000831AC">
      <w:pPr>
        <w:spacing w:after="0" w:line="240" w:lineRule="auto"/>
        <w:rPr>
          <w:rFonts w:ascii="Times New Roman" w:hAnsi="Times New Roman" w:cs="Times New Roman"/>
          <w:color w:val="000000" w:themeColor="text1"/>
          <w:sz w:val="24"/>
          <w:szCs w:val="24"/>
        </w:rPr>
      </w:pPr>
    </w:p>
    <w:p w:rsidR="008601DB" w:rsidRPr="00C16D12" w:rsidRDefault="008601DB" w:rsidP="000831AC">
      <w:pPr>
        <w:pStyle w:val="ListParagraph"/>
        <w:numPr>
          <w:ilvl w:val="0"/>
          <w:numId w:val="1"/>
        </w:numPr>
        <w:spacing w:after="0" w:line="240" w:lineRule="auto"/>
        <w:rPr>
          <w:rFonts w:ascii="Times New Roman" w:hAnsi="Times New Roman" w:cs="Times New Roman"/>
          <w:b/>
          <w:color w:val="000000" w:themeColor="text1"/>
          <w:sz w:val="24"/>
          <w:szCs w:val="24"/>
        </w:rPr>
      </w:pPr>
      <w:r w:rsidRPr="00C16D12">
        <w:rPr>
          <w:rFonts w:ascii="Times New Roman" w:hAnsi="Times New Roman" w:cs="Times New Roman"/>
          <w:b/>
          <w:color w:val="000000" w:themeColor="text1"/>
          <w:sz w:val="24"/>
          <w:szCs w:val="24"/>
        </w:rPr>
        <w:t>Lista responsabililor cu elaborarea, verificarea și aprobarea ediției, sau, după caz, a reviziei în cadrul ediției procedurii</w:t>
      </w:r>
    </w:p>
    <w:tbl>
      <w:tblPr>
        <w:tblStyle w:val="TableGrid"/>
        <w:tblW w:w="0" w:type="auto"/>
        <w:tblInd w:w="720" w:type="dxa"/>
        <w:tblLayout w:type="fixed"/>
        <w:tblLook w:val="04A0"/>
      </w:tblPr>
      <w:tblGrid>
        <w:gridCol w:w="1148"/>
        <w:gridCol w:w="1926"/>
        <w:gridCol w:w="2098"/>
        <w:gridCol w:w="1314"/>
        <w:gridCol w:w="1191"/>
        <w:gridCol w:w="1457"/>
      </w:tblGrid>
      <w:tr w:rsidR="003833EA" w:rsidRPr="00C16D12" w:rsidTr="0095358E">
        <w:tc>
          <w:tcPr>
            <w:tcW w:w="1148" w:type="dxa"/>
          </w:tcPr>
          <w:p w:rsidR="005F7B98" w:rsidRPr="00C16D12" w:rsidRDefault="005F7B9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Nr. crt.</w:t>
            </w:r>
          </w:p>
        </w:tc>
        <w:tc>
          <w:tcPr>
            <w:tcW w:w="1926" w:type="dxa"/>
          </w:tcPr>
          <w:p w:rsidR="005F7B98" w:rsidRPr="00C16D12" w:rsidRDefault="005F7B9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Elemente privind responsabilii/operațiunea</w:t>
            </w:r>
          </w:p>
        </w:tc>
        <w:tc>
          <w:tcPr>
            <w:tcW w:w="2098" w:type="dxa"/>
          </w:tcPr>
          <w:p w:rsidR="005F7B98" w:rsidRPr="00C16D12" w:rsidRDefault="005F7B9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Nume și prenume</w:t>
            </w:r>
          </w:p>
        </w:tc>
        <w:tc>
          <w:tcPr>
            <w:tcW w:w="1314" w:type="dxa"/>
          </w:tcPr>
          <w:p w:rsidR="005F7B98" w:rsidRPr="00C16D12" w:rsidRDefault="005F7B9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Funcția</w:t>
            </w:r>
          </w:p>
        </w:tc>
        <w:tc>
          <w:tcPr>
            <w:tcW w:w="1191" w:type="dxa"/>
          </w:tcPr>
          <w:p w:rsidR="005F7B98" w:rsidRPr="00C16D12" w:rsidRDefault="005F7B9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Data</w:t>
            </w:r>
          </w:p>
        </w:tc>
        <w:tc>
          <w:tcPr>
            <w:tcW w:w="1457" w:type="dxa"/>
          </w:tcPr>
          <w:p w:rsidR="005F7B98" w:rsidRPr="00C16D12" w:rsidRDefault="005F7B9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Semnătura</w:t>
            </w:r>
          </w:p>
        </w:tc>
      </w:tr>
      <w:tr w:rsidR="00165D12" w:rsidRPr="00C16D12" w:rsidTr="0095358E">
        <w:tc>
          <w:tcPr>
            <w:tcW w:w="1148" w:type="dxa"/>
          </w:tcPr>
          <w:p w:rsidR="00165D12" w:rsidRPr="00C16D12" w:rsidRDefault="00165D12"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1.1.</w:t>
            </w:r>
          </w:p>
        </w:tc>
        <w:tc>
          <w:tcPr>
            <w:tcW w:w="1926" w:type="dxa"/>
          </w:tcPr>
          <w:p w:rsidR="00165D12" w:rsidRPr="00C16D12" w:rsidRDefault="00165D12"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Elaborat</w:t>
            </w:r>
          </w:p>
        </w:tc>
        <w:tc>
          <w:tcPr>
            <w:tcW w:w="2098" w:type="dxa"/>
          </w:tcPr>
          <w:p w:rsidR="00165D12" w:rsidRPr="00C16D12" w:rsidRDefault="001F2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Dorca Onorica</w:t>
            </w:r>
          </w:p>
        </w:tc>
        <w:tc>
          <w:tcPr>
            <w:tcW w:w="1314" w:type="dxa"/>
          </w:tcPr>
          <w:p w:rsidR="00165D12" w:rsidRPr="00C16D12" w:rsidRDefault="00165D12"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IŞ</w:t>
            </w:r>
          </w:p>
        </w:tc>
        <w:tc>
          <w:tcPr>
            <w:tcW w:w="1191" w:type="dxa"/>
          </w:tcPr>
          <w:p w:rsidR="00165D12" w:rsidRPr="00C16D12" w:rsidRDefault="00165D12" w:rsidP="000831AC">
            <w:pPr>
              <w:pStyle w:val="ListParagraph"/>
              <w:ind w:left="0"/>
              <w:rPr>
                <w:rFonts w:ascii="Times New Roman" w:hAnsi="Times New Roman" w:cs="Times New Roman"/>
                <w:color w:val="000000" w:themeColor="text1"/>
                <w:sz w:val="24"/>
                <w:szCs w:val="24"/>
              </w:rPr>
            </w:pPr>
          </w:p>
        </w:tc>
        <w:tc>
          <w:tcPr>
            <w:tcW w:w="1457" w:type="dxa"/>
          </w:tcPr>
          <w:p w:rsidR="00165D12" w:rsidRPr="00C16D12" w:rsidRDefault="00165D12" w:rsidP="000831AC">
            <w:pPr>
              <w:pStyle w:val="ListParagraph"/>
              <w:ind w:left="0"/>
              <w:rPr>
                <w:rFonts w:ascii="Times New Roman" w:hAnsi="Times New Roman" w:cs="Times New Roman"/>
                <w:color w:val="000000" w:themeColor="text1"/>
                <w:sz w:val="24"/>
                <w:szCs w:val="24"/>
              </w:rPr>
            </w:pPr>
          </w:p>
        </w:tc>
      </w:tr>
      <w:tr w:rsidR="001F2EB6" w:rsidRPr="00C16D12" w:rsidTr="0095358E">
        <w:tc>
          <w:tcPr>
            <w:tcW w:w="1148" w:type="dxa"/>
          </w:tcPr>
          <w:p w:rsidR="001F2EB6" w:rsidRPr="00C16D12" w:rsidRDefault="001F2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1.2.</w:t>
            </w:r>
          </w:p>
        </w:tc>
        <w:tc>
          <w:tcPr>
            <w:tcW w:w="1926" w:type="dxa"/>
          </w:tcPr>
          <w:p w:rsidR="001F2EB6" w:rsidRPr="00C16D12" w:rsidRDefault="001F2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Colaborare</w:t>
            </w:r>
          </w:p>
        </w:tc>
        <w:tc>
          <w:tcPr>
            <w:tcW w:w="2098" w:type="dxa"/>
          </w:tcPr>
          <w:p w:rsidR="001F2EB6" w:rsidRPr="00C16D12" w:rsidRDefault="001F2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Coroiu Mircea</w:t>
            </w:r>
          </w:p>
        </w:tc>
        <w:tc>
          <w:tcPr>
            <w:tcW w:w="1314" w:type="dxa"/>
          </w:tcPr>
          <w:p w:rsidR="001F2EB6" w:rsidRPr="00C16D12" w:rsidRDefault="001F2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IŞ</w:t>
            </w:r>
          </w:p>
        </w:tc>
        <w:tc>
          <w:tcPr>
            <w:tcW w:w="1191" w:type="dxa"/>
          </w:tcPr>
          <w:p w:rsidR="001F2EB6" w:rsidRPr="00C16D12" w:rsidRDefault="001F2EB6" w:rsidP="000831AC">
            <w:pPr>
              <w:pStyle w:val="ListParagraph"/>
              <w:ind w:left="0"/>
              <w:rPr>
                <w:rFonts w:ascii="Times New Roman" w:hAnsi="Times New Roman" w:cs="Times New Roman"/>
                <w:color w:val="000000" w:themeColor="text1"/>
                <w:sz w:val="24"/>
                <w:szCs w:val="24"/>
              </w:rPr>
            </w:pPr>
          </w:p>
        </w:tc>
        <w:tc>
          <w:tcPr>
            <w:tcW w:w="1457" w:type="dxa"/>
          </w:tcPr>
          <w:p w:rsidR="001F2EB6" w:rsidRPr="00C16D12" w:rsidRDefault="001F2EB6" w:rsidP="000831AC">
            <w:pPr>
              <w:pStyle w:val="ListParagraph"/>
              <w:ind w:left="0"/>
              <w:rPr>
                <w:rFonts w:ascii="Times New Roman" w:hAnsi="Times New Roman" w:cs="Times New Roman"/>
                <w:color w:val="000000" w:themeColor="text1"/>
                <w:sz w:val="24"/>
                <w:szCs w:val="24"/>
              </w:rPr>
            </w:pPr>
          </w:p>
        </w:tc>
      </w:tr>
      <w:tr w:rsidR="00BE16CD" w:rsidRPr="00C16D12" w:rsidTr="0095358E">
        <w:tc>
          <w:tcPr>
            <w:tcW w:w="1148" w:type="dxa"/>
          </w:tcPr>
          <w:p w:rsidR="00BE16CD" w:rsidRPr="00C16D12" w:rsidRDefault="00BE16CD" w:rsidP="000831AC">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1.3.</w:t>
            </w:r>
          </w:p>
        </w:tc>
        <w:tc>
          <w:tcPr>
            <w:tcW w:w="1926" w:type="dxa"/>
          </w:tcPr>
          <w:p w:rsidR="00BE16CD" w:rsidRPr="00C16D12" w:rsidRDefault="00BE16CD" w:rsidP="000831AC">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Colaborare</w:t>
            </w:r>
          </w:p>
        </w:tc>
        <w:tc>
          <w:tcPr>
            <w:tcW w:w="2098" w:type="dxa"/>
          </w:tcPr>
          <w:p w:rsidR="00BE16CD" w:rsidRPr="00C16D12" w:rsidRDefault="00BE16CD" w:rsidP="000831AC">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Pop Mihai</w:t>
            </w:r>
          </w:p>
        </w:tc>
        <w:tc>
          <w:tcPr>
            <w:tcW w:w="1314" w:type="dxa"/>
          </w:tcPr>
          <w:p w:rsidR="00BE16CD" w:rsidRPr="00C16D12" w:rsidRDefault="00BE16CD" w:rsidP="000831AC">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ISGA</w:t>
            </w:r>
          </w:p>
        </w:tc>
        <w:tc>
          <w:tcPr>
            <w:tcW w:w="1191" w:type="dxa"/>
          </w:tcPr>
          <w:p w:rsidR="00BE16CD" w:rsidRPr="00C16D12" w:rsidRDefault="00BE16CD" w:rsidP="000831AC">
            <w:pPr>
              <w:pStyle w:val="ListParagraph"/>
              <w:ind w:left="0"/>
              <w:rPr>
                <w:rFonts w:ascii="Times New Roman" w:hAnsi="Times New Roman" w:cs="Times New Roman"/>
                <w:color w:val="000000" w:themeColor="text1"/>
                <w:sz w:val="24"/>
                <w:szCs w:val="24"/>
              </w:rPr>
            </w:pPr>
          </w:p>
        </w:tc>
        <w:tc>
          <w:tcPr>
            <w:tcW w:w="1457" w:type="dxa"/>
          </w:tcPr>
          <w:p w:rsidR="00BE16CD" w:rsidRPr="00C16D12" w:rsidRDefault="00BE16CD" w:rsidP="000831AC">
            <w:pPr>
              <w:pStyle w:val="ListParagraph"/>
              <w:ind w:left="0"/>
              <w:rPr>
                <w:rFonts w:ascii="Times New Roman" w:hAnsi="Times New Roman" w:cs="Times New Roman"/>
                <w:color w:val="000000" w:themeColor="text1"/>
                <w:sz w:val="24"/>
                <w:szCs w:val="24"/>
              </w:rPr>
            </w:pPr>
          </w:p>
        </w:tc>
      </w:tr>
      <w:tr w:rsidR="003833EA" w:rsidRPr="00C16D12" w:rsidTr="0095358E">
        <w:tc>
          <w:tcPr>
            <w:tcW w:w="1148" w:type="dxa"/>
          </w:tcPr>
          <w:p w:rsidR="005F7B98" w:rsidRPr="00C16D12" w:rsidRDefault="00BE16CD" w:rsidP="000831AC">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1.4</w:t>
            </w:r>
            <w:r w:rsidR="005F7B98" w:rsidRPr="00C16D12">
              <w:rPr>
                <w:rFonts w:ascii="Times New Roman" w:hAnsi="Times New Roman" w:cs="Times New Roman"/>
                <w:color w:val="000000" w:themeColor="text1"/>
                <w:sz w:val="24"/>
                <w:szCs w:val="24"/>
              </w:rPr>
              <w:t>.</w:t>
            </w:r>
          </w:p>
        </w:tc>
        <w:tc>
          <w:tcPr>
            <w:tcW w:w="1926" w:type="dxa"/>
          </w:tcPr>
          <w:p w:rsidR="005F7B98" w:rsidRPr="00C16D12" w:rsidRDefault="005F7B9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Verificat</w:t>
            </w:r>
          </w:p>
        </w:tc>
        <w:tc>
          <w:tcPr>
            <w:tcW w:w="2098" w:type="dxa"/>
          </w:tcPr>
          <w:p w:rsidR="005F7B98" w:rsidRPr="00C16D12" w:rsidRDefault="00165D12"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Pop Mihai</w:t>
            </w:r>
          </w:p>
        </w:tc>
        <w:tc>
          <w:tcPr>
            <w:tcW w:w="1314" w:type="dxa"/>
          </w:tcPr>
          <w:p w:rsidR="005F7B98" w:rsidRPr="00C16D12" w:rsidRDefault="004A3502" w:rsidP="000831AC">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ISG</w:t>
            </w:r>
            <w:r w:rsidR="0095358E" w:rsidRPr="00C16D12">
              <w:rPr>
                <w:rFonts w:ascii="Times New Roman" w:hAnsi="Times New Roman" w:cs="Times New Roman"/>
                <w:color w:val="000000" w:themeColor="text1"/>
                <w:sz w:val="24"/>
                <w:szCs w:val="24"/>
              </w:rPr>
              <w:t>A</w:t>
            </w:r>
          </w:p>
        </w:tc>
        <w:tc>
          <w:tcPr>
            <w:tcW w:w="1191" w:type="dxa"/>
          </w:tcPr>
          <w:p w:rsidR="005F7B98" w:rsidRPr="00C16D12" w:rsidRDefault="005F7B98" w:rsidP="000831AC">
            <w:pPr>
              <w:pStyle w:val="ListParagraph"/>
              <w:ind w:left="0"/>
              <w:rPr>
                <w:rFonts w:ascii="Times New Roman" w:hAnsi="Times New Roman" w:cs="Times New Roman"/>
                <w:color w:val="000000" w:themeColor="text1"/>
                <w:sz w:val="24"/>
                <w:szCs w:val="24"/>
              </w:rPr>
            </w:pPr>
          </w:p>
        </w:tc>
        <w:tc>
          <w:tcPr>
            <w:tcW w:w="1457" w:type="dxa"/>
          </w:tcPr>
          <w:p w:rsidR="005F7B98" w:rsidRPr="00C16D12" w:rsidRDefault="005F7B98" w:rsidP="000831AC">
            <w:pPr>
              <w:pStyle w:val="ListParagraph"/>
              <w:ind w:left="0"/>
              <w:rPr>
                <w:rFonts w:ascii="Times New Roman" w:hAnsi="Times New Roman" w:cs="Times New Roman"/>
                <w:color w:val="000000" w:themeColor="text1"/>
                <w:sz w:val="24"/>
                <w:szCs w:val="24"/>
              </w:rPr>
            </w:pPr>
          </w:p>
        </w:tc>
      </w:tr>
      <w:tr w:rsidR="003833EA" w:rsidRPr="00C16D12" w:rsidTr="0095358E">
        <w:tc>
          <w:tcPr>
            <w:tcW w:w="1148" w:type="dxa"/>
          </w:tcPr>
          <w:p w:rsidR="005F7B98" w:rsidRPr="00C16D12" w:rsidRDefault="005F7B98" w:rsidP="00BE16CD">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r w:rsidR="00BE16CD">
              <w:rPr>
                <w:rFonts w:ascii="Times New Roman" w:hAnsi="Times New Roman" w:cs="Times New Roman"/>
                <w:color w:val="000000" w:themeColor="text1"/>
                <w:sz w:val="24"/>
                <w:szCs w:val="24"/>
              </w:rPr>
              <w:t>5</w:t>
            </w:r>
            <w:r w:rsidRPr="00C16D12">
              <w:rPr>
                <w:rFonts w:ascii="Times New Roman" w:hAnsi="Times New Roman" w:cs="Times New Roman"/>
                <w:color w:val="000000" w:themeColor="text1"/>
                <w:sz w:val="24"/>
                <w:szCs w:val="24"/>
              </w:rPr>
              <w:t>.</w:t>
            </w:r>
          </w:p>
        </w:tc>
        <w:tc>
          <w:tcPr>
            <w:tcW w:w="1926" w:type="dxa"/>
          </w:tcPr>
          <w:p w:rsidR="005F7B98" w:rsidRPr="00C16D12" w:rsidRDefault="005F7B9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Aprobat</w:t>
            </w:r>
          </w:p>
        </w:tc>
        <w:tc>
          <w:tcPr>
            <w:tcW w:w="2098" w:type="dxa"/>
          </w:tcPr>
          <w:p w:rsidR="005F7B98" w:rsidRPr="00C16D12" w:rsidRDefault="0095358E"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Moldovan Ana</w:t>
            </w:r>
          </w:p>
        </w:tc>
        <w:tc>
          <w:tcPr>
            <w:tcW w:w="1314" w:type="dxa"/>
          </w:tcPr>
          <w:p w:rsidR="005F7B98" w:rsidRPr="00C16D12" w:rsidRDefault="004A3502" w:rsidP="000831AC">
            <w:pPr>
              <w:pStyle w:val="ListParagraph"/>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ISG</w:t>
            </w:r>
          </w:p>
        </w:tc>
        <w:tc>
          <w:tcPr>
            <w:tcW w:w="1191" w:type="dxa"/>
          </w:tcPr>
          <w:p w:rsidR="005F7B98" w:rsidRPr="00C16D12" w:rsidRDefault="005F7B98" w:rsidP="000831AC">
            <w:pPr>
              <w:pStyle w:val="ListParagraph"/>
              <w:ind w:left="0"/>
              <w:rPr>
                <w:rFonts w:ascii="Times New Roman" w:hAnsi="Times New Roman" w:cs="Times New Roman"/>
                <w:color w:val="000000" w:themeColor="text1"/>
                <w:sz w:val="24"/>
                <w:szCs w:val="24"/>
              </w:rPr>
            </w:pPr>
          </w:p>
        </w:tc>
        <w:tc>
          <w:tcPr>
            <w:tcW w:w="1457" w:type="dxa"/>
          </w:tcPr>
          <w:p w:rsidR="005F7B98" w:rsidRPr="00C16D12" w:rsidRDefault="005F7B98" w:rsidP="000831AC">
            <w:pPr>
              <w:pStyle w:val="ListParagraph"/>
              <w:ind w:left="0"/>
              <w:rPr>
                <w:rFonts w:ascii="Times New Roman" w:hAnsi="Times New Roman" w:cs="Times New Roman"/>
                <w:color w:val="000000" w:themeColor="text1"/>
                <w:sz w:val="24"/>
                <w:szCs w:val="24"/>
              </w:rPr>
            </w:pPr>
          </w:p>
        </w:tc>
      </w:tr>
    </w:tbl>
    <w:p w:rsidR="008601DB" w:rsidRPr="00C16D12" w:rsidRDefault="008601DB" w:rsidP="000831AC">
      <w:pPr>
        <w:pStyle w:val="ListParagraph"/>
        <w:spacing w:after="0" w:line="240" w:lineRule="auto"/>
        <w:rPr>
          <w:rFonts w:ascii="Times New Roman" w:hAnsi="Times New Roman" w:cs="Times New Roman"/>
          <w:color w:val="000000" w:themeColor="text1"/>
          <w:sz w:val="24"/>
          <w:szCs w:val="24"/>
        </w:rPr>
      </w:pPr>
    </w:p>
    <w:p w:rsidR="008601DB" w:rsidRPr="00C16D12" w:rsidRDefault="005F7B98" w:rsidP="000831AC">
      <w:pPr>
        <w:pStyle w:val="ListParagraph"/>
        <w:numPr>
          <w:ilvl w:val="0"/>
          <w:numId w:val="1"/>
        </w:numPr>
        <w:spacing w:after="0" w:line="240" w:lineRule="auto"/>
        <w:rPr>
          <w:rFonts w:ascii="Times New Roman" w:hAnsi="Times New Roman" w:cs="Times New Roman"/>
          <w:b/>
          <w:color w:val="000000" w:themeColor="text1"/>
          <w:sz w:val="24"/>
          <w:szCs w:val="24"/>
        </w:rPr>
      </w:pPr>
      <w:r w:rsidRPr="00C16D12">
        <w:rPr>
          <w:rFonts w:ascii="Times New Roman" w:hAnsi="Times New Roman" w:cs="Times New Roman"/>
          <w:b/>
          <w:color w:val="000000" w:themeColor="text1"/>
          <w:sz w:val="24"/>
          <w:szCs w:val="24"/>
        </w:rPr>
        <w:t>Situația edițiilor și</w:t>
      </w:r>
      <w:r w:rsidR="00F146E4" w:rsidRPr="00C16D12">
        <w:rPr>
          <w:rFonts w:ascii="Times New Roman" w:hAnsi="Times New Roman" w:cs="Times New Roman"/>
          <w:b/>
          <w:color w:val="000000" w:themeColor="text1"/>
          <w:sz w:val="24"/>
          <w:szCs w:val="24"/>
        </w:rPr>
        <w:t xml:space="preserve"> reviziilor </w:t>
      </w:r>
      <w:r w:rsidRPr="00C16D12">
        <w:rPr>
          <w:rFonts w:ascii="Times New Roman" w:hAnsi="Times New Roman" w:cs="Times New Roman"/>
          <w:b/>
          <w:color w:val="000000" w:themeColor="text1"/>
          <w:sz w:val="24"/>
          <w:szCs w:val="24"/>
        </w:rPr>
        <w:t>procedurii</w:t>
      </w:r>
    </w:p>
    <w:tbl>
      <w:tblPr>
        <w:tblStyle w:val="TableGrid"/>
        <w:tblW w:w="0" w:type="auto"/>
        <w:tblInd w:w="720" w:type="dxa"/>
        <w:tblLook w:val="04A0"/>
      </w:tblPr>
      <w:tblGrid>
        <w:gridCol w:w="576"/>
        <w:gridCol w:w="1962"/>
        <w:gridCol w:w="1443"/>
        <w:gridCol w:w="3252"/>
        <w:gridCol w:w="1901"/>
      </w:tblGrid>
      <w:tr w:rsidR="003833EA" w:rsidRPr="00C16D12" w:rsidTr="00F5152D">
        <w:tc>
          <w:tcPr>
            <w:tcW w:w="576" w:type="dxa"/>
          </w:tcPr>
          <w:p w:rsidR="004328A8" w:rsidRPr="00C16D12" w:rsidRDefault="004328A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Nr. crt.</w:t>
            </w:r>
          </w:p>
        </w:tc>
        <w:tc>
          <w:tcPr>
            <w:tcW w:w="1962" w:type="dxa"/>
          </w:tcPr>
          <w:p w:rsidR="004328A8" w:rsidRPr="00C16D12" w:rsidRDefault="004328A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Ediția sau, după caz, revizia în cadrul ediției</w:t>
            </w:r>
          </w:p>
        </w:tc>
        <w:tc>
          <w:tcPr>
            <w:tcW w:w="1443" w:type="dxa"/>
          </w:tcPr>
          <w:p w:rsidR="004328A8" w:rsidRPr="00C16D12" w:rsidRDefault="004328A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Componenta revizuită</w:t>
            </w:r>
          </w:p>
        </w:tc>
        <w:tc>
          <w:tcPr>
            <w:tcW w:w="3252" w:type="dxa"/>
          </w:tcPr>
          <w:p w:rsidR="004328A8" w:rsidRPr="00C16D12" w:rsidRDefault="004328A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Modalitatea reviziei</w:t>
            </w:r>
          </w:p>
        </w:tc>
        <w:tc>
          <w:tcPr>
            <w:tcW w:w="1901" w:type="dxa"/>
          </w:tcPr>
          <w:p w:rsidR="004328A8" w:rsidRPr="00C16D12" w:rsidRDefault="004328A8"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Data de la care se aplică prevederile ediției/reviziei ediției</w:t>
            </w:r>
          </w:p>
        </w:tc>
      </w:tr>
      <w:tr w:rsidR="003833EA" w:rsidRPr="00C16D12" w:rsidTr="00F5152D">
        <w:tc>
          <w:tcPr>
            <w:tcW w:w="576" w:type="dxa"/>
          </w:tcPr>
          <w:p w:rsidR="004328A8" w:rsidRPr="00C16D12" w:rsidRDefault="0033627A"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2.</w:t>
            </w:r>
            <w:r w:rsidR="0067458B" w:rsidRPr="00C16D12">
              <w:rPr>
                <w:rFonts w:ascii="Times New Roman" w:hAnsi="Times New Roman" w:cs="Times New Roman"/>
                <w:color w:val="000000" w:themeColor="text1"/>
                <w:sz w:val="24"/>
                <w:szCs w:val="24"/>
              </w:rPr>
              <w:t>1.</w:t>
            </w:r>
          </w:p>
        </w:tc>
        <w:tc>
          <w:tcPr>
            <w:tcW w:w="1962" w:type="dxa"/>
          </w:tcPr>
          <w:p w:rsidR="004328A8" w:rsidRPr="00C16D12" w:rsidRDefault="0033627A"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Ediția 1</w:t>
            </w:r>
          </w:p>
        </w:tc>
        <w:tc>
          <w:tcPr>
            <w:tcW w:w="1443" w:type="dxa"/>
          </w:tcPr>
          <w:p w:rsidR="004328A8" w:rsidRPr="00C16D12" w:rsidRDefault="0095358E"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w:t>
            </w:r>
          </w:p>
        </w:tc>
        <w:tc>
          <w:tcPr>
            <w:tcW w:w="3252" w:type="dxa"/>
          </w:tcPr>
          <w:p w:rsidR="004328A8" w:rsidRPr="00C16D12" w:rsidRDefault="0095358E"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w:t>
            </w:r>
          </w:p>
        </w:tc>
        <w:tc>
          <w:tcPr>
            <w:tcW w:w="1901" w:type="dxa"/>
          </w:tcPr>
          <w:p w:rsidR="004328A8" w:rsidRPr="00C16D12" w:rsidRDefault="004328A8" w:rsidP="000831AC">
            <w:pPr>
              <w:pStyle w:val="ListParagraph"/>
              <w:ind w:left="0"/>
              <w:rPr>
                <w:rFonts w:ascii="Times New Roman" w:hAnsi="Times New Roman" w:cs="Times New Roman"/>
                <w:color w:val="000000" w:themeColor="text1"/>
                <w:sz w:val="24"/>
                <w:szCs w:val="24"/>
              </w:rPr>
            </w:pPr>
          </w:p>
        </w:tc>
      </w:tr>
    </w:tbl>
    <w:p w:rsidR="005F7B98" w:rsidRPr="00C16D12" w:rsidRDefault="005F7B98" w:rsidP="000831AC">
      <w:pPr>
        <w:pStyle w:val="ListParagraph"/>
        <w:spacing w:after="0" w:line="240" w:lineRule="auto"/>
        <w:rPr>
          <w:rFonts w:ascii="Times New Roman" w:hAnsi="Times New Roman" w:cs="Times New Roman"/>
          <w:color w:val="000000" w:themeColor="text1"/>
          <w:sz w:val="24"/>
          <w:szCs w:val="24"/>
        </w:rPr>
      </w:pPr>
    </w:p>
    <w:p w:rsidR="005F7B98" w:rsidRPr="00C16D12" w:rsidRDefault="0033627A" w:rsidP="000831AC">
      <w:pPr>
        <w:pStyle w:val="ListParagraph"/>
        <w:numPr>
          <w:ilvl w:val="0"/>
          <w:numId w:val="1"/>
        </w:numPr>
        <w:spacing w:after="0" w:line="240" w:lineRule="auto"/>
        <w:rPr>
          <w:rFonts w:ascii="Times New Roman" w:hAnsi="Times New Roman" w:cs="Times New Roman"/>
          <w:b/>
          <w:color w:val="000000" w:themeColor="text1"/>
          <w:sz w:val="24"/>
          <w:szCs w:val="24"/>
        </w:rPr>
      </w:pPr>
      <w:r w:rsidRPr="00C16D12">
        <w:rPr>
          <w:rFonts w:ascii="Times New Roman" w:hAnsi="Times New Roman" w:cs="Times New Roman"/>
          <w:b/>
          <w:color w:val="000000" w:themeColor="text1"/>
          <w:sz w:val="24"/>
          <w:szCs w:val="24"/>
        </w:rPr>
        <w:t>Lista persoanelor la care se difuzează</w:t>
      </w:r>
      <w:r w:rsidR="002A0487" w:rsidRPr="00C16D12">
        <w:rPr>
          <w:rFonts w:ascii="Times New Roman" w:hAnsi="Times New Roman" w:cs="Times New Roman"/>
          <w:b/>
          <w:color w:val="000000" w:themeColor="text1"/>
          <w:sz w:val="24"/>
          <w:szCs w:val="24"/>
        </w:rPr>
        <w:t xml:space="preserve"> ediția/revizia procedurii</w:t>
      </w:r>
    </w:p>
    <w:tbl>
      <w:tblPr>
        <w:tblStyle w:val="TableGrid"/>
        <w:tblW w:w="0" w:type="auto"/>
        <w:tblInd w:w="720" w:type="dxa"/>
        <w:tblLayout w:type="fixed"/>
        <w:tblLook w:val="04A0"/>
      </w:tblPr>
      <w:tblGrid>
        <w:gridCol w:w="1231"/>
        <w:gridCol w:w="1129"/>
        <w:gridCol w:w="1603"/>
        <w:gridCol w:w="1523"/>
        <w:gridCol w:w="1329"/>
        <w:gridCol w:w="1043"/>
        <w:gridCol w:w="1276"/>
      </w:tblGrid>
      <w:tr w:rsidR="003833EA" w:rsidRPr="00C16D12" w:rsidTr="00F405DF">
        <w:tc>
          <w:tcPr>
            <w:tcW w:w="1231" w:type="dxa"/>
          </w:tcPr>
          <w:p w:rsidR="0033627A" w:rsidRPr="00C16D12" w:rsidRDefault="0033627A"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Scopul difuzării</w:t>
            </w:r>
          </w:p>
        </w:tc>
        <w:tc>
          <w:tcPr>
            <w:tcW w:w="1129" w:type="dxa"/>
          </w:tcPr>
          <w:p w:rsidR="0033627A" w:rsidRPr="00C16D12" w:rsidRDefault="0033627A"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Nr. exemplare</w:t>
            </w:r>
          </w:p>
        </w:tc>
        <w:tc>
          <w:tcPr>
            <w:tcW w:w="1603" w:type="dxa"/>
          </w:tcPr>
          <w:p w:rsidR="0033627A" w:rsidRPr="00C16D12" w:rsidRDefault="0033627A"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Compartiment</w:t>
            </w:r>
          </w:p>
        </w:tc>
        <w:tc>
          <w:tcPr>
            <w:tcW w:w="1523" w:type="dxa"/>
          </w:tcPr>
          <w:p w:rsidR="0033627A" w:rsidRPr="00C16D12" w:rsidRDefault="0033627A"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Funcția</w:t>
            </w:r>
          </w:p>
        </w:tc>
        <w:tc>
          <w:tcPr>
            <w:tcW w:w="1329" w:type="dxa"/>
          </w:tcPr>
          <w:p w:rsidR="0033627A" w:rsidRPr="00C16D12" w:rsidRDefault="0033627A"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Nume prenume</w:t>
            </w:r>
          </w:p>
        </w:tc>
        <w:tc>
          <w:tcPr>
            <w:tcW w:w="1043" w:type="dxa"/>
          </w:tcPr>
          <w:p w:rsidR="0033627A" w:rsidRPr="00C16D12" w:rsidRDefault="0033627A"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Data primirii</w:t>
            </w:r>
          </w:p>
        </w:tc>
        <w:tc>
          <w:tcPr>
            <w:tcW w:w="1276" w:type="dxa"/>
          </w:tcPr>
          <w:p w:rsidR="0033627A" w:rsidRPr="00C16D12" w:rsidRDefault="0033627A"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Semnătura</w:t>
            </w:r>
          </w:p>
        </w:tc>
      </w:tr>
      <w:tr w:rsidR="003833EA" w:rsidRPr="00C16D12" w:rsidTr="00F405DF">
        <w:tc>
          <w:tcPr>
            <w:tcW w:w="1231" w:type="dxa"/>
          </w:tcPr>
          <w:p w:rsidR="0033627A" w:rsidRPr="00C16D12" w:rsidRDefault="009F0560"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33627A" w:rsidRPr="00C16D12" w:rsidRDefault="000A4E8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33627A" w:rsidRPr="00C16D12" w:rsidRDefault="0033627A"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Management</w:t>
            </w:r>
          </w:p>
        </w:tc>
        <w:tc>
          <w:tcPr>
            <w:tcW w:w="1523" w:type="dxa"/>
          </w:tcPr>
          <w:p w:rsidR="0033627A" w:rsidRPr="00C16D12" w:rsidRDefault="0033627A" w:rsidP="00BD5EE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sidR="00BD5EEB">
              <w:rPr>
                <w:rFonts w:ascii="Times New Roman" w:hAnsi="Times New Roman" w:cs="Times New Roman"/>
                <w:color w:val="000000" w:themeColor="text1"/>
                <w:sz w:val="24"/>
                <w:szCs w:val="24"/>
              </w:rPr>
              <w:t>S</w:t>
            </w:r>
            <w:r w:rsidRPr="00C16D12">
              <w:rPr>
                <w:rFonts w:ascii="Times New Roman" w:hAnsi="Times New Roman" w:cs="Times New Roman"/>
                <w:color w:val="000000" w:themeColor="text1"/>
                <w:sz w:val="24"/>
                <w:szCs w:val="24"/>
              </w:rPr>
              <w:t>G</w:t>
            </w:r>
          </w:p>
        </w:tc>
        <w:tc>
          <w:tcPr>
            <w:tcW w:w="1329" w:type="dxa"/>
          </w:tcPr>
          <w:p w:rsidR="0033627A" w:rsidRPr="00C16D12" w:rsidRDefault="0033627A"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Moldovan Ana</w:t>
            </w:r>
          </w:p>
        </w:tc>
        <w:tc>
          <w:tcPr>
            <w:tcW w:w="1043" w:type="dxa"/>
          </w:tcPr>
          <w:p w:rsidR="0033627A" w:rsidRPr="00C16D12" w:rsidRDefault="0033627A" w:rsidP="000831AC">
            <w:pPr>
              <w:pStyle w:val="ListParagraph"/>
              <w:ind w:left="0"/>
              <w:rPr>
                <w:rFonts w:ascii="Times New Roman" w:hAnsi="Times New Roman" w:cs="Times New Roman"/>
                <w:color w:val="000000" w:themeColor="text1"/>
                <w:sz w:val="24"/>
                <w:szCs w:val="24"/>
              </w:rPr>
            </w:pPr>
          </w:p>
        </w:tc>
        <w:tc>
          <w:tcPr>
            <w:tcW w:w="1276" w:type="dxa"/>
          </w:tcPr>
          <w:p w:rsidR="0033627A" w:rsidRPr="00C16D12" w:rsidRDefault="0033627A" w:rsidP="000831AC">
            <w:pPr>
              <w:pStyle w:val="ListParagraph"/>
              <w:ind w:left="0"/>
              <w:rPr>
                <w:rFonts w:ascii="Times New Roman" w:hAnsi="Times New Roman" w:cs="Times New Roman"/>
                <w:color w:val="000000" w:themeColor="text1"/>
                <w:sz w:val="24"/>
                <w:szCs w:val="24"/>
              </w:rPr>
            </w:pPr>
          </w:p>
        </w:tc>
      </w:tr>
      <w:tr w:rsidR="004A1839" w:rsidRPr="00C16D12" w:rsidTr="00F405DF">
        <w:tc>
          <w:tcPr>
            <w:tcW w:w="1231"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Management</w:t>
            </w:r>
          </w:p>
        </w:tc>
        <w:tc>
          <w:tcPr>
            <w:tcW w:w="1523" w:type="dxa"/>
          </w:tcPr>
          <w:p w:rsidR="004A1839" w:rsidRPr="00C16D12" w:rsidRDefault="004A1839" w:rsidP="00BD5EE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sidR="00BD5EEB">
              <w:rPr>
                <w:rFonts w:ascii="Times New Roman" w:hAnsi="Times New Roman" w:cs="Times New Roman"/>
                <w:color w:val="000000" w:themeColor="text1"/>
                <w:sz w:val="24"/>
                <w:szCs w:val="24"/>
              </w:rPr>
              <w:t>S</w:t>
            </w:r>
            <w:r w:rsidRPr="00C16D12">
              <w:rPr>
                <w:rFonts w:ascii="Times New Roman" w:hAnsi="Times New Roman" w:cs="Times New Roman"/>
                <w:color w:val="000000" w:themeColor="text1"/>
                <w:sz w:val="24"/>
                <w:szCs w:val="24"/>
              </w:rPr>
              <w:t>GA</w:t>
            </w:r>
          </w:p>
        </w:tc>
        <w:tc>
          <w:tcPr>
            <w:tcW w:w="1329"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Bogdan Camelia</w:t>
            </w:r>
          </w:p>
        </w:tc>
        <w:tc>
          <w:tcPr>
            <w:tcW w:w="1043" w:type="dxa"/>
          </w:tcPr>
          <w:p w:rsidR="004A1839" w:rsidRPr="00C16D12" w:rsidRDefault="004A1839" w:rsidP="000831AC">
            <w:pPr>
              <w:pStyle w:val="ListParagraph"/>
              <w:ind w:left="0"/>
              <w:rPr>
                <w:rFonts w:ascii="Times New Roman" w:hAnsi="Times New Roman" w:cs="Times New Roman"/>
                <w:color w:val="000000" w:themeColor="text1"/>
                <w:sz w:val="24"/>
                <w:szCs w:val="24"/>
              </w:rPr>
            </w:pPr>
          </w:p>
        </w:tc>
        <w:tc>
          <w:tcPr>
            <w:tcW w:w="1276" w:type="dxa"/>
          </w:tcPr>
          <w:p w:rsidR="004A1839" w:rsidRPr="00C16D12" w:rsidRDefault="004A1839" w:rsidP="000831AC">
            <w:pPr>
              <w:pStyle w:val="ListParagraph"/>
              <w:ind w:left="0"/>
              <w:rPr>
                <w:rFonts w:ascii="Times New Roman" w:hAnsi="Times New Roman" w:cs="Times New Roman"/>
                <w:color w:val="000000" w:themeColor="text1"/>
                <w:sz w:val="24"/>
                <w:szCs w:val="24"/>
              </w:rPr>
            </w:pPr>
          </w:p>
        </w:tc>
      </w:tr>
      <w:tr w:rsidR="004A1839" w:rsidRPr="00C16D12" w:rsidTr="00F405DF">
        <w:tc>
          <w:tcPr>
            <w:tcW w:w="1231"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Management</w:t>
            </w:r>
          </w:p>
        </w:tc>
        <w:tc>
          <w:tcPr>
            <w:tcW w:w="1523" w:type="dxa"/>
          </w:tcPr>
          <w:p w:rsidR="004A1839" w:rsidRPr="00C16D12" w:rsidRDefault="004A1839" w:rsidP="00BD5EE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sidR="00BD5EEB">
              <w:rPr>
                <w:rFonts w:ascii="Times New Roman" w:hAnsi="Times New Roman" w:cs="Times New Roman"/>
                <w:color w:val="000000" w:themeColor="text1"/>
                <w:sz w:val="24"/>
                <w:szCs w:val="24"/>
              </w:rPr>
              <w:t>S</w:t>
            </w:r>
            <w:r w:rsidRPr="00C16D12">
              <w:rPr>
                <w:rFonts w:ascii="Times New Roman" w:hAnsi="Times New Roman" w:cs="Times New Roman"/>
                <w:color w:val="000000" w:themeColor="text1"/>
                <w:sz w:val="24"/>
                <w:szCs w:val="24"/>
              </w:rPr>
              <w:t>GA</w:t>
            </w:r>
          </w:p>
        </w:tc>
        <w:tc>
          <w:tcPr>
            <w:tcW w:w="1329"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Cucuiat Ciprian</w:t>
            </w:r>
          </w:p>
        </w:tc>
        <w:tc>
          <w:tcPr>
            <w:tcW w:w="1043" w:type="dxa"/>
          </w:tcPr>
          <w:p w:rsidR="004A1839" w:rsidRPr="00C16D12" w:rsidRDefault="004A1839" w:rsidP="000831AC">
            <w:pPr>
              <w:pStyle w:val="ListParagraph"/>
              <w:ind w:left="0"/>
              <w:rPr>
                <w:rFonts w:ascii="Times New Roman" w:hAnsi="Times New Roman" w:cs="Times New Roman"/>
                <w:color w:val="000000" w:themeColor="text1"/>
                <w:sz w:val="24"/>
                <w:szCs w:val="24"/>
              </w:rPr>
            </w:pPr>
          </w:p>
        </w:tc>
        <w:tc>
          <w:tcPr>
            <w:tcW w:w="1276" w:type="dxa"/>
          </w:tcPr>
          <w:p w:rsidR="004A1839" w:rsidRPr="00C16D12" w:rsidRDefault="004A1839" w:rsidP="000831AC">
            <w:pPr>
              <w:pStyle w:val="ListParagraph"/>
              <w:ind w:left="0"/>
              <w:rPr>
                <w:rFonts w:ascii="Times New Roman" w:hAnsi="Times New Roman" w:cs="Times New Roman"/>
                <w:color w:val="000000" w:themeColor="text1"/>
                <w:sz w:val="24"/>
                <w:szCs w:val="24"/>
              </w:rPr>
            </w:pPr>
          </w:p>
        </w:tc>
      </w:tr>
      <w:tr w:rsidR="004A1839" w:rsidRPr="00C16D12" w:rsidTr="00F405DF">
        <w:tc>
          <w:tcPr>
            <w:tcW w:w="1231"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 xml:space="preserve">Management </w:t>
            </w:r>
          </w:p>
        </w:tc>
        <w:tc>
          <w:tcPr>
            <w:tcW w:w="1523" w:type="dxa"/>
          </w:tcPr>
          <w:p w:rsidR="004A1839" w:rsidRPr="00C16D12" w:rsidRDefault="004A1839" w:rsidP="00BD5EE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sidR="00BD5EEB">
              <w:rPr>
                <w:rFonts w:ascii="Times New Roman" w:hAnsi="Times New Roman" w:cs="Times New Roman"/>
                <w:color w:val="000000" w:themeColor="text1"/>
                <w:sz w:val="24"/>
                <w:szCs w:val="24"/>
              </w:rPr>
              <w:t>S</w:t>
            </w:r>
            <w:r w:rsidRPr="00C16D12">
              <w:rPr>
                <w:rFonts w:ascii="Times New Roman" w:hAnsi="Times New Roman" w:cs="Times New Roman"/>
                <w:color w:val="000000" w:themeColor="text1"/>
                <w:sz w:val="24"/>
                <w:szCs w:val="24"/>
              </w:rPr>
              <w:t>GA</w:t>
            </w:r>
          </w:p>
        </w:tc>
        <w:tc>
          <w:tcPr>
            <w:tcW w:w="1329"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Pop Mihai</w:t>
            </w:r>
          </w:p>
        </w:tc>
        <w:tc>
          <w:tcPr>
            <w:tcW w:w="1043" w:type="dxa"/>
          </w:tcPr>
          <w:p w:rsidR="004A1839" w:rsidRPr="00C16D12" w:rsidRDefault="004A1839" w:rsidP="000831AC">
            <w:pPr>
              <w:pStyle w:val="ListParagraph"/>
              <w:ind w:left="0"/>
              <w:rPr>
                <w:rFonts w:ascii="Times New Roman" w:hAnsi="Times New Roman" w:cs="Times New Roman"/>
                <w:color w:val="000000" w:themeColor="text1"/>
                <w:sz w:val="24"/>
                <w:szCs w:val="24"/>
              </w:rPr>
            </w:pPr>
          </w:p>
        </w:tc>
        <w:tc>
          <w:tcPr>
            <w:tcW w:w="1276" w:type="dxa"/>
          </w:tcPr>
          <w:p w:rsidR="004A1839" w:rsidRPr="00C16D12" w:rsidRDefault="004A1839" w:rsidP="000831AC">
            <w:pPr>
              <w:pStyle w:val="ListParagraph"/>
              <w:ind w:left="0"/>
              <w:rPr>
                <w:rFonts w:ascii="Times New Roman" w:hAnsi="Times New Roman" w:cs="Times New Roman"/>
                <w:color w:val="000000" w:themeColor="text1"/>
                <w:sz w:val="24"/>
                <w:szCs w:val="24"/>
              </w:rPr>
            </w:pPr>
          </w:p>
        </w:tc>
      </w:tr>
      <w:tr w:rsidR="004A1839" w:rsidRPr="00C16D12" w:rsidTr="00F405DF">
        <w:tc>
          <w:tcPr>
            <w:tcW w:w="1231"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Juridic</w:t>
            </w:r>
          </w:p>
        </w:tc>
        <w:tc>
          <w:tcPr>
            <w:tcW w:w="1523"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Consilier juridic</w:t>
            </w:r>
          </w:p>
        </w:tc>
        <w:tc>
          <w:tcPr>
            <w:tcW w:w="1329"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Simu Raluca</w:t>
            </w:r>
          </w:p>
        </w:tc>
        <w:tc>
          <w:tcPr>
            <w:tcW w:w="1043" w:type="dxa"/>
          </w:tcPr>
          <w:p w:rsidR="004A1839" w:rsidRPr="00C16D12" w:rsidRDefault="004A1839" w:rsidP="000831AC">
            <w:pPr>
              <w:pStyle w:val="ListParagraph"/>
              <w:ind w:left="0"/>
              <w:rPr>
                <w:rFonts w:ascii="Times New Roman" w:hAnsi="Times New Roman" w:cs="Times New Roman"/>
                <w:color w:val="000000" w:themeColor="text1"/>
                <w:sz w:val="24"/>
                <w:szCs w:val="24"/>
              </w:rPr>
            </w:pPr>
          </w:p>
        </w:tc>
        <w:tc>
          <w:tcPr>
            <w:tcW w:w="1276" w:type="dxa"/>
          </w:tcPr>
          <w:p w:rsidR="004A1839" w:rsidRPr="00C16D12" w:rsidRDefault="004A1839" w:rsidP="000831AC">
            <w:pPr>
              <w:pStyle w:val="ListParagraph"/>
              <w:ind w:left="0"/>
              <w:rPr>
                <w:rFonts w:ascii="Times New Roman" w:hAnsi="Times New Roman" w:cs="Times New Roman"/>
                <w:color w:val="000000" w:themeColor="text1"/>
                <w:sz w:val="24"/>
                <w:szCs w:val="24"/>
              </w:rPr>
            </w:pPr>
          </w:p>
        </w:tc>
      </w:tr>
      <w:tr w:rsidR="004A1839" w:rsidRPr="00C16D12" w:rsidTr="00F405DF">
        <w:tc>
          <w:tcPr>
            <w:tcW w:w="1231"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Management instituțional</w:t>
            </w:r>
          </w:p>
        </w:tc>
        <w:tc>
          <w:tcPr>
            <w:tcW w:w="1523" w:type="dxa"/>
          </w:tcPr>
          <w:p w:rsidR="004A1839" w:rsidRPr="00C16D12" w:rsidRDefault="00B41EB6" w:rsidP="00BD5EE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sidR="00BD5EEB">
              <w:rPr>
                <w:rFonts w:ascii="Times New Roman" w:hAnsi="Times New Roman" w:cs="Times New Roman"/>
                <w:color w:val="000000" w:themeColor="text1"/>
                <w:sz w:val="24"/>
                <w:szCs w:val="24"/>
              </w:rPr>
              <w:t>S</w:t>
            </w:r>
          </w:p>
        </w:tc>
        <w:tc>
          <w:tcPr>
            <w:tcW w:w="1329" w:type="dxa"/>
          </w:tcPr>
          <w:p w:rsidR="004A1839" w:rsidRPr="00C16D12" w:rsidRDefault="004A1839"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Trif Georgeta</w:t>
            </w:r>
          </w:p>
        </w:tc>
        <w:tc>
          <w:tcPr>
            <w:tcW w:w="1043" w:type="dxa"/>
          </w:tcPr>
          <w:p w:rsidR="004A1839" w:rsidRPr="00C16D12" w:rsidRDefault="004A1839" w:rsidP="000831AC">
            <w:pPr>
              <w:pStyle w:val="ListParagraph"/>
              <w:ind w:left="0"/>
              <w:rPr>
                <w:rFonts w:ascii="Times New Roman" w:hAnsi="Times New Roman" w:cs="Times New Roman"/>
                <w:color w:val="000000" w:themeColor="text1"/>
                <w:sz w:val="24"/>
                <w:szCs w:val="24"/>
              </w:rPr>
            </w:pPr>
          </w:p>
        </w:tc>
        <w:tc>
          <w:tcPr>
            <w:tcW w:w="1276" w:type="dxa"/>
          </w:tcPr>
          <w:p w:rsidR="004A1839" w:rsidRPr="00C16D12" w:rsidRDefault="004A1839" w:rsidP="000831AC">
            <w:pPr>
              <w:pStyle w:val="ListParagraph"/>
              <w:ind w:left="0"/>
              <w:rPr>
                <w:rFonts w:ascii="Times New Roman" w:hAnsi="Times New Roman" w:cs="Times New Roman"/>
                <w:color w:val="000000" w:themeColor="text1"/>
                <w:sz w:val="24"/>
                <w:szCs w:val="24"/>
              </w:rPr>
            </w:pPr>
          </w:p>
        </w:tc>
      </w:tr>
      <w:tr w:rsidR="00B41EB6" w:rsidRPr="00C16D12" w:rsidTr="00F405DF">
        <w:tc>
          <w:tcPr>
            <w:tcW w:w="1231"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Management instituțional</w:t>
            </w:r>
          </w:p>
        </w:tc>
        <w:tc>
          <w:tcPr>
            <w:tcW w:w="1523" w:type="dxa"/>
          </w:tcPr>
          <w:p w:rsidR="00B41EB6" w:rsidRPr="00C16D12" w:rsidRDefault="00B41EB6" w:rsidP="00BD5EE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sidR="00BD5EEB">
              <w:rPr>
                <w:rFonts w:ascii="Times New Roman" w:hAnsi="Times New Roman" w:cs="Times New Roman"/>
                <w:color w:val="000000" w:themeColor="text1"/>
                <w:sz w:val="24"/>
                <w:szCs w:val="24"/>
              </w:rPr>
              <w:t>S</w:t>
            </w:r>
          </w:p>
        </w:tc>
        <w:tc>
          <w:tcPr>
            <w:tcW w:w="1329"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Fagi Andrea</w:t>
            </w:r>
          </w:p>
        </w:tc>
        <w:tc>
          <w:tcPr>
            <w:tcW w:w="1043" w:type="dxa"/>
          </w:tcPr>
          <w:p w:rsidR="00B41EB6" w:rsidRPr="00C16D12" w:rsidRDefault="00B41EB6" w:rsidP="000831AC">
            <w:pPr>
              <w:pStyle w:val="ListParagraph"/>
              <w:ind w:left="0"/>
              <w:rPr>
                <w:rFonts w:ascii="Times New Roman" w:hAnsi="Times New Roman" w:cs="Times New Roman"/>
                <w:color w:val="000000" w:themeColor="text1"/>
                <w:sz w:val="24"/>
                <w:szCs w:val="24"/>
              </w:rPr>
            </w:pPr>
          </w:p>
        </w:tc>
        <w:tc>
          <w:tcPr>
            <w:tcW w:w="1276" w:type="dxa"/>
          </w:tcPr>
          <w:p w:rsidR="00B41EB6" w:rsidRPr="00C16D12" w:rsidRDefault="00B41EB6" w:rsidP="000831AC">
            <w:pPr>
              <w:pStyle w:val="ListParagraph"/>
              <w:ind w:left="0"/>
              <w:rPr>
                <w:rFonts w:ascii="Times New Roman" w:hAnsi="Times New Roman" w:cs="Times New Roman"/>
                <w:color w:val="000000" w:themeColor="text1"/>
                <w:sz w:val="24"/>
                <w:szCs w:val="24"/>
              </w:rPr>
            </w:pPr>
          </w:p>
        </w:tc>
      </w:tr>
      <w:tr w:rsidR="00B41EB6" w:rsidRPr="00C16D12" w:rsidTr="00F405DF">
        <w:tc>
          <w:tcPr>
            <w:tcW w:w="1231"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Management instituțional</w:t>
            </w:r>
          </w:p>
        </w:tc>
        <w:tc>
          <w:tcPr>
            <w:tcW w:w="1523" w:type="dxa"/>
          </w:tcPr>
          <w:p w:rsidR="00B41EB6" w:rsidRPr="00C16D12" w:rsidRDefault="00B41EB6" w:rsidP="00BD5EE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sidR="00BD5EEB">
              <w:rPr>
                <w:rFonts w:ascii="Times New Roman" w:hAnsi="Times New Roman" w:cs="Times New Roman"/>
                <w:color w:val="000000" w:themeColor="text1"/>
                <w:sz w:val="24"/>
                <w:szCs w:val="24"/>
              </w:rPr>
              <w:t>S</w:t>
            </w:r>
          </w:p>
        </w:tc>
        <w:tc>
          <w:tcPr>
            <w:tcW w:w="1329"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Coroiu Mircea</w:t>
            </w:r>
          </w:p>
        </w:tc>
        <w:tc>
          <w:tcPr>
            <w:tcW w:w="1043" w:type="dxa"/>
          </w:tcPr>
          <w:p w:rsidR="00B41EB6" w:rsidRPr="00C16D12" w:rsidRDefault="00B41EB6" w:rsidP="000831AC">
            <w:pPr>
              <w:pStyle w:val="ListParagraph"/>
              <w:ind w:left="0"/>
              <w:rPr>
                <w:rFonts w:ascii="Times New Roman" w:hAnsi="Times New Roman" w:cs="Times New Roman"/>
                <w:color w:val="000000" w:themeColor="text1"/>
                <w:sz w:val="24"/>
                <w:szCs w:val="24"/>
              </w:rPr>
            </w:pPr>
          </w:p>
        </w:tc>
        <w:tc>
          <w:tcPr>
            <w:tcW w:w="1276" w:type="dxa"/>
          </w:tcPr>
          <w:p w:rsidR="00B41EB6" w:rsidRPr="00C16D12" w:rsidRDefault="00B41EB6" w:rsidP="000831AC">
            <w:pPr>
              <w:pStyle w:val="ListParagraph"/>
              <w:ind w:left="0"/>
              <w:rPr>
                <w:rFonts w:ascii="Times New Roman" w:hAnsi="Times New Roman" w:cs="Times New Roman"/>
                <w:color w:val="000000" w:themeColor="text1"/>
                <w:sz w:val="24"/>
                <w:szCs w:val="24"/>
              </w:rPr>
            </w:pPr>
          </w:p>
        </w:tc>
      </w:tr>
      <w:tr w:rsidR="00B41EB6" w:rsidRPr="00C16D12" w:rsidTr="00F405DF">
        <w:tc>
          <w:tcPr>
            <w:tcW w:w="1231"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Management Resurse Umane</w:t>
            </w:r>
          </w:p>
        </w:tc>
        <w:tc>
          <w:tcPr>
            <w:tcW w:w="1523" w:type="dxa"/>
          </w:tcPr>
          <w:p w:rsidR="00B41EB6" w:rsidRPr="00C16D12" w:rsidRDefault="00B41EB6" w:rsidP="00BD5EE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sidR="00BD5EEB">
              <w:rPr>
                <w:rFonts w:ascii="Times New Roman" w:hAnsi="Times New Roman" w:cs="Times New Roman"/>
                <w:color w:val="000000" w:themeColor="text1"/>
                <w:sz w:val="24"/>
                <w:szCs w:val="24"/>
              </w:rPr>
              <w:t>S</w:t>
            </w:r>
          </w:p>
        </w:tc>
        <w:tc>
          <w:tcPr>
            <w:tcW w:w="1329"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Abraham Mihaiela</w:t>
            </w:r>
          </w:p>
        </w:tc>
        <w:tc>
          <w:tcPr>
            <w:tcW w:w="1043" w:type="dxa"/>
          </w:tcPr>
          <w:p w:rsidR="00B41EB6" w:rsidRPr="00C16D12" w:rsidRDefault="00B41EB6" w:rsidP="000831AC">
            <w:pPr>
              <w:pStyle w:val="ListParagraph"/>
              <w:ind w:left="0"/>
              <w:rPr>
                <w:rFonts w:ascii="Times New Roman" w:hAnsi="Times New Roman" w:cs="Times New Roman"/>
                <w:color w:val="000000" w:themeColor="text1"/>
                <w:sz w:val="24"/>
                <w:szCs w:val="24"/>
              </w:rPr>
            </w:pPr>
          </w:p>
        </w:tc>
        <w:tc>
          <w:tcPr>
            <w:tcW w:w="1276" w:type="dxa"/>
          </w:tcPr>
          <w:p w:rsidR="00B41EB6" w:rsidRPr="00C16D12" w:rsidRDefault="00B41EB6"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lastRenderedPageBreak/>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Management Resurse Umane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Vida Flaviu</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Dezvoltarea Resursei Umane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Vele Liviu</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Proiecte Educaționale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Duruș Ligia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Proiecte Educaționale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Meșter Adriana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Proiecte Educaționale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Bănică Amelia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Minorități Naționale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Malearciuc Simona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Minorități Naționale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Lapsanszki Edith</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Mărieș Iuliana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Toma Simona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Pop Livia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Buda Cristina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Todoran Valentina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Hozan Sonia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Maiorescu Gheorghe</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Pop Georgeta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Ferțigan Mariana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Fornvald Natalia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Dorca Onorica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Ioan Cristina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Gavra Adrian</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Hoban Florin</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Duță Camelia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lastRenderedPageBreak/>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Ulici Carmen</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Bolchiş Antoneta</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D5EEB" w:rsidRPr="00C16D12" w:rsidTr="00F405DF">
        <w:tc>
          <w:tcPr>
            <w:tcW w:w="1231"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Curriculum și Inspecție</w:t>
            </w:r>
          </w:p>
        </w:tc>
        <w:tc>
          <w:tcPr>
            <w:tcW w:w="1523" w:type="dxa"/>
          </w:tcPr>
          <w:p w:rsidR="00BD5EEB" w:rsidRPr="00C16D12" w:rsidRDefault="00BD5EEB" w:rsidP="00D65A9B">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S</w:t>
            </w:r>
          </w:p>
        </w:tc>
        <w:tc>
          <w:tcPr>
            <w:tcW w:w="1329" w:type="dxa"/>
          </w:tcPr>
          <w:p w:rsidR="00BD5EEB" w:rsidRPr="00C16D12" w:rsidRDefault="00BD5EEB"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Vescan Horaţiu</w:t>
            </w:r>
          </w:p>
        </w:tc>
        <w:tc>
          <w:tcPr>
            <w:tcW w:w="1043"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c>
          <w:tcPr>
            <w:tcW w:w="1276" w:type="dxa"/>
          </w:tcPr>
          <w:p w:rsidR="00BD5EEB" w:rsidRPr="00C16D12" w:rsidRDefault="00BD5EEB" w:rsidP="000831AC">
            <w:pPr>
              <w:pStyle w:val="ListParagraph"/>
              <w:ind w:left="0"/>
              <w:rPr>
                <w:rFonts w:ascii="Times New Roman" w:hAnsi="Times New Roman" w:cs="Times New Roman"/>
                <w:color w:val="000000" w:themeColor="text1"/>
                <w:sz w:val="24"/>
                <w:szCs w:val="24"/>
              </w:rPr>
            </w:pPr>
          </w:p>
        </w:tc>
      </w:tr>
      <w:tr w:rsidR="00B41EB6" w:rsidRPr="00C16D12" w:rsidTr="00F405DF">
        <w:tc>
          <w:tcPr>
            <w:tcW w:w="1231"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 și arhivare</w:t>
            </w:r>
          </w:p>
        </w:tc>
        <w:tc>
          <w:tcPr>
            <w:tcW w:w="1129"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Secretariat</w:t>
            </w:r>
          </w:p>
        </w:tc>
        <w:tc>
          <w:tcPr>
            <w:tcW w:w="1523"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Secretar șef</w:t>
            </w:r>
          </w:p>
        </w:tc>
        <w:tc>
          <w:tcPr>
            <w:tcW w:w="1329" w:type="dxa"/>
          </w:tcPr>
          <w:p w:rsidR="00B41EB6" w:rsidRPr="00C16D12" w:rsidRDefault="00B41EB6"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Tîrle</w:t>
            </w:r>
            <w:r w:rsidR="00102C5C">
              <w:rPr>
                <w:rFonts w:ascii="Times New Roman" w:hAnsi="Times New Roman" w:cs="Times New Roman"/>
                <w:color w:val="000000" w:themeColor="text1"/>
                <w:sz w:val="24"/>
                <w:szCs w:val="24"/>
              </w:rPr>
              <w:t>a</w:t>
            </w:r>
            <w:r w:rsidRPr="00C16D12">
              <w:rPr>
                <w:rFonts w:ascii="Times New Roman" w:hAnsi="Times New Roman" w:cs="Times New Roman"/>
                <w:color w:val="000000" w:themeColor="text1"/>
                <w:sz w:val="24"/>
                <w:szCs w:val="24"/>
              </w:rPr>
              <w:t xml:space="preserve"> Doina</w:t>
            </w:r>
          </w:p>
        </w:tc>
        <w:tc>
          <w:tcPr>
            <w:tcW w:w="1043" w:type="dxa"/>
          </w:tcPr>
          <w:p w:rsidR="00B41EB6" w:rsidRPr="00C16D12" w:rsidRDefault="00B41EB6" w:rsidP="000831AC">
            <w:pPr>
              <w:pStyle w:val="ListParagraph"/>
              <w:ind w:left="0"/>
              <w:rPr>
                <w:rFonts w:ascii="Times New Roman" w:hAnsi="Times New Roman" w:cs="Times New Roman"/>
                <w:color w:val="000000" w:themeColor="text1"/>
                <w:sz w:val="24"/>
                <w:szCs w:val="24"/>
              </w:rPr>
            </w:pPr>
          </w:p>
        </w:tc>
        <w:tc>
          <w:tcPr>
            <w:tcW w:w="1276" w:type="dxa"/>
          </w:tcPr>
          <w:p w:rsidR="00B41EB6" w:rsidRPr="00C16D12" w:rsidRDefault="00B41EB6" w:rsidP="000831AC">
            <w:pPr>
              <w:pStyle w:val="ListParagraph"/>
              <w:ind w:left="0"/>
              <w:rPr>
                <w:rFonts w:ascii="Times New Roman" w:hAnsi="Times New Roman" w:cs="Times New Roman"/>
                <w:color w:val="000000" w:themeColor="text1"/>
                <w:sz w:val="24"/>
                <w:szCs w:val="24"/>
              </w:rPr>
            </w:pPr>
          </w:p>
        </w:tc>
      </w:tr>
      <w:tr w:rsidR="00BE5FD2" w:rsidRPr="00C16D12" w:rsidTr="00F405DF">
        <w:tc>
          <w:tcPr>
            <w:tcW w:w="1231" w:type="dxa"/>
          </w:tcPr>
          <w:p w:rsidR="00BE5FD2" w:rsidRPr="00C16D12" w:rsidRDefault="00BE5FD2"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Aplicare</w:t>
            </w:r>
          </w:p>
        </w:tc>
        <w:tc>
          <w:tcPr>
            <w:tcW w:w="1129" w:type="dxa"/>
          </w:tcPr>
          <w:p w:rsidR="00BE5FD2" w:rsidRPr="00C16D12" w:rsidRDefault="00BE5FD2"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1</w:t>
            </w:r>
          </w:p>
        </w:tc>
        <w:tc>
          <w:tcPr>
            <w:tcW w:w="1603" w:type="dxa"/>
          </w:tcPr>
          <w:p w:rsidR="00BE5FD2" w:rsidRPr="00C16D12" w:rsidRDefault="00BE5FD2"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UPJ</w:t>
            </w:r>
          </w:p>
        </w:tc>
        <w:tc>
          <w:tcPr>
            <w:tcW w:w="1523" w:type="dxa"/>
          </w:tcPr>
          <w:p w:rsidR="00BE5FD2" w:rsidRPr="00C16D12" w:rsidRDefault="006F6952"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D/DA</w:t>
            </w:r>
          </w:p>
        </w:tc>
        <w:tc>
          <w:tcPr>
            <w:tcW w:w="1329" w:type="dxa"/>
          </w:tcPr>
          <w:p w:rsidR="00BE5FD2" w:rsidRPr="00C16D12" w:rsidRDefault="00BE5FD2"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toţi</w:t>
            </w:r>
          </w:p>
        </w:tc>
        <w:tc>
          <w:tcPr>
            <w:tcW w:w="1043" w:type="dxa"/>
          </w:tcPr>
          <w:p w:rsidR="00BE5FD2" w:rsidRPr="00C16D12" w:rsidRDefault="0020410D"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w:t>
            </w:r>
          </w:p>
        </w:tc>
        <w:tc>
          <w:tcPr>
            <w:tcW w:w="1276" w:type="dxa"/>
          </w:tcPr>
          <w:p w:rsidR="00BE5FD2" w:rsidRPr="00C16D12" w:rsidRDefault="0020410D" w:rsidP="000831AC">
            <w:pPr>
              <w:pStyle w:val="ListParagraph"/>
              <w:ind w:left="0"/>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w:t>
            </w:r>
          </w:p>
        </w:tc>
      </w:tr>
    </w:tbl>
    <w:p w:rsidR="0033627A" w:rsidRPr="00C16D12" w:rsidRDefault="0020410D" w:rsidP="000831AC">
      <w:pPr>
        <w:pStyle w:val="ListParagraph"/>
        <w:spacing w:after="0" w:line="240" w:lineRule="auto"/>
        <w:rPr>
          <w:rFonts w:ascii="Times New Roman" w:hAnsi="Times New Roman" w:cs="Times New Roman"/>
          <w:i/>
          <w:color w:val="000000" w:themeColor="text1"/>
          <w:sz w:val="24"/>
          <w:szCs w:val="24"/>
        </w:rPr>
      </w:pPr>
      <w:r w:rsidRPr="00C16D12">
        <w:rPr>
          <w:rFonts w:ascii="Times New Roman" w:hAnsi="Times New Roman" w:cs="Times New Roman"/>
          <w:i/>
          <w:color w:val="000000" w:themeColor="text1"/>
          <w:sz w:val="24"/>
          <w:szCs w:val="24"/>
        </w:rPr>
        <w:t xml:space="preserve">Legendă: </w:t>
      </w:r>
    </w:p>
    <w:p w:rsidR="0020410D" w:rsidRPr="00C16D12" w:rsidRDefault="0020410D" w:rsidP="000831AC">
      <w:pPr>
        <w:spacing w:after="0" w:line="240" w:lineRule="auto"/>
        <w:ind w:firstLine="708"/>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 xml:space="preserve">* - se postează pe site-ul ISJ şi pe forum, imediat după aprobarea ediţiei şi/sau </w:t>
      </w:r>
      <w:r w:rsidR="00EF16A6">
        <w:rPr>
          <w:rFonts w:ascii="Times New Roman" w:hAnsi="Times New Roman" w:cs="Times New Roman"/>
          <w:color w:val="000000" w:themeColor="text1"/>
          <w:sz w:val="24"/>
          <w:szCs w:val="24"/>
        </w:rPr>
        <w:t xml:space="preserve">a </w:t>
      </w:r>
      <w:r w:rsidRPr="00C16D12">
        <w:rPr>
          <w:rFonts w:ascii="Times New Roman" w:hAnsi="Times New Roman" w:cs="Times New Roman"/>
          <w:color w:val="000000" w:themeColor="text1"/>
          <w:sz w:val="24"/>
          <w:szCs w:val="24"/>
        </w:rPr>
        <w:t>reviziei</w:t>
      </w:r>
    </w:p>
    <w:p w:rsidR="0020410D" w:rsidRPr="00C16D12" w:rsidRDefault="0020410D" w:rsidP="000831AC">
      <w:pPr>
        <w:pStyle w:val="ListParagraph"/>
        <w:spacing w:after="0" w:line="240" w:lineRule="auto"/>
        <w:rPr>
          <w:rFonts w:ascii="Times New Roman" w:hAnsi="Times New Roman" w:cs="Times New Roman"/>
          <w:color w:val="000000" w:themeColor="text1"/>
          <w:sz w:val="24"/>
          <w:szCs w:val="24"/>
        </w:rPr>
      </w:pPr>
    </w:p>
    <w:p w:rsidR="0033627A" w:rsidRPr="00C16D12" w:rsidRDefault="0047419E" w:rsidP="000831AC">
      <w:pPr>
        <w:pStyle w:val="ListParagraph"/>
        <w:numPr>
          <w:ilvl w:val="0"/>
          <w:numId w:val="1"/>
        </w:numPr>
        <w:spacing w:after="0" w:line="240" w:lineRule="auto"/>
        <w:rPr>
          <w:rFonts w:ascii="Times New Roman" w:hAnsi="Times New Roman" w:cs="Times New Roman"/>
          <w:b/>
          <w:color w:val="000000" w:themeColor="text1"/>
          <w:sz w:val="24"/>
          <w:szCs w:val="24"/>
        </w:rPr>
      </w:pPr>
      <w:r w:rsidRPr="00C16D12">
        <w:rPr>
          <w:rFonts w:ascii="Times New Roman" w:hAnsi="Times New Roman" w:cs="Times New Roman"/>
          <w:b/>
          <w:color w:val="000000" w:themeColor="text1"/>
          <w:sz w:val="24"/>
          <w:szCs w:val="24"/>
        </w:rPr>
        <w:t>Scop</w:t>
      </w:r>
    </w:p>
    <w:p w:rsidR="002E7BF0" w:rsidRPr="00C16D12" w:rsidRDefault="00841B21" w:rsidP="000831AC">
      <w:pPr>
        <w:pStyle w:val="ListParagraph"/>
        <w:spacing w:after="0" w:line="240" w:lineRule="auto"/>
        <w:jc w:val="both"/>
        <w:rPr>
          <w:rFonts w:ascii="Times New Roman" w:eastAsia="Calibri" w:hAnsi="Times New Roman" w:cs="Times New Roman"/>
          <w:sz w:val="24"/>
          <w:szCs w:val="24"/>
        </w:rPr>
      </w:pPr>
      <w:r w:rsidRPr="00C16D12">
        <w:rPr>
          <w:rFonts w:ascii="Times New Roman" w:hAnsi="Times New Roman" w:cs="Times New Roman"/>
          <w:color w:val="000000" w:themeColor="text1"/>
          <w:sz w:val="24"/>
          <w:szCs w:val="24"/>
        </w:rPr>
        <w:t xml:space="preserve">Scopul </w:t>
      </w:r>
      <w:r w:rsidR="00AD50BE" w:rsidRPr="00C16D12">
        <w:rPr>
          <w:rFonts w:ascii="Times New Roman" w:hAnsi="Times New Roman" w:cs="Times New Roman"/>
          <w:color w:val="000000" w:themeColor="text1"/>
          <w:sz w:val="24"/>
          <w:szCs w:val="24"/>
        </w:rPr>
        <w:t>PO</w:t>
      </w:r>
      <w:r w:rsidRPr="00C16D12">
        <w:rPr>
          <w:rFonts w:ascii="Times New Roman" w:hAnsi="Times New Roman" w:cs="Times New Roman"/>
          <w:color w:val="000000" w:themeColor="text1"/>
          <w:sz w:val="24"/>
          <w:szCs w:val="24"/>
        </w:rPr>
        <w:t xml:space="preserve"> este de </w:t>
      </w:r>
      <w:r w:rsidR="00A15587" w:rsidRPr="00C16D12">
        <w:rPr>
          <w:rFonts w:ascii="Times New Roman" w:hAnsi="Times New Roman" w:cs="Times New Roman"/>
          <w:color w:val="000000" w:themeColor="text1"/>
          <w:sz w:val="24"/>
          <w:szCs w:val="24"/>
        </w:rPr>
        <w:t xml:space="preserve">reglementare a modului în care şcolile depun la secretariatul ISJ Maramureş documentaţia în vederea avizării proiectului Programului </w:t>
      </w:r>
      <w:r w:rsidR="005539B4" w:rsidRPr="00C16D12">
        <w:rPr>
          <w:rFonts w:ascii="Times New Roman" w:hAnsi="Times New Roman" w:cs="Times New Roman"/>
          <w:color w:val="000000" w:themeColor="text1"/>
          <w:sz w:val="24"/>
          <w:szCs w:val="24"/>
        </w:rPr>
        <w:t>„</w:t>
      </w:r>
      <w:r w:rsidR="00A15587" w:rsidRPr="00C16D12">
        <w:rPr>
          <w:rFonts w:ascii="Times New Roman" w:hAnsi="Times New Roman" w:cs="Times New Roman"/>
          <w:color w:val="000000" w:themeColor="text1"/>
          <w:sz w:val="24"/>
          <w:szCs w:val="24"/>
        </w:rPr>
        <w:t>Şcoala după Şcoală</w:t>
      </w:r>
      <w:r w:rsidR="005539B4" w:rsidRPr="00C16D12">
        <w:rPr>
          <w:rFonts w:ascii="Times New Roman" w:hAnsi="Times New Roman" w:cs="Times New Roman"/>
          <w:color w:val="000000" w:themeColor="text1"/>
          <w:sz w:val="24"/>
          <w:szCs w:val="24"/>
        </w:rPr>
        <w:t>”</w:t>
      </w:r>
      <w:r w:rsidR="00E709A4" w:rsidRPr="00C16D12">
        <w:rPr>
          <w:rFonts w:ascii="Times New Roman" w:hAnsi="Times New Roman" w:cs="Times New Roman"/>
          <w:color w:val="000000" w:themeColor="text1"/>
          <w:sz w:val="24"/>
          <w:szCs w:val="24"/>
        </w:rPr>
        <w:t>, în vederea avizării acestuia de către consiliul de administraţie al ISJ Maramureş</w:t>
      </w:r>
      <w:r w:rsidR="00EE4C97" w:rsidRPr="00C16D12">
        <w:rPr>
          <w:rFonts w:ascii="Times New Roman" w:hAnsi="Times New Roman" w:cs="Times New Roman"/>
          <w:color w:val="000000" w:themeColor="text1"/>
          <w:sz w:val="24"/>
          <w:szCs w:val="24"/>
        </w:rPr>
        <w:t xml:space="preserve">, pentru </w:t>
      </w:r>
      <w:r w:rsidR="00EE4C97" w:rsidRPr="00C16D12">
        <w:rPr>
          <w:rFonts w:ascii="Times New Roman" w:hAnsi="Times New Roman"/>
          <w:i/>
          <w:iCs/>
          <w:sz w:val="24"/>
          <w:szCs w:val="28"/>
        </w:rPr>
        <w:t>prevenirea abandonului şcolar şi a părăsirii timpurii a şcolii, creşterea performanţelor şcolare, învăţarea remedială, accelerarea învăţării prin activităţi educative, recreative şi de timp liber, dezvoltarea personală şi integrarea socială, precum şi menţinerea elevilor într-un spaţiu securizat, ca alternativă la petrecerea timpului liber în medii cu potenţial de dezvoltare a unui comportament deviant</w:t>
      </w:r>
      <w:r w:rsidR="00E709A4" w:rsidRPr="00C16D12">
        <w:rPr>
          <w:rFonts w:ascii="Times New Roman" w:hAnsi="Times New Roman" w:cs="Times New Roman"/>
          <w:color w:val="000000" w:themeColor="text1"/>
          <w:sz w:val="24"/>
          <w:szCs w:val="24"/>
        </w:rPr>
        <w:t>.</w:t>
      </w:r>
    </w:p>
    <w:p w:rsidR="007E5982" w:rsidRPr="00C16D12" w:rsidRDefault="007E5982" w:rsidP="000831AC">
      <w:pPr>
        <w:pStyle w:val="ListParagraph"/>
        <w:spacing w:after="0" w:line="240" w:lineRule="auto"/>
        <w:rPr>
          <w:rFonts w:ascii="Times New Roman" w:hAnsi="Times New Roman" w:cs="Times New Roman"/>
          <w:color w:val="000000" w:themeColor="text1"/>
          <w:sz w:val="24"/>
          <w:szCs w:val="24"/>
        </w:rPr>
      </w:pPr>
    </w:p>
    <w:p w:rsidR="0047419E" w:rsidRPr="00C16D12" w:rsidRDefault="007E5982" w:rsidP="000831AC">
      <w:pPr>
        <w:pStyle w:val="ListParagraph"/>
        <w:numPr>
          <w:ilvl w:val="0"/>
          <w:numId w:val="1"/>
        </w:numPr>
        <w:spacing w:after="0" w:line="240" w:lineRule="auto"/>
        <w:rPr>
          <w:rFonts w:ascii="Times New Roman" w:hAnsi="Times New Roman" w:cs="Times New Roman"/>
          <w:b/>
          <w:color w:val="000000" w:themeColor="text1"/>
          <w:sz w:val="24"/>
          <w:szCs w:val="24"/>
        </w:rPr>
      </w:pPr>
      <w:r w:rsidRPr="00C16D12">
        <w:rPr>
          <w:rFonts w:ascii="Times New Roman" w:hAnsi="Times New Roman" w:cs="Times New Roman"/>
          <w:b/>
          <w:color w:val="000000" w:themeColor="text1"/>
          <w:sz w:val="24"/>
          <w:szCs w:val="24"/>
        </w:rPr>
        <w:t>Domeniul de aplicare</w:t>
      </w:r>
    </w:p>
    <w:p w:rsidR="007E5982" w:rsidRPr="00C16D12" w:rsidRDefault="00AD50BE" w:rsidP="000831AC">
      <w:pPr>
        <w:pStyle w:val="ListParagraph"/>
        <w:spacing w:after="0" w:line="240" w:lineRule="auto"/>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PO</w:t>
      </w:r>
      <w:r w:rsidR="007E5982" w:rsidRPr="00C16D12">
        <w:rPr>
          <w:rFonts w:ascii="Times New Roman" w:hAnsi="Times New Roman" w:cs="Times New Roman"/>
          <w:color w:val="000000" w:themeColor="text1"/>
          <w:sz w:val="24"/>
          <w:szCs w:val="24"/>
        </w:rPr>
        <w:t xml:space="preserve"> este utilizată de către toate </w:t>
      </w:r>
      <w:r w:rsidR="0054676E" w:rsidRPr="00C16D12">
        <w:rPr>
          <w:rFonts w:ascii="Times New Roman" w:hAnsi="Times New Roman" w:cs="Times New Roman"/>
          <w:color w:val="000000" w:themeColor="text1"/>
          <w:sz w:val="24"/>
          <w:szCs w:val="24"/>
        </w:rPr>
        <w:t xml:space="preserve">UPJ </w:t>
      </w:r>
      <w:r w:rsidR="00A21B7A" w:rsidRPr="00C16D12">
        <w:rPr>
          <w:rFonts w:ascii="Times New Roman" w:hAnsi="Times New Roman" w:cs="Times New Roman"/>
          <w:color w:val="000000" w:themeColor="text1"/>
          <w:sz w:val="24"/>
          <w:szCs w:val="24"/>
        </w:rPr>
        <w:t xml:space="preserve">prin D/DA </w:t>
      </w:r>
      <w:r w:rsidR="00114597">
        <w:rPr>
          <w:rFonts w:ascii="Times New Roman" w:hAnsi="Times New Roman" w:cs="Times New Roman"/>
          <w:color w:val="000000" w:themeColor="text1"/>
          <w:sz w:val="24"/>
          <w:szCs w:val="24"/>
        </w:rPr>
        <w:t>şi de către toţi IS</w:t>
      </w:r>
      <w:r w:rsidR="005D32CB" w:rsidRPr="00C16D12">
        <w:rPr>
          <w:rFonts w:ascii="Times New Roman" w:hAnsi="Times New Roman" w:cs="Times New Roman"/>
          <w:color w:val="000000" w:themeColor="text1"/>
          <w:sz w:val="24"/>
          <w:szCs w:val="24"/>
        </w:rPr>
        <w:t>.</w:t>
      </w:r>
    </w:p>
    <w:p w:rsidR="007E5982" w:rsidRPr="00C16D12" w:rsidRDefault="007E5982" w:rsidP="000831AC">
      <w:pPr>
        <w:pStyle w:val="ListParagraph"/>
        <w:spacing w:after="0" w:line="240" w:lineRule="auto"/>
        <w:rPr>
          <w:rFonts w:ascii="Times New Roman" w:hAnsi="Times New Roman" w:cs="Times New Roman"/>
          <w:color w:val="000000" w:themeColor="text1"/>
          <w:sz w:val="24"/>
          <w:szCs w:val="24"/>
        </w:rPr>
      </w:pPr>
    </w:p>
    <w:p w:rsidR="007E5982" w:rsidRPr="00C16D12" w:rsidRDefault="007E5982" w:rsidP="000831AC">
      <w:pPr>
        <w:pStyle w:val="ListParagraph"/>
        <w:numPr>
          <w:ilvl w:val="0"/>
          <w:numId w:val="1"/>
        </w:numPr>
        <w:spacing w:after="0" w:line="240" w:lineRule="auto"/>
        <w:rPr>
          <w:rFonts w:ascii="Times New Roman" w:hAnsi="Times New Roman" w:cs="Times New Roman"/>
          <w:b/>
          <w:color w:val="000000" w:themeColor="text1"/>
          <w:sz w:val="24"/>
          <w:szCs w:val="24"/>
        </w:rPr>
      </w:pPr>
      <w:r w:rsidRPr="00C16D12">
        <w:rPr>
          <w:rFonts w:ascii="Times New Roman" w:hAnsi="Times New Roman" w:cs="Times New Roman"/>
          <w:b/>
          <w:color w:val="000000" w:themeColor="text1"/>
          <w:sz w:val="24"/>
          <w:szCs w:val="24"/>
        </w:rPr>
        <w:t>Documente de referință aplicabile activității</w:t>
      </w:r>
    </w:p>
    <w:p w:rsidR="00D80D8E" w:rsidRPr="00C16D12" w:rsidRDefault="00D80D8E" w:rsidP="000831AC">
      <w:pPr>
        <w:pStyle w:val="ListParagraph"/>
        <w:numPr>
          <w:ilvl w:val="1"/>
          <w:numId w:val="3"/>
        </w:numPr>
        <w:spacing w:after="0" w:line="240" w:lineRule="auto"/>
        <w:ind w:left="993"/>
        <w:jc w:val="both"/>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Constituția României</w:t>
      </w:r>
    </w:p>
    <w:p w:rsidR="007E5982" w:rsidRPr="00C16D12" w:rsidRDefault="007E5982" w:rsidP="000831AC">
      <w:pPr>
        <w:pStyle w:val="ListParagraph"/>
        <w:numPr>
          <w:ilvl w:val="1"/>
          <w:numId w:val="3"/>
        </w:numPr>
        <w:spacing w:after="0" w:line="240" w:lineRule="auto"/>
        <w:ind w:left="993"/>
        <w:jc w:val="both"/>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Legea educației naționale nr. 1/05.01.2011</w:t>
      </w:r>
      <w:r w:rsidR="00034AC4" w:rsidRPr="00C16D12">
        <w:rPr>
          <w:rFonts w:ascii="Times New Roman" w:hAnsi="Times New Roman" w:cs="Times New Roman"/>
          <w:color w:val="000000" w:themeColor="text1"/>
          <w:sz w:val="24"/>
          <w:szCs w:val="24"/>
        </w:rPr>
        <w:t>, cu modificările și completările ulterioare</w:t>
      </w:r>
    </w:p>
    <w:p w:rsidR="003B23FC" w:rsidRPr="00C16D12" w:rsidRDefault="003B23FC" w:rsidP="000831AC">
      <w:pPr>
        <w:pStyle w:val="ListParagraph"/>
        <w:numPr>
          <w:ilvl w:val="1"/>
          <w:numId w:val="3"/>
        </w:numPr>
        <w:spacing w:after="0" w:line="240" w:lineRule="auto"/>
        <w:ind w:left="993"/>
        <w:jc w:val="both"/>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Legea nr. 161/19.04.2003, privind unele măsuri pentru asigurarea transparenței în exercitarea demnităților publice, a funcțiilor publice și în mediul de afaceri, prevenirea și sancționarea corupției, cu modificările și completările ulterioare</w:t>
      </w:r>
    </w:p>
    <w:p w:rsidR="00115F5B" w:rsidRPr="00C16D12" w:rsidRDefault="00115F5B" w:rsidP="000831AC">
      <w:pPr>
        <w:pStyle w:val="ListParagraph"/>
        <w:numPr>
          <w:ilvl w:val="1"/>
          <w:numId w:val="3"/>
        </w:numPr>
        <w:spacing w:after="0" w:line="240" w:lineRule="auto"/>
        <w:ind w:left="993"/>
        <w:jc w:val="both"/>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Legea nr. 677/21.11.2001, pentru protecția persoanelor cu privire la prelucrarea datelor cu caracter personal și libera circulație a acestor date</w:t>
      </w:r>
    </w:p>
    <w:p w:rsidR="00115F5B" w:rsidRPr="00C16D12" w:rsidRDefault="00115F5B" w:rsidP="000831AC">
      <w:pPr>
        <w:pStyle w:val="ListParagraph"/>
        <w:numPr>
          <w:ilvl w:val="1"/>
          <w:numId w:val="3"/>
        </w:numPr>
        <w:spacing w:after="0" w:line="240" w:lineRule="auto"/>
        <w:ind w:left="993"/>
        <w:jc w:val="both"/>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Legea nr. 544/12.10.2001, privind liberul acces la</w:t>
      </w:r>
      <w:r w:rsidR="002A0487" w:rsidRPr="00C16D12">
        <w:rPr>
          <w:rFonts w:ascii="Times New Roman" w:hAnsi="Times New Roman" w:cs="Times New Roman"/>
          <w:color w:val="000000" w:themeColor="text1"/>
          <w:sz w:val="24"/>
          <w:szCs w:val="24"/>
        </w:rPr>
        <w:t xml:space="preserve"> informațiile de interes public</w:t>
      </w:r>
    </w:p>
    <w:p w:rsidR="007E5982" w:rsidRPr="00C16D12" w:rsidRDefault="007E5982" w:rsidP="000831AC">
      <w:pPr>
        <w:pStyle w:val="ListParagraph"/>
        <w:numPr>
          <w:ilvl w:val="1"/>
          <w:numId w:val="3"/>
        </w:numPr>
        <w:spacing w:after="0" w:line="240" w:lineRule="auto"/>
        <w:ind w:left="993"/>
        <w:jc w:val="both"/>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OSGG</w:t>
      </w:r>
      <w:r w:rsidR="00D135D5" w:rsidRPr="00C16D12">
        <w:rPr>
          <w:rFonts w:ascii="Times New Roman" w:hAnsi="Times New Roman" w:cs="Times New Roman"/>
          <w:color w:val="000000" w:themeColor="text1"/>
          <w:sz w:val="24"/>
          <w:szCs w:val="24"/>
        </w:rPr>
        <w:t>R</w:t>
      </w:r>
      <w:r w:rsidRPr="00C16D12">
        <w:rPr>
          <w:rFonts w:ascii="Times New Roman" w:hAnsi="Times New Roman" w:cs="Times New Roman"/>
          <w:color w:val="000000" w:themeColor="text1"/>
          <w:sz w:val="24"/>
          <w:szCs w:val="24"/>
        </w:rPr>
        <w:t xml:space="preserve"> nr. </w:t>
      </w:r>
      <w:r w:rsidR="004035D5" w:rsidRPr="00C16D12">
        <w:rPr>
          <w:rFonts w:ascii="Times New Roman" w:hAnsi="Times New Roman" w:cs="Times New Roman"/>
          <w:color w:val="000000" w:themeColor="text1"/>
          <w:sz w:val="24"/>
          <w:szCs w:val="24"/>
        </w:rPr>
        <w:t>6</w:t>
      </w:r>
      <w:r w:rsidRPr="00C16D12">
        <w:rPr>
          <w:rFonts w:ascii="Times New Roman" w:hAnsi="Times New Roman" w:cs="Times New Roman"/>
          <w:color w:val="000000" w:themeColor="text1"/>
          <w:sz w:val="24"/>
          <w:szCs w:val="24"/>
        </w:rPr>
        <w:t>00/</w:t>
      </w:r>
      <w:r w:rsidR="00A86BA7" w:rsidRPr="00C16D12">
        <w:rPr>
          <w:rFonts w:ascii="Times New Roman" w:hAnsi="Times New Roman" w:cs="Times New Roman"/>
          <w:color w:val="000000" w:themeColor="text1"/>
          <w:sz w:val="24"/>
          <w:szCs w:val="24"/>
        </w:rPr>
        <w:t>20</w:t>
      </w:r>
      <w:r w:rsidRPr="00C16D12">
        <w:rPr>
          <w:rFonts w:ascii="Times New Roman" w:hAnsi="Times New Roman" w:cs="Times New Roman"/>
          <w:color w:val="000000" w:themeColor="text1"/>
          <w:sz w:val="24"/>
          <w:szCs w:val="24"/>
        </w:rPr>
        <w:t>.0</w:t>
      </w:r>
      <w:r w:rsidR="00A86BA7" w:rsidRPr="00C16D12">
        <w:rPr>
          <w:rFonts w:ascii="Times New Roman" w:hAnsi="Times New Roman" w:cs="Times New Roman"/>
          <w:color w:val="000000" w:themeColor="text1"/>
          <w:sz w:val="24"/>
          <w:szCs w:val="24"/>
        </w:rPr>
        <w:t>4</w:t>
      </w:r>
      <w:r w:rsidRPr="00C16D12">
        <w:rPr>
          <w:rFonts w:ascii="Times New Roman" w:hAnsi="Times New Roman" w:cs="Times New Roman"/>
          <w:color w:val="000000" w:themeColor="text1"/>
          <w:sz w:val="24"/>
          <w:szCs w:val="24"/>
        </w:rPr>
        <w:t>.201</w:t>
      </w:r>
      <w:r w:rsidR="00A86BA7" w:rsidRPr="00C16D12">
        <w:rPr>
          <w:rFonts w:ascii="Times New Roman" w:hAnsi="Times New Roman" w:cs="Times New Roman"/>
          <w:color w:val="000000" w:themeColor="text1"/>
          <w:sz w:val="24"/>
          <w:szCs w:val="24"/>
        </w:rPr>
        <w:t>8</w:t>
      </w:r>
      <w:r w:rsidRPr="00C16D12">
        <w:rPr>
          <w:rFonts w:ascii="Times New Roman" w:hAnsi="Times New Roman" w:cs="Times New Roman"/>
          <w:color w:val="000000" w:themeColor="text1"/>
          <w:sz w:val="24"/>
          <w:szCs w:val="24"/>
        </w:rPr>
        <w:t>, p</w:t>
      </w:r>
      <w:r w:rsidR="00A86BA7" w:rsidRPr="00C16D12">
        <w:rPr>
          <w:rFonts w:ascii="Times New Roman" w:hAnsi="Times New Roman" w:cs="Times New Roman"/>
          <w:color w:val="000000" w:themeColor="text1"/>
          <w:sz w:val="24"/>
          <w:szCs w:val="24"/>
        </w:rPr>
        <w:t>rivind</w:t>
      </w:r>
      <w:r w:rsidRPr="00C16D12">
        <w:rPr>
          <w:rFonts w:ascii="Times New Roman" w:hAnsi="Times New Roman" w:cs="Times New Roman"/>
          <w:color w:val="000000" w:themeColor="text1"/>
          <w:sz w:val="24"/>
          <w:szCs w:val="24"/>
        </w:rPr>
        <w:t xml:space="preserve"> aprobarea Codului controlului intern managerial al entităților publice</w:t>
      </w:r>
    </w:p>
    <w:p w:rsidR="007D4414" w:rsidRPr="00C16D12" w:rsidRDefault="0042370B" w:rsidP="000831AC">
      <w:pPr>
        <w:pStyle w:val="ListParagraph"/>
        <w:numPr>
          <w:ilvl w:val="1"/>
          <w:numId w:val="3"/>
        </w:numPr>
        <w:spacing w:after="0" w:line="240" w:lineRule="auto"/>
        <w:ind w:left="993"/>
        <w:jc w:val="both"/>
        <w:rPr>
          <w:rFonts w:ascii="Times New Roman" w:hAnsi="Times New Roman" w:cs="Times New Roman"/>
          <w:color w:val="000000" w:themeColor="text1"/>
          <w:sz w:val="24"/>
          <w:szCs w:val="24"/>
        </w:rPr>
      </w:pPr>
      <w:r w:rsidRPr="00C16D12">
        <w:rPr>
          <w:rFonts w:ascii="Times New Roman" w:hAnsi="Times New Roman" w:cs="Times New Roman"/>
          <w:iCs/>
          <w:sz w:val="24"/>
          <w:szCs w:val="24"/>
        </w:rPr>
        <w:t>OSGG</w:t>
      </w:r>
      <w:r w:rsidR="00D135D5" w:rsidRPr="00C16D12">
        <w:rPr>
          <w:rFonts w:ascii="Times New Roman" w:hAnsi="Times New Roman" w:cs="Times New Roman"/>
          <w:iCs/>
          <w:sz w:val="24"/>
          <w:szCs w:val="24"/>
        </w:rPr>
        <w:t>R</w:t>
      </w:r>
      <w:r w:rsidRPr="00C16D12">
        <w:rPr>
          <w:rFonts w:ascii="Times New Roman" w:hAnsi="Times New Roman" w:cs="Times New Roman"/>
          <w:iCs/>
          <w:sz w:val="24"/>
          <w:szCs w:val="24"/>
        </w:rPr>
        <w:t xml:space="preserve"> nr. 201/26.02.2016, pentru aprobarea Normelor metodologice privind coordonarea, îndrumarea metodologică şi supravegherea stadiului implementării şi dezvoltării sistemului de control intern managerial la entităţile publice</w:t>
      </w:r>
    </w:p>
    <w:p w:rsidR="00BB54A3" w:rsidRPr="00C16D12" w:rsidRDefault="00586364" w:rsidP="000831AC">
      <w:pPr>
        <w:pStyle w:val="ListParagraph"/>
        <w:numPr>
          <w:ilvl w:val="1"/>
          <w:numId w:val="3"/>
        </w:numPr>
        <w:spacing w:after="0" w:line="240" w:lineRule="auto"/>
        <w:ind w:left="993"/>
        <w:jc w:val="both"/>
        <w:rPr>
          <w:rFonts w:ascii="Times New Roman" w:hAnsi="Times New Roman" w:cs="Times New Roman"/>
          <w:color w:val="000000" w:themeColor="text1"/>
          <w:sz w:val="24"/>
          <w:szCs w:val="24"/>
        </w:rPr>
      </w:pPr>
      <w:r w:rsidRPr="00C16D12">
        <w:rPr>
          <w:rFonts w:ascii="Times New Roman" w:hAnsi="Times New Roman" w:cs="Times New Roman"/>
          <w:iCs/>
          <w:sz w:val="24"/>
          <w:szCs w:val="24"/>
        </w:rPr>
        <w:t>OMECTS nr. 5349/07.09.2011, privind aprobarea Metodologiei de organizare şi funcţionare a Programului „Şcoala după şcoală”</w:t>
      </w:r>
      <w:r w:rsidR="00ED4549" w:rsidRPr="00C16D12">
        <w:rPr>
          <w:rFonts w:ascii="Times New Roman" w:hAnsi="Times New Roman" w:cs="Times New Roman"/>
          <w:iCs/>
          <w:sz w:val="24"/>
          <w:szCs w:val="24"/>
        </w:rPr>
        <w:t>, cu modificările şi completările ulterioare</w:t>
      </w:r>
    </w:p>
    <w:p w:rsidR="000E5E74" w:rsidRDefault="000E5E74" w:rsidP="000831AC">
      <w:pPr>
        <w:pStyle w:val="ListParagraph"/>
        <w:numPr>
          <w:ilvl w:val="1"/>
          <w:numId w:val="3"/>
        </w:numPr>
        <w:spacing w:after="0" w:line="240" w:lineRule="auto"/>
        <w:ind w:left="993"/>
        <w:jc w:val="both"/>
        <w:rPr>
          <w:rFonts w:ascii="Times New Roman" w:hAnsi="Times New Roman" w:cs="Times New Roman"/>
          <w:color w:val="000000" w:themeColor="text1"/>
          <w:sz w:val="24"/>
          <w:szCs w:val="24"/>
        </w:rPr>
      </w:pPr>
      <w:r w:rsidRPr="00C16D12">
        <w:rPr>
          <w:rFonts w:ascii="Times New Roman" w:hAnsi="Times New Roman" w:cs="Times New Roman"/>
          <w:color w:val="000000" w:themeColor="text1"/>
          <w:sz w:val="24"/>
          <w:szCs w:val="24"/>
        </w:rPr>
        <w:t>Legea nr. 78/24.06.2014, privind reglementarea activităţii de voluntariat în România</w:t>
      </w:r>
    </w:p>
    <w:p w:rsidR="00954C18" w:rsidRPr="00B42FFC" w:rsidRDefault="00954C18" w:rsidP="000831AC">
      <w:pPr>
        <w:pStyle w:val="ListParagraph"/>
        <w:numPr>
          <w:ilvl w:val="1"/>
          <w:numId w:val="3"/>
        </w:numPr>
        <w:spacing w:after="0" w:line="240" w:lineRule="auto"/>
        <w:ind w:left="993"/>
        <w:jc w:val="both"/>
        <w:rPr>
          <w:rFonts w:ascii="Times New Roman" w:hAnsi="Times New Roman" w:cs="Times New Roman"/>
          <w:color w:val="000000" w:themeColor="text1"/>
          <w:sz w:val="28"/>
          <w:szCs w:val="24"/>
        </w:rPr>
      </w:pPr>
      <w:r w:rsidRPr="00B42FFC">
        <w:rPr>
          <w:rFonts w:ascii="Times New Roman" w:hAnsi="Times New Roman" w:cs="Times New Roman"/>
          <w:color w:val="000000" w:themeColor="text1"/>
          <w:sz w:val="24"/>
        </w:rPr>
        <w:t>Regulamentul-cadru de organizare şi funcţionare a unităţilor de învăţământ, aprobat prin OMEN nr. 5079/31.08.2016, cu modificările şi completările ulterioare</w:t>
      </w:r>
    </w:p>
    <w:p w:rsidR="00954C18" w:rsidRPr="00C16D12" w:rsidRDefault="00954C18" w:rsidP="000831AC">
      <w:pPr>
        <w:pStyle w:val="ListParagraph"/>
        <w:spacing w:after="0" w:line="240" w:lineRule="auto"/>
        <w:ind w:left="993"/>
        <w:rPr>
          <w:rFonts w:ascii="Times New Roman" w:hAnsi="Times New Roman" w:cs="Times New Roman"/>
          <w:color w:val="000000" w:themeColor="text1"/>
          <w:sz w:val="24"/>
          <w:szCs w:val="24"/>
        </w:rPr>
      </w:pPr>
    </w:p>
    <w:p w:rsidR="007E5982" w:rsidRPr="00C16D12" w:rsidRDefault="00015F5C" w:rsidP="000831AC">
      <w:pPr>
        <w:pStyle w:val="ListParagraph"/>
        <w:numPr>
          <w:ilvl w:val="0"/>
          <w:numId w:val="1"/>
        </w:numPr>
        <w:spacing w:after="0" w:line="240" w:lineRule="auto"/>
        <w:rPr>
          <w:rFonts w:ascii="Times New Roman" w:hAnsi="Times New Roman" w:cs="Times New Roman"/>
          <w:b/>
          <w:color w:val="000000" w:themeColor="text1"/>
          <w:sz w:val="28"/>
          <w:szCs w:val="24"/>
        </w:rPr>
      </w:pPr>
      <w:r w:rsidRPr="00C16D12">
        <w:rPr>
          <w:rFonts w:ascii="Times New Roman" w:hAnsi="Times New Roman" w:cs="Times New Roman"/>
          <w:b/>
          <w:color w:val="000000" w:themeColor="text1"/>
          <w:sz w:val="24"/>
          <w:szCs w:val="24"/>
        </w:rPr>
        <w:t>Definiţii şi prescurtări ale termenilor utilizaţi în procedura operaţională</w:t>
      </w:r>
    </w:p>
    <w:p w:rsidR="003833EA" w:rsidRPr="00C16D12" w:rsidRDefault="00CF4CBC" w:rsidP="000831AC">
      <w:pPr>
        <w:pStyle w:val="ListParagraph"/>
        <w:spacing w:after="0" w:line="240" w:lineRule="auto"/>
        <w:rPr>
          <w:rFonts w:ascii="Times New Roman" w:hAnsi="Times New Roman" w:cs="Times New Roman"/>
          <w:color w:val="000000"/>
          <w:sz w:val="24"/>
          <w:szCs w:val="24"/>
          <w:shd w:val="clear" w:color="auto" w:fill="FFFFFF"/>
        </w:rPr>
      </w:pPr>
      <w:r w:rsidRPr="00C16D12">
        <w:rPr>
          <w:rFonts w:ascii="Times New Roman" w:hAnsi="Times New Roman" w:cs="Times New Roman"/>
          <w:color w:val="000000"/>
          <w:sz w:val="24"/>
          <w:szCs w:val="24"/>
          <w:shd w:val="clear" w:color="auto" w:fill="FFFFFF"/>
        </w:rPr>
        <w:t xml:space="preserve">Programul </w:t>
      </w:r>
      <w:r w:rsidR="004A49DC">
        <w:rPr>
          <w:rFonts w:ascii="Times New Roman" w:hAnsi="Times New Roman" w:cs="Times New Roman"/>
          <w:color w:val="000000"/>
          <w:sz w:val="24"/>
          <w:szCs w:val="24"/>
          <w:shd w:val="clear" w:color="auto" w:fill="FFFFFF"/>
        </w:rPr>
        <w:t>SDS</w:t>
      </w:r>
      <w:r w:rsidR="00833689" w:rsidRPr="00C16D12">
        <w:rPr>
          <w:rFonts w:ascii="Times New Roman" w:hAnsi="Times New Roman" w:cs="Times New Roman"/>
          <w:color w:val="000000"/>
          <w:sz w:val="24"/>
          <w:szCs w:val="24"/>
          <w:shd w:val="clear" w:color="auto" w:fill="FFFFFF"/>
        </w:rPr>
        <w:t xml:space="preserve"> – Programul „Şcoala după şcoală”</w:t>
      </w:r>
    </w:p>
    <w:p w:rsidR="00833689" w:rsidRPr="00C16D12" w:rsidRDefault="004A3502" w:rsidP="000831AC">
      <w:pPr>
        <w:pStyle w:val="ListParagraph"/>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ISG</w:t>
      </w:r>
      <w:r w:rsidR="00833689" w:rsidRPr="00C16D12">
        <w:rPr>
          <w:rFonts w:ascii="Times New Roman" w:hAnsi="Times New Roman" w:cs="Times New Roman"/>
          <w:color w:val="000000"/>
          <w:sz w:val="24"/>
          <w:szCs w:val="24"/>
          <w:shd w:val="clear" w:color="auto" w:fill="FFFFFF"/>
        </w:rPr>
        <w:t>(A) – Inspector Şcolar General (Adjunct)</w:t>
      </w:r>
    </w:p>
    <w:p w:rsidR="00833689" w:rsidRPr="00C16D12" w:rsidRDefault="00833689" w:rsidP="000831AC">
      <w:pPr>
        <w:pStyle w:val="ListParagraph"/>
        <w:spacing w:after="0" w:line="240" w:lineRule="auto"/>
        <w:rPr>
          <w:rFonts w:ascii="Times New Roman" w:hAnsi="Times New Roman" w:cs="Times New Roman"/>
          <w:color w:val="000000"/>
          <w:sz w:val="24"/>
          <w:szCs w:val="24"/>
          <w:shd w:val="clear" w:color="auto" w:fill="FFFFFF"/>
        </w:rPr>
      </w:pPr>
      <w:r w:rsidRPr="00C16D12">
        <w:rPr>
          <w:rFonts w:ascii="Times New Roman" w:hAnsi="Times New Roman" w:cs="Times New Roman"/>
          <w:color w:val="000000"/>
          <w:sz w:val="24"/>
          <w:szCs w:val="24"/>
          <w:shd w:val="clear" w:color="auto" w:fill="FFFFFF"/>
        </w:rPr>
        <w:t>I</w:t>
      </w:r>
      <w:r w:rsidR="005362A5">
        <w:rPr>
          <w:rFonts w:ascii="Times New Roman" w:hAnsi="Times New Roman" w:cs="Times New Roman"/>
          <w:color w:val="000000"/>
          <w:sz w:val="24"/>
          <w:szCs w:val="24"/>
          <w:shd w:val="clear" w:color="auto" w:fill="FFFFFF"/>
        </w:rPr>
        <w:t>S</w:t>
      </w:r>
      <w:r w:rsidRPr="00C16D12">
        <w:rPr>
          <w:rFonts w:ascii="Times New Roman" w:hAnsi="Times New Roman" w:cs="Times New Roman"/>
          <w:color w:val="000000"/>
          <w:sz w:val="24"/>
          <w:szCs w:val="24"/>
          <w:shd w:val="clear" w:color="auto" w:fill="FFFFFF"/>
        </w:rPr>
        <w:t xml:space="preserve"> – inspector(i) şcolar(i)</w:t>
      </w:r>
    </w:p>
    <w:p w:rsidR="00833689" w:rsidRPr="00C16D12" w:rsidRDefault="00833689" w:rsidP="000831AC">
      <w:pPr>
        <w:pStyle w:val="ListParagraph"/>
        <w:spacing w:after="0" w:line="240" w:lineRule="auto"/>
        <w:rPr>
          <w:rFonts w:ascii="Times New Roman" w:hAnsi="Times New Roman" w:cs="Times New Roman"/>
          <w:color w:val="000000"/>
          <w:sz w:val="24"/>
          <w:szCs w:val="24"/>
          <w:shd w:val="clear" w:color="auto" w:fill="FFFFFF"/>
        </w:rPr>
      </w:pPr>
      <w:r w:rsidRPr="00C16D12">
        <w:rPr>
          <w:rFonts w:ascii="Times New Roman" w:hAnsi="Times New Roman" w:cs="Times New Roman"/>
          <w:color w:val="000000"/>
          <w:sz w:val="24"/>
          <w:szCs w:val="24"/>
          <w:shd w:val="clear" w:color="auto" w:fill="FFFFFF"/>
        </w:rPr>
        <w:t>D/DA – director(i)/director(i) adjunct/adjuncţi</w:t>
      </w:r>
    </w:p>
    <w:p w:rsidR="00692482" w:rsidRPr="00C16D12" w:rsidRDefault="00692482" w:rsidP="000831AC">
      <w:pPr>
        <w:pStyle w:val="ListParagraph"/>
        <w:spacing w:after="0" w:line="240" w:lineRule="auto"/>
        <w:rPr>
          <w:rFonts w:ascii="Times New Roman" w:hAnsi="Times New Roman" w:cs="Times New Roman"/>
          <w:color w:val="000000"/>
          <w:sz w:val="24"/>
          <w:szCs w:val="24"/>
          <w:shd w:val="clear" w:color="auto" w:fill="FFFFFF"/>
        </w:rPr>
      </w:pPr>
      <w:r w:rsidRPr="00C16D12">
        <w:rPr>
          <w:rFonts w:ascii="Times New Roman" w:hAnsi="Times New Roman" w:cs="Times New Roman"/>
          <w:color w:val="000000"/>
          <w:sz w:val="24"/>
          <w:szCs w:val="24"/>
          <w:shd w:val="clear" w:color="auto" w:fill="FFFFFF"/>
        </w:rPr>
        <w:t>ISJ – Inspectoratul Şcolar Judeţean Maramureş</w:t>
      </w:r>
    </w:p>
    <w:p w:rsidR="00692482" w:rsidRPr="00C16D12" w:rsidRDefault="00692482" w:rsidP="000831AC">
      <w:pPr>
        <w:pStyle w:val="ListParagraph"/>
        <w:spacing w:after="0" w:line="240" w:lineRule="auto"/>
        <w:rPr>
          <w:rFonts w:ascii="Times New Roman" w:hAnsi="Times New Roman" w:cs="Times New Roman"/>
          <w:color w:val="000000"/>
          <w:sz w:val="24"/>
          <w:szCs w:val="24"/>
          <w:shd w:val="clear" w:color="auto" w:fill="FFFFFF"/>
        </w:rPr>
      </w:pPr>
      <w:r w:rsidRPr="00C16D12">
        <w:rPr>
          <w:rFonts w:ascii="Times New Roman" w:hAnsi="Times New Roman" w:cs="Times New Roman"/>
          <w:color w:val="000000"/>
          <w:sz w:val="24"/>
          <w:szCs w:val="24"/>
          <w:shd w:val="clear" w:color="auto" w:fill="FFFFFF"/>
        </w:rPr>
        <w:t>UPJ – unitate de învăţământ cu personalitate juridică</w:t>
      </w:r>
    </w:p>
    <w:p w:rsidR="00E713C3" w:rsidRPr="00C16D12" w:rsidRDefault="00E713C3" w:rsidP="000831AC">
      <w:pPr>
        <w:pStyle w:val="ListParagraph"/>
        <w:spacing w:after="0" w:line="240" w:lineRule="auto"/>
        <w:rPr>
          <w:rFonts w:ascii="Times New Roman" w:hAnsi="Times New Roman" w:cs="Times New Roman"/>
          <w:color w:val="000000"/>
          <w:sz w:val="24"/>
          <w:szCs w:val="24"/>
          <w:shd w:val="clear" w:color="auto" w:fill="FFFFFF"/>
        </w:rPr>
      </w:pPr>
      <w:r w:rsidRPr="00C16D12">
        <w:rPr>
          <w:rFonts w:ascii="Times New Roman" w:hAnsi="Times New Roman" w:cs="Times New Roman"/>
          <w:color w:val="000000"/>
          <w:sz w:val="24"/>
          <w:szCs w:val="24"/>
          <w:shd w:val="clear" w:color="auto" w:fill="FFFFFF"/>
        </w:rPr>
        <w:t xml:space="preserve">RIO – registrul de intrări/ieşiri din </w:t>
      </w:r>
      <w:r w:rsidR="001B7A6D" w:rsidRPr="00C16D12">
        <w:rPr>
          <w:rFonts w:ascii="Times New Roman" w:hAnsi="Times New Roman" w:cs="Times New Roman"/>
          <w:color w:val="000000"/>
          <w:sz w:val="24"/>
          <w:szCs w:val="24"/>
          <w:shd w:val="clear" w:color="auto" w:fill="FFFFFF"/>
        </w:rPr>
        <w:t>UPJ</w:t>
      </w:r>
      <w:r w:rsidRPr="00C16D12">
        <w:rPr>
          <w:rFonts w:ascii="Times New Roman" w:hAnsi="Times New Roman" w:cs="Times New Roman"/>
          <w:color w:val="000000"/>
          <w:sz w:val="24"/>
          <w:szCs w:val="24"/>
          <w:shd w:val="clear" w:color="auto" w:fill="FFFFFF"/>
        </w:rPr>
        <w:t xml:space="preserve"> (input/output)</w:t>
      </w:r>
    </w:p>
    <w:p w:rsidR="001B7A6D" w:rsidRPr="00C16D12" w:rsidRDefault="0062034A" w:rsidP="000831AC">
      <w:pPr>
        <w:pStyle w:val="ListParagraph"/>
        <w:spacing w:after="0" w:line="240" w:lineRule="auto"/>
        <w:rPr>
          <w:rFonts w:ascii="Times New Roman" w:hAnsi="Times New Roman" w:cs="Times New Roman"/>
          <w:color w:val="000000"/>
          <w:sz w:val="24"/>
          <w:szCs w:val="24"/>
          <w:shd w:val="clear" w:color="auto" w:fill="FFFFFF"/>
        </w:rPr>
      </w:pPr>
      <w:r w:rsidRPr="00C16D12">
        <w:rPr>
          <w:rFonts w:ascii="Times New Roman" w:hAnsi="Times New Roman" w:cs="Times New Roman"/>
          <w:color w:val="000000"/>
          <w:sz w:val="24"/>
          <w:szCs w:val="24"/>
          <w:shd w:val="clear" w:color="auto" w:fill="FFFFFF"/>
        </w:rPr>
        <w:t>CD – cadre didactice</w:t>
      </w:r>
    </w:p>
    <w:p w:rsidR="00D4753A" w:rsidRPr="00C16D12" w:rsidRDefault="00D4753A" w:rsidP="000831AC">
      <w:pPr>
        <w:pStyle w:val="ListParagraph"/>
        <w:spacing w:after="0" w:line="240" w:lineRule="auto"/>
        <w:rPr>
          <w:rFonts w:ascii="Times New Roman" w:hAnsi="Times New Roman" w:cs="Times New Roman"/>
          <w:color w:val="000000"/>
          <w:sz w:val="24"/>
          <w:szCs w:val="24"/>
          <w:shd w:val="clear" w:color="auto" w:fill="FFFFFF"/>
        </w:rPr>
      </w:pPr>
      <w:r w:rsidRPr="00C16D12">
        <w:rPr>
          <w:rFonts w:ascii="Times New Roman" w:hAnsi="Times New Roman" w:cs="Times New Roman"/>
          <w:color w:val="000000"/>
          <w:sz w:val="24"/>
          <w:szCs w:val="24"/>
          <w:shd w:val="clear" w:color="auto" w:fill="FFFFFF"/>
        </w:rPr>
        <w:t>CA – consiliu de administraţie</w:t>
      </w:r>
    </w:p>
    <w:p w:rsidR="00D4753A" w:rsidRPr="00C16D12" w:rsidRDefault="00D4753A" w:rsidP="000831AC">
      <w:pPr>
        <w:pStyle w:val="ListParagraph"/>
        <w:spacing w:after="0" w:line="240" w:lineRule="auto"/>
        <w:rPr>
          <w:rFonts w:ascii="Times New Roman" w:hAnsi="Times New Roman" w:cs="Times New Roman"/>
          <w:color w:val="000000"/>
          <w:sz w:val="24"/>
          <w:szCs w:val="24"/>
          <w:shd w:val="clear" w:color="auto" w:fill="FFFFFF"/>
        </w:rPr>
      </w:pPr>
      <w:r w:rsidRPr="00C16D12">
        <w:rPr>
          <w:rFonts w:ascii="Times New Roman" w:hAnsi="Times New Roman" w:cs="Times New Roman"/>
          <w:color w:val="000000"/>
          <w:sz w:val="24"/>
          <w:szCs w:val="24"/>
          <w:shd w:val="clear" w:color="auto" w:fill="FFFFFF"/>
        </w:rPr>
        <w:t>CP – consiliu profesoral</w:t>
      </w:r>
    </w:p>
    <w:p w:rsidR="00D74820" w:rsidRPr="00C16D12" w:rsidRDefault="00D74820" w:rsidP="000831AC">
      <w:pPr>
        <w:pStyle w:val="ListParagraph"/>
        <w:spacing w:after="0" w:line="240" w:lineRule="auto"/>
        <w:rPr>
          <w:rFonts w:ascii="Times New Roman" w:hAnsi="Times New Roman" w:cs="Times New Roman"/>
          <w:color w:val="000000"/>
          <w:sz w:val="24"/>
          <w:szCs w:val="24"/>
          <w:shd w:val="clear" w:color="auto" w:fill="FFFFFF"/>
        </w:rPr>
      </w:pPr>
      <w:r w:rsidRPr="00C16D12">
        <w:rPr>
          <w:rFonts w:ascii="Times New Roman" w:hAnsi="Times New Roman" w:cs="Times New Roman"/>
          <w:color w:val="000000"/>
          <w:sz w:val="24"/>
          <w:szCs w:val="24"/>
          <w:shd w:val="clear" w:color="auto" w:fill="FFFFFF"/>
        </w:rPr>
        <w:t>APL – autorităţi publice locale</w:t>
      </w:r>
    </w:p>
    <w:p w:rsidR="00871614" w:rsidRPr="00C16D12" w:rsidRDefault="00871614" w:rsidP="000831AC">
      <w:pPr>
        <w:pStyle w:val="ListParagraph"/>
        <w:spacing w:after="0" w:line="240" w:lineRule="auto"/>
        <w:rPr>
          <w:rFonts w:ascii="Times New Roman" w:hAnsi="Times New Roman" w:cs="Times New Roman"/>
          <w:color w:val="000000"/>
          <w:sz w:val="24"/>
          <w:szCs w:val="24"/>
          <w:shd w:val="clear" w:color="auto" w:fill="FFFFFF"/>
        </w:rPr>
      </w:pPr>
      <w:r w:rsidRPr="00C16D12">
        <w:rPr>
          <w:rFonts w:ascii="Times New Roman" w:hAnsi="Times New Roman" w:cs="Times New Roman"/>
          <w:color w:val="000000"/>
          <w:sz w:val="24"/>
          <w:szCs w:val="24"/>
          <w:shd w:val="clear" w:color="auto" w:fill="FFFFFF"/>
        </w:rPr>
        <w:t>PO – procedură operaţioală</w:t>
      </w:r>
    </w:p>
    <w:p w:rsidR="000621D0" w:rsidRPr="00C16D12" w:rsidRDefault="000621D0" w:rsidP="000831AC">
      <w:pPr>
        <w:pStyle w:val="ListParagraph"/>
        <w:spacing w:after="0" w:line="240" w:lineRule="auto"/>
        <w:rPr>
          <w:rFonts w:ascii="Times New Roman" w:hAnsi="Times New Roman" w:cs="Times New Roman"/>
          <w:color w:val="000000" w:themeColor="text1"/>
          <w:sz w:val="24"/>
          <w:szCs w:val="24"/>
        </w:rPr>
      </w:pPr>
    </w:p>
    <w:p w:rsidR="00C351FA" w:rsidRPr="00C16D12" w:rsidRDefault="0095323C" w:rsidP="000831AC">
      <w:pPr>
        <w:pStyle w:val="ListParagraph"/>
        <w:numPr>
          <w:ilvl w:val="0"/>
          <w:numId w:val="1"/>
        </w:numPr>
        <w:spacing w:after="0" w:line="240" w:lineRule="auto"/>
        <w:rPr>
          <w:rFonts w:ascii="Times New Roman" w:hAnsi="Times New Roman" w:cs="Times New Roman"/>
          <w:b/>
          <w:color w:val="000000" w:themeColor="text1"/>
          <w:sz w:val="24"/>
          <w:szCs w:val="24"/>
        </w:rPr>
      </w:pPr>
      <w:r w:rsidRPr="00C16D12">
        <w:rPr>
          <w:rFonts w:ascii="Times New Roman" w:hAnsi="Times New Roman" w:cs="Times New Roman"/>
          <w:b/>
          <w:color w:val="000000" w:themeColor="text1"/>
          <w:sz w:val="24"/>
          <w:szCs w:val="24"/>
        </w:rPr>
        <w:t>Descrierea activit</w:t>
      </w:r>
      <w:r w:rsidR="0095358E" w:rsidRPr="00C16D12">
        <w:rPr>
          <w:rFonts w:ascii="Times New Roman" w:hAnsi="Times New Roman" w:cs="Times New Roman"/>
          <w:b/>
          <w:color w:val="000000" w:themeColor="text1"/>
          <w:sz w:val="24"/>
          <w:szCs w:val="24"/>
        </w:rPr>
        <w:t>ății</w:t>
      </w:r>
    </w:p>
    <w:p w:rsidR="00552621" w:rsidRPr="00C16D12" w:rsidRDefault="004F123F" w:rsidP="000831AC">
      <w:pPr>
        <w:pStyle w:val="Default"/>
        <w:ind w:left="708"/>
        <w:jc w:val="both"/>
        <w:rPr>
          <w:rFonts w:ascii="Times New Roman" w:eastAsia="Calibri" w:hAnsi="Times New Roman" w:cs="Times New Roman"/>
          <w:i/>
          <w:color w:val="auto"/>
          <w:u w:val="single"/>
          <w:lang w:val="ro-RO"/>
        </w:rPr>
      </w:pPr>
      <w:r w:rsidRPr="00C16D12">
        <w:rPr>
          <w:rFonts w:ascii="Times New Roman" w:eastAsia="Calibri" w:hAnsi="Times New Roman" w:cs="Times New Roman"/>
          <w:i/>
          <w:color w:val="auto"/>
          <w:u w:val="single"/>
          <w:lang w:val="ro-RO"/>
        </w:rPr>
        <w:t>Preambul</w:t>
      </w:r>
    </w:p>
    <w:p w:rsidR="0029744F" w:rsidRPr="00C16D12" w:rsidRDefault="0029744F" w:rsidP="000831AC">
      <w:pPr>
        <w:spacing w:after="0" w:line="240" w:lineRule="auto"/>
        <w:ind w:left="708"/>
        <w:jc w:val="both"/>
        <w:rPr>
          <w:rFonts w:ascii="Times New Roman" w:eastAsia="Calibri" w:hAnsi="Times New Roman" w:cs="Times New Roman"/>
          <w:sz w:val="24"/>
          <w:szCs w:val="24"/>
        </w:rPr>
      </w:pPr>
      <w:r w:rsidRPr="00C16D12">
        <w:rPr>
          <w:rFonts w:ascii="Times New Roman" w:eastAsia="Calibri" w:hAnsi="Times New Roman" w:cs="Times New Roman"/>
          <w:sz w:val="24"/>
          <w:szCs w:val="24"/>
        </w:rPr>
        <w:t>ISJ</w:t>
      </w:r>
      <w:r w:rsidR="00375BB6" w:rsidRPr="00C16D12">
        <w:rPr>
          <w:rFonts w:ascii="Times New Roman" w:eastAsia="Calibri" w:hAnsi="Times New Roman" w:cs="Times New Roman"/>
          <w:sz w:val="24"/>
          <w:szCs w:val="24"/>
        </w:rPr>
        <w:t>,</w:t>
      </w:r>
      <w:r w:rsidRPr="00C16D12">
        <w:rPr>
          <w:rFonts w:ascii="Times New Roman" w:eastAsia="Calibri" w:hAnsi="Times New Roman" w:cs="Times New Roman"/>
          <w:sz w:val="24"/>
          <w:szCs w:val="24"/>
        </w:rPr>
        <w:t xml:space="preserve"> pri</w:t>
      </w:r>
      <w:r w:rsidR="005F5536">
        <w:rPr>
          <w:rFonts w:ascii="Times New Roman" w:eastAsia="Calibri" w:hAnsi="Times New Roman" w:cs="Times New Roman"/>
          <w:sz w:val="24"/>
          <w:szCs w:val="24"/>
        </w:rPr>
        <w:t>n responsabilul</w:t>
      </w:r>
      <w:r w:rsidR="00375BB6" w:rsidRPr="00C16D12">
        <w:rPr>
          <w:rFonts w:ascii="Times New Roman" w:eastAsia="Calibri" w:hAnsi="Times New Roman" w:cs="Times New Roman"/>
          <w:sz w:val="24"/>
          <w:szCs w:val="24"/>
        </w:rPr>
        <w:t xml:space="preserve"> desemnat,</w:t>
      </w:r>
      <w:r w:rsidR="00556B97" w:rsidRPr="00C16D12">
        <w:rPr>
          <w:rFonts w:ascii="Times New Roman" w:eastAsia="Calibri" w:hAnsi="Times New Roman" w:cs="Times New Roman"/>
          <w:sz w:val="24"/>
          <w:szCs w:val="24"/>
        </w:rPr>
        <w:t xml:space="preserve"> anunţă UPJ, APL, alţi parteneri sociali despre posibilitatea organizării Programului </w:t>
      </w:r>
      <w:r w:rsidR="004A49DC">
        <w:rPr>
          <w:rFonts w:ascii="Times New Roman" w:eastAsia="Calibri" w:hAnsi="Times New Roman" w:cs="Times New Roman"/>
          <w:sz w:val="24"/>
          <w:szCs w:val="24"/>
        </w:rPr>
        <w:t>SDS</w:t>
      </w:r>
      <w:r w:rsidR="00556B97" w:rsidRPr="00C16D12">
        <w:rPr>
          <w:rFonts w:ascii="Times New Roman" w:eastAsia="Calibri" w:hAnsi="Times New Roman" w:cs="Times New Roman"/>
          <w:sz w:val="24"/>
          <w:szCs w:val="24"/>
        </w:rPr>
        <w:t xml:space="preserve"> şi popularizează condiţiile de organizare, precum şi beneficiile acestuia pentru comunitatea locală.</w:t>
      </w:r>
    </w:p>
    <w:p w:rsidR="001E7F87" w:rsidRPr="00C16D12" w:rsidRDefault="00DB1F93" w:rsidP="000831AC">
      <w:pPr>
        <w:spacing w:after="0" w:line="240" w:lineRule="auto"/>
        <w:ind w:left="708"/>
        <w:jc w:val="both"/>
        <w:rPr>
          <w:rFonts w:ascii="Times New Roman" w:eastAsia="Calibri" w:hAnsi="Times New Roman" w:cs="Times New Roman"/>
          <w:sz w:val="24"/>
          <w:szCs w:val="24"/>
        </w:rPr>
      </w:pPr>
      <w:r w:rsidRPr="00C16D12">
        <w:rPr>
          <w:rFonts w:ascii="Times New Roman" w:eastAsia="Calibri" w:hAnsi="Times New Roman" w:cs="Times New Roman"/>
          <w:sz w:val="24"/>
          <w:szCs w:val="24"/>
        </w:rPr>
        <w:t xml:space="preserve">Proiectul Programului </w:t>
      </w:r>
      <w:r w:rsidR="004A49DC">
        <w:rPr>
          <w:rFonts w:ascii="Times New Roman" w:eastAsia="Calibri" w:hAnsi="Times New Roman" w:cs="Times New Roman"/>
          <w:sz w:val="24"/>
          <w:szCs w:val="24"/>
        </w:rPr>
        <w:t>SDS</w:t>
      </w:r>
      <w:r w:rsidRPr="00C16D12">
        <w:rPr>
          <w:rFonts w:ascii="Times New Roman" w:eastAsia="Calibri" w:hAnsi="Times New Roman" w:cs="Times New Roman"/>
          <w:sz w:val="24"/>
          <w:szCs w:val="24"/>
        </w:rPr>
        <w:t xml:space="preserve"> propus de către o UPJ se aprobă anual de către CA al ISJ.</w:t>
      </w:r>
    </w:p>
    <w:p w:rsidR="007D073C" w:rsidRPr="00C16D12" w:rsidRDefault="007D073C" w:rsidP="000831AC">
      <w:pPr>
        <w:spacing w:after="0" w:line="240" w:lineRule="auto"/>
        <w:ind w:left="708"/>
        <w:jc w:val="both"/>
        <w:rPr>
          <w:rFonts w:ascii="Times New Roman" w:hAnsi="Times New Roman" w:cs="Times New Roman"/>
          <w:color w:val="000000"/>
          <w:sz w:val="24"/>
          <w:szCs w:val="24"/>
          <w:shd w:val="clear" w:color="auto" w:fill="FFFFFF"/>
        </w:rPr>
      </w:pPr>
      <w:r w:rsidRPr="00C16D12">
        <w:rPr>
          <w:rFonts w:ascii="Times New Roman" w:eastAsia="Calibri" w:hAnsi="Times New Roman" w:cs="Times New Roman"/>
          <w:sz w:val="24"/>
          <w:szCs w:val="24"/>
        </w:rPr>
        <w:t xml:space="preserve">Programul </w:t>
      </w:r>
      <w:r w:rsidR="004A49DC">
        <w:rPr>
          <w:rFonts w:ascii="Times New Roman" w:eastAsia="Calibri" w:hAnsi="Times New Roman" w:cs="Times New Roman"/>
          <w:sz w:val="24"/>
          <w:szCs w:val="24"/>
        </w:rPr>
        <w:t>SDS</w:t>
      </w:r>
      <w:r w:rsidRPr="00C16D12">
        <w:rPr>
          <w:rFonts w:ascii="Times New Roman" w:eastAsia="Calibri" w:hAnsi="Times New Roman" w:cs="Times New Roman"/>
          <w:sz w:val="24"/>
          <w:szCs w:val="24"/>
        </w:rPr>
        <w:t xml:space="preserve"> se adre</w:t>
      </w:r>
      <w:r w:rsidR="003839F8" w:rsidRPr="00C16D12">
        <w:rPr>
          <w:rFonts w:ascii="Times New Roman" w:eastAsia="Calibri" w:hAnsi="Times New Roman" w:cs="Times New Roman"/>
          <w:sz w:val="24"/>
          <w:szCs w:val="24"/>
        </w:rPr>
        <w:t>sea</w:t>
      </w:r>
      <w:r w:rsidR="008D2EF3" w:rsidRPr="00C16D12">
        <w:rPr>
          <w:rFonts w:ascii="Times New Roman" w:eastAsia="Calibri" w:hAnsi="Times New Roman" w:cs="Times New Roman"/>
          <w:sz w:val="24"/>
          <w:szCs w:val="24"/>
        </w:rPr>
        <w:t>ză</w:t>
      </w:r>
      <w:r w:rsidRPr="00C16D12">
        <w:rPr>
          <w:rFonts w:ascii="Times New Roman" w:hAnsi="Times New Roman" w:cs="Times New Roman"/>
          <w:color w:val="000000"/>
          <w:sz w:val="24"/>
          <w:szCs w:val="24"/>
          <w:shd w:val="clear" w:color="auto" w:fill="FFFFFF"/>
        </w:rPr>
        <w:t xml:space="preserve"> elevilor din învăţământul primar şi secundar, înmatriculaţi în UPJ din </w:t>
      </w:r>
      <w:r w:rsidR="00B1643B" w:rsidRPr="00C16D12">
        <w:rPr>
          <w:rFonts w:ascii="Times New Roman" w:hAnsi="Times New Roman" w:cs="Times New Roman"/>
          <w:color w:val="000000"/>
          <w:sz w:val="24"/>
          <w:szCs w:val="24"/>
          <w:shd w:val="clear" w:color="auto" w:fill="FFFFFF"/>
        </w:rPr>
        <w:t xml:space="preserve">judeţul </w:t>
      </w:r>
      <w:r w:rsidRPr="00C16D12">
        <w:rPr>
          <w:rFonts w:ascii="Times New Roman" w:hAnsi="Times New Roman" w:cs="Times New Roman"/>
          <w:color w:val="000000"/>
          <w:sz w:val="24"/>
          <w:szCs w:val="24"/>
          <w:shd w:val="clear" w:color="auto" w:fill="FFFFFF"/>
        </w:rPr>
        <w:t>Maramureş.</w:t>
      </w:r>
      <w:r w:rsidR="00EC1F75" w:rsidRPr="00C16D12">
        <w:rPr>
          <w:rFonts w:ascii="Times New Roman" w:hAnsi="Times New Roman" w:cs="Times New Roman"/>
          <w:color w:val="000000"/>
          <w:sz w:val="24"/>
          <w:szCs w:val="24"/>
          <w:shd w:val="clear" w:color="auto" w:fill="FFFFFF"/>
        </w:rPr>
        <w:t xml:space="preserve"> Oferta Programului </w:t>
      </w:r>
      <w:r w:rsidR="004A49DC">
        <w:rPr>
          <w:rFonts w:ascii="Times New Roman" w:hAnsi="Times New Roman" w:cs="Times New Roman"/>
          <w:color w:val="000000"/>
          <w:sz w:val="24"/>
          <w:szCs w:val="24"/>
          <w:shd w:val="clear" w:color="auto" w:fill="FFFFFF"/>
        </w:rPr>
        <w:t>SDS</w:t>
      </w:r>
      <w:r w:rsidR="00EC1F75" w:rsidRPr="00C16D12">
        <w:rPr>
          <w:rFonts w:ascii="Times New Roman" w:hAnsi="Times New Roman" w:cs="Times New Roman"/>
          <w:color w:val="000000"/>
          <w:sz w:val="24"/>
          <w:szCs w:val="24"/>
          <w:shd w:val="clear" w:color="auto" w:fill="FFFFFF"/>
        </w:rPr>
        <w:t xml:space="preserve"> trebuie să răspundă </w:t>
      </w:r>
      <w:r w:rsidR="00C55F0D" w:rsidRPr="00C16D12">
        <w:rPr>
          <w:rFonts w:ascii="Times New Roman" w:hAnsi="Times New Roman" w:cs="Times New Roman"/>
          <w:color w:val="000000"/>
          <w:sz w:val="24"/>
          <w:szCs w:val="24"/>
          <w:shd w:val="clear" w:color="auto" w:fill="FFFFFF"/>
        </w:rPr>
        <w:t>nevoilor tuturor elevilor şi, cu prioritate, nevoilor elevilor aparţinând grupurilor dezavantajate.</w:t>
      </w:r>
    </w:p>
    <w:p w:rsidR="00F01110" w:rsidRPr="00181AC3" w:rsidRDefault="00F01110" w:rsidP="000831AC">
      <w:pPr>
        <w:spacing w:after="0" w:line="240" w:lineRule="auto"/>
        <w:ind w:left="708"/>
        <w:jc w:val="both"/>
        <w:rPr>
          <w:rFonts w:ascii="Times New Roman" w:hAnsi="Times New Roman" w:cs="Times New Roman"/>
          <w:color w:val="000000" w:themeColor="text1"/>
          <w:sz w:val="24"/>
          <w:szCs w:val="24"/>
          <w:shd w:val="clear" w:color="auto" w:fill="FFFFFF"/>
        </w:rPr>
      </w:pPr>
      <w:r w:rsidRPr="00C16D12">
        <w:rPr>
          <w:rFonts w:ascii="Times New Roman" w:hAnsi="Times New Roman" w:cs="Times New Roman"/>
          <w:color w:val="000000"/>
          <w:sz w:val="24"/>
          <w:szCs w:val="24"/>
          <w:shd w:val="clear" w:color="auto" w:fill="FFFFFF"/>
        </w:rPr>
        <w:t xml:space="preserve">Pentru ca Proiectul unui Program </w:t>
      </w:r>
      <w:r w:rsidR="004A49DC">
        <w:rPr>
          <w:rFonts w:ascii="Times New Roman" w:hAnsi="Times New Roman" w:cs="Times New Roman"/>
          <w:color w:val="000000"/>
          <w:sz w:val="24"/>
          <w:szCs w:val="24"/>
          <w:shd w:val="clear" w:color="auto" w:fill="FFFFFF"/>
        </w:rPr>
        <w:t>SDS</w:t>
      </w:r>
      <w:r w:rsidRPr="00C16D12">
        <w:rPr>
          <w:rFonts w:ascii="Times New Roman" w:hAnsi="Times New Roman" w:cs="Times New Roman"/>
          <w:color w:val="000000"/>
          <w:sz w:val="24"/>
          <w:szCs w:val="24"/>
          <w:shd w:val="clear" w:color="auto" w:fill="FFFFFF"/>
        </w:rPr>
        <w:t xml:space="preserve"> întocmit de către o UPJ să fie avizat de către CA al ISJ, acesta trebuie </w:t>
      </w:r>
      <w:r w:rsidRPr="00181AC3">
        <w:rPr>
          <w:rFonts w:ascii="Times New Roman" w:hAnsi="Times New Roman" w:cs="Times New Roman"/>
          <w:color w:val="000000" w:themeColor="text1"/>
          <w:sz w:val="24"/>
          <w:szCs w:val="24"/>
          <w:shd w:val="clear" w:color="auto" w:fill="FFFFFF"/>
        </w:rPr>
        <w:t>să conţină câteva documente obligatorii care se depun la responsabilul din ISJ de acest program (IŞ Dorca Onorica</w:t>
      </w:r>
      <w:r w:rsidR="00AA4AFB" w:rsidRPr="00181AC3">
        <w:rPr>
          <w:rFonts w:ascii="Times New Roman" w:hAnsi="Times New Roman" w:cs="Times New Roman"/>
          <w:color w:val="000000" w:themeColor="text1"/>
          <w:sz w:val="24"/>
          <w:szCs w:val="24"/>
          <w:shd w:val="clear" w:color="auto" w:fill="FFFFFF"/>
        </w:rPr>
        <w:t>).</w:t>
      </w:r>
      <w:r w:rsidR="008B77BC" w:rsidRPr="00181AC3">
        <w:rPr>
          <w:rFonts w:ascii="Times New Roman" w:hAnsi="Times New Roman" w:cs="Times New Roman"/>
          <w:color w:val="000000" w:themeColor="text1"/>
          <w:sz w:val="24"/>
          <w:szCs w:val="24"/>
          <w:shd w:val="clear" w:color="auto" w:fill="FFFFFF"/>
        </w:rPr>
        <w:t xml:space="preserve"> IŞ responsabil </w:t>
      </w:r>
      <w:r w:rsidR="00887BFB" w:rsidRPr="00181AC3">
        <w:rPr>
          <w:rFonts w:ascii="Times New Roman" w:hAnsi="Times New Roman" w:cs="Times New Roman"/>
          <w:color w:val="000000" w:themeColor="text1"/>
          <w:sz w:val="24"/>
          <w:szCs w:val="24"/>
          <w:shd w:val="clear" w:color="auto" w:fill="FFFFFF"/>
        </w:rPr>
        <w:t xml:space="preserve">este numit prin decizia a </w:t>
      </w:r>
      <w:r w:rsidR="004A3502" w:rsidRPr="00181AC3">
        <w:rPr>
          <w:rFonts w:ascii="Times New Roman" w:hAnsi="Times New Roman" w:cs="Times New Roman"/>
          <w:color w:val="000000" w:themeColor="text1"/>
          <w:sz w:val="24"/>
          <w:szCs w:val="24"/>
          <w:shd w:val="clear" w:color="auto" w:fill="FFFFFF"/>
        </w:rPr>
        <w:t>ISG</w:t>
      </w:r>
      <w:r w:rsidR="00887BFB" w:rsidRPr="00181AC3">
        <w:rPr>
          <w:rFonts w:ascii="Times New Roman" w:hAnsi="Times New Roman" w:cs="Times New Roman"/>
          <w:color w:val="000000" w:themeColor="text1"/>
          <w:sz w:val="24"/>
          <w:szCs w:val="24"/>
          <w:shd w:val="clear" w:color="auto" w:fill="FFFFFF"/>
        </w:rPr>
        <w:t>.</w:t>
      </w:r>
    </w:p>
    <w:p w:rsidR="00887BFB" w:rsidRPr="00C16D12" w:rsidRDefault="00887BFB" w:rsidP="000831AC">
      <w:pPr>
        <w:spacing w:after="0" w:line="240" w:lineRule="auto"/>
        <w:ind w:left="708"/>
        <w:jc w:val="both"/>
        <w:rPr>
          <w:rFonts w:ascii="Times New Roman" w:hAnsi="Times New Roman" w:cs="Times New Roman"/>
          <w:color w:val="000000"/>
          <w:sz w:val="24"/>
          <w:szCs w:val="24"/>
          <w:shd w:val="clear" w:color="auto" w:fill="FFFFFF"/>
        </w:rPr>
      </w:pPr>
      <w:r w:rsidRPr="00181AC3">
        <w:rPr>
          <w:rFonts w:ascii="Times New Roman" w:hAnsi="Times New Roman" w:cs="Times New Roman"/>
          <w:color w:val="000000" w:themeColor="text1"/>
          <w:sz w:val="24"/>
          <w:szCs w:val="24"/>
          <w:shd w:val="clear" w:color="auto" w:fill="FFFFFF"/>
        </w:rPr>
        <w:t>Ace</w:t>
      </w:r>
      <w:r w:rsidR="001944CB" w:rsidRPr="00181AC3">
        <w:rPr>
          <w:rFonts w:ascii="Times New Roman" w:hAnsi="Times New Roman" w:cs="Times New Roman"/>
          <w:color w:val="000000" w:themeColor="text1"/>
          <w:sz w:val="24"/>
          <w:szCs w:val="24"/>
          <w:shd w:val="clear" w:color="auto" w:fill="FFFFFF"/>
        </w:rPr>
        <w:t>a</w:t>
      </w:r>
      <w:r w:rsidRPr="00181AC3">
        <w:rPr>
          <w:rFonts w:ascii="Times New Roman" w:hAnsi="Times New Roman" w:cs="Times New Roman"/>
          <w:color w:val="000000" w:themeColor="text1"/>
          <w:sz w:val="24"/>
          <w:szCs w:val="24"/>
          <w:shd w:val="clear" w:color="auto" w:fill="FFFFFF"/>
        </w:rPr>
        <w:t>sta va organiza un registru, oficializat la Registratura</w:t>
      </w:r>
      <w:r w:rsidRPr="00C16D12">
        <w:rPr>
          <w:rFonts w:ascii="Times New Roman" w:hAnsi="Times New Roman" w:cs="Times New Roman"/>
          <w:color w:val="000000"/>
          <w:sz w:val="24"/>
          <w:szCs w:val="24"/>
          <w:shd w:val="clear" w:color="auto" w:fill="FFFFFF"/>
        </w:rPr>
        <w:t xml:space="preserve"> ISJ unde va înregistra Proiectele </w:t>
      </w:r>
      <w:r w:rsidR="004A49DC">
        <w:rPr>
          <w:rFonts w:ascii="Times New Roman" w:hAnsi="Times New Roman" w:cs="Times New Roman"/>
          <w:color w:val="000000"/>
          <w:sz w:val="24"/>
          <w:szCs w:val="24"/>
          <w:shd w:val="clear" w:color="auto" w:fill="FFFFFF"/>
        </w:rPr>
        <w:t>SDS</w:t>
      </w:r>
      <w:r w:rsidRPr="00C16D12">
        <w:rPr>
          <w:rFonts w:ascii="Times New Roman" w:hAnsi="Times New Roman" w:cs="Times New Roman"/>
          <w:color w:val="000000"/>
          <w:sz w:val="24"/>
          <w:szCs w:val="24"/>
          <w:shd w:val="clear" w:color="auto" w:fill="FFFFFF"/>
        </w:rPr>
        <w:t xml:space="preserve"> </w:t>
      </w:r>
      <w:r w:rsidR="002B5CEF" w:rsidRPr="00C16D12">
        <w:rPr>
          <w:rFonts w:ascii="Times New Roman" w:hAnsi="Times New Roman" w:cs="Times New Roman"/>
          <w:color w:val="000000"/>
          <w:sz w:val="24"/>
          <w:szCs w:val="24"/>
          <w:shd w:val="clear" w:color="auto" w:fill="FFFFFF"/>
        </w:rPr>
        <w:t xml:space="preserve">depuse de </w:t>
      </w:r>
      <w:r w:rsidR="0012609C">
        <w:rPr>
          <w:rFonts w:ascii="Times New Roman" w:hAnsi="Times New Roman" w:cs="Times New Roman"/>
          <w:color w:val="000000"/>
          <w:sz w:val="24"/>
          <w:szCs w:val="24"/>
          <w:shd w:val="clear" w:color="auto" w:fill="FFFFFF"/>
        </w:rPr>
        <w:t xml:space="preserve">către </w:t>
      </w:r>
      <w:r w:rsidR="002B5CEF" w:rsidRPr="00C16D12">
        <w:rPr>
          <w:rFonts w:ascii="Times New Roman" w:hAnsi="Times New Roman" w:cs="Times New Roman"/>
          <w:color w:val="000000"/>
          <w:sz w:val="24"/>
          <w:szCs w:val="24"/>
          <w:shd w:val="clear" w:color="auto" w:fill="FFFFFF"/>
        </w:rPr>
        <w:t>UPJ.</w:t>
      </w:r>
    </w:p>
    <w:p w:rsidR="007D073C" w:rsidRPr="00C16D12" w:rsidRDefault="007D073C" w:rsidP="000831AC">
      <w:pPr>
        <w:spacing w:after="0" w:line="240" w:lineRule="auto"/>
        <w:ind w:left="708"/>
        <w:jc w:val="both"/>
        <w:rPr>
          <w:rFonts w:ascii="Times New Roman" w:eastAsia="Calibri" w:hAnsi="Times New Roman" w:cs="Times New Roman"/>
          <w:sz w:val="24"/>
          <w:szCs w:val="24"/>
        </w:rPr>
      </w:pPr>
    </w:p>
    <w:p w:rsidR="00B1192A" w:rsidRPr="00C16D12" w:rsidRDefault="00775024" w:rsidP="000831AC">
      <w:pPr>
        <w:spacing w:after="0" w:line="240" w:lineRule="auto"/>
        <w:ind w:left="708"/>
        <w:jc w:val="both"/>
        <w:rPr>
          <w:rFonts w:ascii="Times New Roman" w:eastAsia="Times New Roman" w:hAnsi="Times New Roman" w:cs="Times New Roman"/>
          <w:i/>
          <w:sz w:val="24"/>
          <w:szCs w:val="24"/>
          <w:u w:val="single"/>
          <w:lang w:eastAsia="ro-RO"/>
        </w:rPr>
      </w:pPr>
      <w:r w:rsidRPr="00C16D12">
        <w:rPr>
          <w:rFonts w:ascii="Times New Roman" w:eastAsia="Times New Roman" w:hAnsi="Times New Roman" w:cs="Times New Roman"/>
          <w:i/>
          <w:sz w:val="24"/>
          <w:szCs w:val="24"/>
          <w:u w:val="single"/>
          <w:lang w:eastAsia="ro-RO"/>
        </w:rPr>
        <w:t>Opisul dosarului depus de UPJ la ISJ</w:t>
      </w:r>
    </w:p>
    <w:p w:rsidR="00BD0DF7" w:rsidRPr="00C16D12" w:rsidRDefault="001B7A6D" w:rsidP="000831AC">
      <w:pPr>
        <w:pStyle w:val="ListParagraph"/>
        <w:numPr>
          <w:ilvl w:val="0"/>
          <w:numId w:val="15"/>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sz w:val="24"/>
          <w:szCs w:val="24"/>
          <w:lang w:eastAsia="ro-RO"/>
        </w:rPr>
        <w:t xml:space="preserve">Copia </w:t>
      </w:r>
      <w:r w:rsidR="003205CD" w:rsidRPr="00C16D12">
        <w:rPr>
          <w:rFonts w:ascii="Times New Roman" w:eastAsia="Times New Roman" w:hAnsi="Times New Roman" w:cs="Times New Roman"/>
          <w:sz w:val="24"/>
          <w:szCs w:val="24"/>
          <w:lang w:eastAsia="ro-RO"/>
        </w:rPr>
        <w:t>Decizi</w:t>
      </w:r>
      <w:r w:rsidRPr="00C16D12">
        <w:rPr>
          <w:rFonts w:ascii="Times New Roman" w:eastAsia="Times New Roman" w:hAnsi="Times New Roman" w:cs="Times New Roman"/>
          <w:sz w:val="24"/>
          <w:szCs w:val="24"/>
          <w:lang w:eastAsia="ro-RO"/>
        </w:rPr>
        <w:t>ei</w:t>
      </w:r>
      <w:r w:rsidR="00B07112">
        <w:rPr>
          <w:rFonts w:ascii="Times New Roman" w:eastAsia="Times New Roman" w:hAnsi="Times New Roman" w:cs="Times New Roman"/>
          <w:sz w:val="24"/>
          <w:szCs w:val="24"/>
          <w:lang w:eastAsia="ro-RO"/>
        </w:rPr>
        <w:t xml:space="preserve"> </w:t>
      </w:r>
      <w:r w:rsidR="00065B11" w:rsidRPr="00C16D12">
        <w:rPr>
          <w:rFonts w:ascii="Times New Roman" w:eastAsia="Times New Roman" w:hAnsi="Times New Roman" w:cs="Times New Roman"/>
          <w:sz w:val="24"/>
          <w:szCs w:val="24"/>
          <w:lang w:eastAsia="ro-RO"/>
        </w:rPr>
        <w:t>D privind nominalizarea comisie</w:t>
      </w:r>
      <w:r w:rsidR="001449C8" w:rsidRPr="00C16D12">
        <w:rPr>
          <w:rFonts w:ascii="Times New Roman" w:eastAsia="Times New Roman" w:hAnsi="Times New Roman" w:cs="Times New Roman"/>
          <w:sz w:val="24"/>
          <w:szCs w:val="24"/>
          <w:lang w:eastAsia="ro-RO"/>
        </w:rPr>
        <w:t xml:space="preserve">i </w:t>
      </w:r>
      <w:r w:rsidR="00D4753A" w:rsidRPr="00C16D12">
        <w:rPr>
          <w:rFonts w:ascii="Times New Roman" w:eastAsia="Times New Roman" w:hAnsi="Times New Roman" w:cs="Times New Roman"/>
          <w:sz w:val="24"/>
          <w:szCs w:val="24"/>
          <w:lang w:eastAsia="ro-RO"/>
        </w:rPr>
        <w:t>formată din D, reprezentantul comitetului/asociaţiei de părinţi ai UPJ, două CD din învăţământul primar şi dou</w:t>
      </w:r>
      <w:r w:rsidR="007B510E">
        <w:rPr>
          <w:rFonts w:ascii="Times New Roman" w:eastAsia="Times New Roman" w:hAnsi="Times New Roman" w:cs="Times New Roman"/>
          <w:sz w:val="24"/>
          <w:szCs w:val="24"/>
          <w:lang w:eastAsia="ro-RO"/>
        </w:rPr>
        <w:t>ă</w:t>
      </w:r>
      <w:r w:rsidR="00D4753A" w:rsidRPr="00C16D12">
        <w:rPr>
          <w:rFonts w:ascii="Times New Roman" w:eastAsia="Times New Roman" w:hAnsi="Times New Roman" w:cs="Times New Roman"/>
          <w:sz w:val="24"/>
          <w:szCs w:val="24"/>
          <w:lang w:eastAsia="ro-RO"/>
        </w:rPr>
        <w:t xml:space="preserve"> CD din învăţământul s</w:t>
      </w:r>
      <w:r w:rsidR="00BD0DF7" w:rsidRPr="00C16D12">
        <w:rPr>
          <w:rFonts w:ascii="Times New Roman" w:eastAsia="Times New Roman" w:hAnsi="Times New Roman" w:cs="Times New Roman"/>
          <w:sz w:val="24"/>
          <w:szCs w:val="24"/>
          <w:lang w:eastAsia="ro-RO"/>
        </w:rPr>
        <w:t>ecundar</w:t>
      </w:r>
      <w:r w:rsidR="00EF27D5">
        <w:rPr>
          <w:rFonts w:ascii="Times New Roman" w:eastAsia="Times New Roman" w:hAnsi="Times New Roman" w:cs="Times New Roman"/>
          <w:sz w:val="24"/>
          <w:szCs w:val="24"/>
          <w:lang w:eastAsia="ro-RO"/>
        </w:rPr>
        <w:t xml:space="preserve"> </w:t>
      </w:r>
      <w:r w:rsidR="00711544" w:rsidRPr="00C16D12">
        <w:rPr>
          <w:rFonts w:ascii="Times New Roman" w:eastAsia="Times New Roman" w:hAnsi="Times New Roman" w:cs="Times New Roman"/>
          <w:i/>
          <w:sz w:val="24"/>
          <w:szCs w:val="24"/>
          <w:lang w:eastAsia="ro-RO"/>
        </w:rPr>
        <w:t>(document înregistrat în RIO şi asumat de către D)</w:t>
      </w:r>
    </w:p>
    <w:p w:rsidR="00775024" w:rsidRPr="00C16D12" w:rsidRDefault="00D4753A" w:rsidP="000831AC">
      <w:pPr>
        <w:pStyle w:val="ListParagraph"/>
        <w:numPr>
          <w:ilvl w:val="0"/>
          <w:numId w:val="15"/>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sz w:val="24"/>
          <w:szCs w:val="24"/>
          <w:lang w:eastAsia="ro-RO"/>
        </w:rPr>
        <w:t xml:space="preserve">Copia PV a şedinţei CP al UPJ în care s-a votat comisia </w:t>
      </w:r>
      <w:r w:rsidR="00DB6E82" w:rsidRPr="00C16D12">
        <w:rPr>
          <w:rFonts w:ascii="Times New Roman" w:eastAsia="Times New Roman" w:hAnsi="Times New Roman" w:cs="Times New Roman"/>
          <w:i/>
          <w:sz w:val="24"/>
          <w:szCs w:val="24"/>
          <w:lang w:eastAsia="ro-RO"/>
        </w:rPr>
        <w:t xml:space="preserve">(document </w:t>
      </w:r>
      <w:r w:rsidR="009B7B92" w:rsidRPr="00C16D12">
        <w:rPr>
          <w:rFonts w:ascii="Times New Roman" w:eastAsia="Times New Roman" w:hAnsi="Times New Roman" w:cs="Times New Roman"/>
          <w:i/>
          <w:sz w:val="24"/>
          <w:szCs w:val="24"/>
          <w:lang w:eastAsia="ro-RO"/>
        </w:rPr>
        <w:t>„conform cu originalul”</w:t>
      </w:r>
      <w:r w:rsidR="00DB6E82" w:rsidRPr="00C16D12">
        <w:rPr>
          <w:rFonts w:ascii="Times New Roman" w:eastAsia="Times New Roman" w:hAnsi="Times New Roman" w:cs="Times New Roman"/>
          <w:i/>
          <w:sz w:val="24"/>
          <w:szCs w:val="24"/>
          <w:lang w:eastAsia="ro-RO"/>
        </w:rPr>
        <w:t>)</w:t>
      </w:r>
    </w:p>
    <w:p w:rsidR="001449C8" w:rsidRPr="00C16D12" w:rsidRDefault="00292A6E" w:rsidP="000831AC">
      <w:pPr>
        <w:pStyle w:val="ListParagraph"/>
        <w:numPr>
          <w:ilvl w:val="0"/>
          <w:numId w:val="15"/>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sz w:val="24"/>
          <w:szCs w:val="24"/>
          <w:lang w:eastAsia="ro-RO"/>
        </w:rPr>
        <w:t>O copie a documentului „</w:t>
      </w:r>
      <w:r w:rsidR="001449C8" w:rsidRPr="00211D4F">
        <w:rPr>
          <w:rFonts w:ascii="Times New Roman" w:eastAsia="Times New Roman" w:hAnsi="Times New Roman" w:cs="Times New Roman"/>
          <w:sz w:val="24"/>
          <w:szCs w:val="24"/>
          <w:u w:val="single"/>
          <w:lang w:eastAsia="ro-RO"/>
        </w:rPr>
        <w:t xml:space="preserve">Analiza de nevoi, prin consultarea elevilor, a reprezentanţilor legali, a cadrelor didactice, a comunităţii </w:t>
      </w:r>
      <w:r w:rsidR="006B31CE" w:rsidRPr="00211D4F">
        <w:rPr>
          <w:rFonts w:ascii="Times New Roman" w:eastAsia="Times New Roman" w:hAnsi="Times New Roman" w:cs="Times New Roman"/>
          <w:sz w:val="24"/>
          <w:szCs w:val="24"/>
          <w:u w:val="single"/>
          <w:lang w:eastAsia="ro-RO"/>
        </w:rPr>
        <w:t xml:space="preserve">locale şi a altor instituţii </w:t>
      </w:r>
      <w:r w:rsidR="00DB6D74" w:rsidRPr="00211D4F">
        <w:rPr>
          <w:rFonts w:ascii="Times New Roman" w:eastAsia="Times New Roman" w:hAnsi="Times New Roman" w:cs="Times New Roman"/>
          <w:sz w:val="24"/>
          <w:szCs w:val="24"/>
          <w:u w:val="single"/>
          <w:lang w:eastAsia="ro-RO"/>
        </w:rPr>
        <w:t>şi organizaţii partenere</w:t>
      </w:r>
      <w:r w:rsidRPr="00C16D12">
        <w:rPr>
          <w:rFonts w:ascii="Times New Roman" w:eastAsia="Times New Roman" w:hAnsi="Times New Roman" w:cs="Times New Roman"/>
          <w:sz w:val="24"/>
          <w:szCs w:val="24"/>
          <w:lang w:eastAsia="ro-RO"/>
        </w:rPr>
        <w:t>”</w:t>
      </w:r>
      <w:r w:rsidR="00E713C3" w:rsidRPr="00C16D12">
        <w:rPr>
          <w:rFonts w:ascii="Times New Roman" w:eastAsia="Times New Roman" w:hAnsi="Times New Roman" w:cs="Times New Roman"/>
          <w:sz w:val="24"/>
          <w:szCs w:val="24"/>
          <w:lang w:eastAsia="ro-RO"/>
        </w:rPr>
        <w:t>, care să cuprindă şi gru</w:t>
      </w:r>
      <w:r w:rsidR="000D7DB1">
        <w:rPr>
          <w:rFonts w:ascii="Times New Roman" w:eastAsia="Times New Roman" w:hAnsi="Times New Roman" w:cs="Times New Roman"/>
          <w:sz w:val="24"/>
          <w:szCs w:val="24"/>
          <w:lang w:eastAsia="ro-RO"/>
        </w:rPr>
        <w:t>p</w:t>
      </w:r>
      <w:r w:rsidR="00E713C3" w:rsidRPr="00C16D12">
        <w:rPr>
          <w:rFonts w:ascii="Times New Roman" w:eastAsia="Times New Roman" w:hAnsi="Times New Roman" w:cs="Times New Roman"/>
          <w:sz w:val="24"/>
          <w:szCs w:val="24"/>
          <w:lang w:eastAsia="ro-RO"/>
        </w:rPr>
        <w:t>ul</w:t>
      </w:r>
      <w:r w:rsidR="00EB051D" w:rsidRPr="00C16D12">
        <w:rPr>
          <w:rFonts w:ascii="Times New Roman" w:eastAsia="Times New Roman" w:hAnsi="Times New Roman" w:cs="Times New Roman"/>
          <w:sz w:val="24"/>
          <w:szCs w:val="24"/>
          <w:lang w:eastAsia="ro-RO"/>
        </w:rPr>
        <w:t>-</w:t>
      </w:r>
      <w:r w:rsidR="00E713C3" w:rsidRPr="00C16D12">
        <w:rPr>
          <w:rFonts w:ascii="Times New Roman" w:eastAsia="Times New Roman" w:hAnsi="Times New Roman" w:cs="Times New Roman"/>
          <w:sz w:val="24"/>
          <w:szCs w:val="24"/>
          <w:lang w:eastAsia="ro-RO"/>
        </w:rPr>
        <w:t xml:space="preserve">ţintă al Programului </w:t>
      </w:r>
      <w:r w:rsidR="004A49DC">
        <w:rPr>
          <w:rFonts w:ascii="Times New Roman" w:eastAsia="Times New Roman" w:hAnsi="Times New Roman" w:cs="Times New Roman"/>
          <w:sz w:val="24"/>
          <w:szCs w:val="24"/>
          <w:lang w:eastAsia="ro-RO"/>
        </w:rPr>
        <w:t>SDS</w:t>
      </w:r>
      <w:r w:rsidR="00F46845" w:rsidRPr="00C16D12">
        <w:rPr>
          <w:rFonts w:ascii="Times New Roman" w:eastAsia="Times New Roman" w:hAnsi="Times New Roman" w:cs="Times New Roman"/>
          <w:sz w:val="24"/>
          <w:szCs w:val="24"/>
          <w:lang w:eastAsia="ro-RO"/>
        </w:rPr>
        <w:t>, dar şi materialele necesare derulării activităţii</w:t>
      </w:r>
      <w:r w:rsidR="00A508D9">
        <w:rPr>
          <w:rFonts w:ascii="Times New Roman" w:eastAsia="Times New Roman" w:hAnsi="Times New Roman" w:cs="Times New Roman"/>
          <w:sz w:val="24"/>
          <w:szCs w:val="24"/>
          <w:lang w:eastAsia="ro-RO"/>
        </w:rPr>
        <w:t xml:space="preserve"> </w:t>
      </w:r>
      <w:r w:rsidR="00B330FB" w:rsidRPr="00C16D12">
        <w:rPr>
          <w:rFonts w:ascii="Times New Roman" w:eastAsia="Times New Roman" w:hAnsi="Times New Roman" w:cs="Times New Roman"/>
          <w:i/>
          <w:sz w:val="24"/>
          <w:szCs w:val="24"/>
          <w:lang w:eastAsia="ro-RO"/>
        </w:rPr>
        <w:t>(</w:t>
      </w:r>
      <w:r w:rsidR="00E713C3" w:rsidRPr="00C16D12">
        <w:rPr>
          <w:rFonts w:ascii="Times New Roman" w:eastAsia="Times New Roman" w:hAnsi="Times New Roman" w:cs="Times New Roman"/>
          <w:i/>
          <w:sz w:val="24"/>
          <w:szCs w:val="24"/>
          <w:lang w:eastAsia="ro-RO"/>
        </w:rPr>
        <w:t xml:space="preserve">document înregistrat în </w:t>
      </w:r>
      <w:r w:rsidR="002D6953" w:rsidRPr="00C16D12">
        <w:rPr>
          <w:rFonts w:ascii="Times New Roman" w:eastAsia="Times New Roman" w:hAnsi="Times New Roman" w:cs="Times New Roman"/>
          <w:i/>
          <w:sz w:val="24"/>
          <w:szCs w:val="24"/>
          <w:lang w:eastAsia="ro-RO"/>
        </w:rPr>
        <w:t>RIO</w:t>
      </w:r>
      <w:r w:rsidR="00653ECA">
        <w:rPr>
          <w:rFonts w:ascii="Times New Roman" w:eastAsia="Times New Roman" w:hAnsi="Times New Roman" w:cs="Times New Roman"/>
          <w:i/>
          <w:sz w:val="24"/>
          <w:szCs w:val="24"/>
          <w:lang w:eastAsia="ro-RO"/>
        </w:rPr>
        <w:t xml:space="preserve"> </w:t>
      </w:r>
      <w:r w:rsidR="00815DD2" w:rsidRPr="00C16D12">
        <w:rPr>
          <w:rFonts w:ascii="Times New Roman" w:eastAsia="Times New Roman" w:hAnsi="Times New Roman" w:cs="Times New Roman"/>
          <w:i/>
          <w:sz w:val="24"/>
          <w:szCs w:val="24"/>
          <w:lang w:eastAsia="ro-RO"/>
        </w:rPr>
        <w:t xml:space="preserve">în perioada </w:t>
      </w:r>
      <w:r w:rsidR="00815DD2" w:rsidRPr="00C16D12">
        <w:rPr>
          <w:rFonts w:ascii="Times New Roman" w:eastAsia="Times New Roman" w:hAnsi="Times New Roman" w:cs="Times New Roman"/>
          <w:i/>
          <w:color w:val="C00000"/>
          <w:sz w:val="24"/>
          <w:szCs w:val="24"/>
          <w:lang w:eastAsia="ro-RO"/>
        </w:rPr>
        <w:t>ianuarie-februarie a fiecărui an şcolar în curs pentru anul următor şcolar</w:t>
      </w:r>
      <w:r w:rsidR="00815DD2" w:rsidRPr="00C16D12">
        <w:rPr>
          <w:rFonts w:ascii="Times New Roman" w:eastAsia="Times New Roman" w:hAnsi="Times New Roman" w:cs="Times New Roman"/>
          <w:i/>
          <w:sz w:val="24"/>
          <w:szCs w:val="24"/>
          <w:lang w:eastAsia="ro-RO"/>
        </w:rPr>
        <w:t xml:space="preserve"> de când va funcţiona de fapt Programul </w:t>
      </w:r>
      <w:r w:rsidR="004A49DC">
        <w:rPr>
          <w:rFonts w:ascii="Times New Roman" w:eastAsia="Times New Roman" w:hAnsi="Times New Roman" w:cs="Times New Roman"/>
          <w:i/>
          <w:sz w:val="24"/>
          <w:szCs w:val="24"/>
          <w:lang w:eastAsia="ro-RO"/>
        </w:rPr>
        <w:t>SDS</w:t>
      </w:r>
      <w:r w:rsidR="00815DD2" w:rsidRPr="00C16D12">
        <w:rPr>
          <w:rFonts w:ascii="Times New Roman" w:eastAsia="Times New Roman" w:hAnsi="Times New Roman" w:cs="Times New Roman"/>
          <w:i/>
          <w:sz w:val="24"/>
          <w:szCs w:val="24"/>
          <w:lang w:eastAsia="ro-RO"/>
        </w:rPr>
        <w:t xml:space="preserve"> propus </w:t>
      </w:r>
      <w:r w:rsidR="00B330FB" w:rsidRPr="00C16D12">
        <w:rPr>
          <w:rFonts w:ascii="Times New Roman" w:eastAsia="Times New Roman" w:hAnsi="Times New Roman" w:cs="Times New Roman"/>
          <w:i/>
          <w:sz w:val="24"/>
          <w:szCs w:val="24"/>
          <w:lang w:eastAsia="ro-RO"/>
        </w:rPr>
        <w:t>şi asumat de către D)</w:t>
      </w:r>
    </w:p>
    <w:p w:rsidR="00DB6D74" w:rsidRPr="00C16D12" w:rsidRDefault="00344270" w:rsidP="000831AC">
      <w:pPr>
        <w:pStyle w:val="ListParagraph"/>
        <w:numPr>
          <w:ilvl w:val="0"/>
          <w:numId w:val="15"/>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sz w:val="24"/>
          <w:szCs w:val="24"/>
          <w:lang w:eastAsia="ro-RO"/>
        </w:rPr>
        <w:t>Un document care să facă dovada existenţei resursei umane care va fi</w:t>
      </w:r>
      <w:r w:rsidR="00B330FB" w:rsidRPr="00C16D12">
        <w:rPr>
          <w:rFonts w:ascii="Times New Roman" w:eastAsia="Times New Roman" w:hAnsi="Times New Roman" w:cs="Times New Roman"/>
          <w:sz w:val="24"/>
          <w:szCs w:val="24"/>
          <w:lang w:eastAsia="ro-RO"/>
        </w:rPr>
        <w:t xml:space="preserve"> inclus</w:t>
      </w:r>
      <w:r w:rsidRPr="00C16D12">
        <w:rPr>
          <w:rFonts w:ascii="Times New Roman" w:eastAsia="Times New Roman" w:hAnsi="Times New Roman" w:cs="Times New Roman"/>
          <w:sz w:val="24"/>
          <w:szCs w:val="24"/>
          <w:lang w:eastAsia="ro-RO"/>
        </w:rPr>
        <w:t>ă</w:t>
      </w:r>
      <w:r w:rsidR="00B330FB" w:rsidRPr="00C16D12">
        <w:rPr>
          <w:rFonts w:ascii="Times New Roman" w:eastAsia="Times New Roman" w:hAnsi="Times New Roman" w:cs="Times New Roman"/>
          <w:sz w:val="24"/>
          <w:szCs w:val="24"/>
          <w:lang w:eastAsia="ro-RO"/>
        </w:rPr>
        <w:t xml:space="preserve"> în Programul </w:t>
      </w:r>
      <w:r w:rsidR="004A49DC">
        <w:rPr>
          <w:rFonts w:ascii="Times New Roman" w:eastAsia="Times New Roman" w:hAnsi="Times New Roman" w:cs="Times New Roman"/>
          <w:sz w:val="24"/>
          <w:szCs w:val="24"/>
          <w:lang w:eastAsia="ro-RO"/>
        </w:rPr>
        <w:t>SDS</w:t>
      </w:r>
      <w:r w:rsidRPr="00C16D12">
        <w:rPr>
          <w:rFonts w:ascii="Times New Roman" w:eastAsia="Times New Roman" w:hAnsi="Times New Roman" w:cs="Times New Roman"/>
          <w:sz w:val="24"/>
          <w:szCs w:val="24"/>
          <w:lang w:eastAsia="ro-RO"/>
        </w:rPr>
        <w:t xml:space="preserve"> [poate fi o listă</w:t>
      </w:r>
      <w:r w:rsidR="00332A17" w:rsidRPr="00C16D12">
        <w:rPr>
          <w:rFonts w:ascii="Times New Roman" w:eastAsia="Times New Roman" w:hAnsi="Times New Roman" w:cs="Times New Roman"/>
          <w:sz w:val="24"/>
          <w:szCs w:val="24"/>
          <w:lang w:eastAsia="ro-RO"/>
        </w:rPr>
        <w:t xml:space="preserve"> a numelor persoanel</w:t>
      </w:r>
      <w:r w:rsidR="00640FB8" w:rsidRPr="00C16D12">
        <w:rPr>
          <w:rFonts w:ascii="Times New Roman" w:eastAsia="Times New Roman" w:hAnsi="Times New Roman" w:cs="Times New Roman"/>
          <w:sz w:val="24"/>
          <w:szCs w:val="24"/>
          <w:lang w:eastAsia="ro-RO"/>
        </w:rPr>
        <w:t>o</w:t>
      </w:r>
      <w:r w:rsidR="00332A17" w:rsidRPr="00C16D12">
        <w:rPr>
          <w:rFonts w:ascii="Times New Roman" w:eastAsia="Times New Roman" w:hAnsi="Times New Roman" w:cs="Times New Roman"/>
          <w:sz w:val="24"/>
          <w:szCs w:val="24"/>
          <w:lang w:eastAsia="ro-RO"/>
        </w:rPr>
        <w:t xml:space="preserve">rce vor fi </w:t>
      </w:r>
      <w:r w:rsidR="00640FB8" w:rsidRPr="00C16D12">
        <w:rPr>
          <w:rFonts w:ascii="Times New Roman" w:eastAsia="Times New Roman" w:hAnsi="Times New Roman" w:cs="Times New Roman"/>
          <w:sz w:val="24"/>
          <w:szCs w:val="24"/>
          <w:lang w:eastAsia="ro-RO"/>
        </w:rPr>
        <w:t>implicate</w:t>
      </w:r>
      <w:r w:rsidRPr="00C16D12">
        <w:rPr>
          <w:rFonts w:ascii="Times New Roman" w:eastAsia="Times New Roman" w:hAnsi="Times New Roman" w:cs="Times New Roman"/>
          <w:sz w:val="24"/>
          <w:szCs w:val="24"/>
          <w:lang w:eastAsia="ro-RO"/>
        </w:rPr>
        <w:t>]</w:t>
      </w:r>
      <w:r w:rsidR="00902A23">
        <w:rPr>
          <w:rFonts w:ascii="Times New Roman" w:eastAsia="Times New Roman" w:hAnsi="Times New Roman" w:cs="Times New Roman"/>
          <w:sz w:val="24"/>
          <w:szCs w:val="24"/>
          <w:lang w:eastAsia="ro-RO"/>
        </w:rPr>
        <w:t xml:space="preserve"> </w:t>
      </w:r>
      <w:r w:rsidR="002843F5" w:rsidRPr="00C16D12">
        <w:rPr>
          <w:rFonts w:ascii="Times New Roman" w:eastAsia="Times New Roman" w:hAnsi="Times New Roman" w:cs="Times New Roman"/>
          <w:i/>
          <w:sz w:val="24"/>
          <w:szCs w:val="24"/>
          <w:lang w:eastAsia="ro-RO"/>
        </w:rPr>
        <w:t>(document înregistrat în RIO şi asumat de către D)</w:t>
      </w:r>
    </w:p>
    <w:p w:rsidR="003F46F7" w:rsidRPr="00C16D12" w:rsidRDefault="00447BD1" w:rsidP="000831AC">
      <w:pPr>
        <w:pStyle w:val="ListParagraph"/>
        <w:numPr>
          <w:ilvl w:val="0"/>
          <w:numId w:val="15"/>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sz w:val="24"/>
          <w:szCs w:val="24"/>
          <w:lang w:eastAsia="ro-RO"/>
        </w:rPr>
        <w:lastRenderedPageBreak/>
        <w:t>Un e</w:t>
      </w:r>
      <w:r w:rsidR="00585F44" w:rsidRPr="00C16D12">
        <w:rPr>
          <w:rFonts w:ascii="Times New Roman" w:eastAsia="Times New Roman" w:hAnsi="Times New Roman" w:cs="Times New Roman"/>
          <w:sz w:val="24"/>
          <w:szCs w:val="24"/>
          <w:lang w:eastAsia="ro-RO"/>
        </w:rPr>
        <w:t xml:space="preserve">xtras din ROF al UPJ cu </w:t>
      </w:r>
      <w:r w:rsidR="00352EE7" w:rsidRPr="00C16D12">
        <w:rPr>
          <w:rFonts w:ascii="Times New Roman" w:eastAsia="Times New Roman" w:hAnsi="Times New Roman" w:cs="Times New Roman"/>
          <w:b/>
          <w:sz w:val="24"/>
          <w:szCs w:val="24"/>
          <w:lang w:eastAsia="ro-RO"/>
        </w:rPr>
        <w:t xml:space="preserve">programul orar </w:t>
      </w:r>
      <w:r w:rsidR="0081489F" w:rsidRPr="00C16D12">
        <w:rPr>
          <w:rFonts w:ascii="Times New Roman" w:eastAsia="Times New Roman" w:hAnsi="Times New Roman" w:cs="Times New Roman"/>
          <w:b/>
          <w:sz w:val="24"/>
          <w:szCs w:val="24"/>
          <w:lang w:eastAsia="ro-RO"/>
        </w:rPr>
        <w:t xml:space="preserve">din şcoală </w:t>
      </w:r>
      <w:r w:rsidR="00352EE7" w:rsidRPr="00C16D12">
        <w:rPr>
          <w:rFonts w:ascii="Times New Roman" w:eastAsia="Times New Roman" w:hAnsi="Times New Roman" w:cs="Times New Roman"/>
          <w:b/>
          <w:sz w:val="24"/>
          <w:szCs w:val="24"/>
          <w:lang w:eastAsia="ro-RO"/>
        </w:rPr>
        <w:t>specificat în clar</w:t>
      </w:r>
      <w:r w:rsidR="00352EE7" w:rsidRPr="00C16D12">
        <w:rPr>
          <w:rFonts w:ascii="Times New Roman" w:eastAsia="Times New Roman" w:hAnsi="Times New Roman" w:cs="Times New Roman"/>
          <w:sz w:val="24"/>
          <w:szCs w:val="24"/>
          <w:lang w:eastAsia="ro-RO"/>
        </w:rPr>
        <w:t xml:space="preserve"> al persoanelor implicate în Programul </w:t>
      </w:r>
      <w:r w:rsidR="004A49DC">
        <w:rPr>
          <w:rFonts w:ascii="Times New Roman" w:eastAsia="Times New Roman" w:hAnsi="Times New Roman" w:cs="Times New Roman"/>
          <w:sz w:val="24"/>
          <w:szCs w:val="24"/>
          <w:lang w:eastAsia="ro-RO"/>
        </w:rPr>
        <w:t>SDS</w:t>
      </w:r>
      <w:r w:rsidR="0081489F" w:rsidRPr="00C16D12">
        <w:rPr>
          <w:rFonts w:ascii="Times New Roman" w:eastAsia="Times New Roman" w:hAnsi="Times New Roman" w:cs="Times New Roman"/>
          <w:sz w:val="24"/>
          <w:szCs w:val="24"/>
          <w:lang w:eastAsia="ro-RO"/>
        </w:rPr>
        <w:t xml:space="preserve">, respectiv cuprinderea celor 40 de ore săptămânal pentru fiecare angajat </w:t>
      </w:r>
      <w:r w:rsidR="00461412" w:rsidRPr="00C16D12">
        <w:rPr>
          <w:rFonts w:ascii="Times New Roman" w:eastAsia="Times New Roman" w:hAnsi="Times New Roman" w:cs="Times New Roman"/>
          <w:sz w:val="24"/>
          <w:szCs w:val="24"/>
          <w:lang w:eastAsia="ro-RO"/>
        </w:rPr>
        <w:t xml:space="preserve">pe speţă </w:t>
      </w:r>
      <w:r w:rsidR="00530D18" w:rsidRPr="00C16D12">
        <w:rPr>
          <w:rFonts w:ascii="Times New Roman" w:eastAsia="Times New Roman" w:hAnsi="Times New Roman" w:cs="Times New Roman"/>
          <w:i/>
          <w:sz w:val="24"/>
          <w:szCs w:val="24"/>
          <w:lang w:eastAsia="ro-RO"/>
        </w:rPr>
        <w:t>(document înregistrat în RIO şi asumat de către D)</w:t>
      </w:r>
      <w:r w:rsidR="00E418E9">
        <w:rPr>
          <w:rFonts w:ascii="Times New Roman" w:eastAsia="Times New Roman" w:hAnsi="Times New Roman" w:cs="Times New Roman"/>
          <w:i/>
          <w:sz w:val="24"/>
          <w:szCs w:val="24"/>
          <w:lang w:eastAsia="ro-RO"/>
        </w:rPr>
        <w:t xml:space="preserve"> </w:t>
      </w:r>
      <w:r w:rsidR="003C5DDE" w:rsidRPr="00C16D12">
        <w:rPr>
          <w:rFonts w:ascii="Times New Roman" w:eastAsia="Times New Roman" w:hAnsi="Times New Roman" w:cs="Times New Roman"/>
          <w:sz w:val="24"/>
          <w:szCs w:val="24"/>
          <w:lang w:eastAsia="ro-RO"/>
        </w:rPr>
        <w:t>[</w:t>
      </w:r>
      <w:r w:rsidR="003C5DDE" w:rsidRPr="00C16D12">
        <w:rPr>
          <w:rFonts w:ascii="Times New Roman" w:eastAsia="Times New Roman" w:hAnsi="Times New Roman" w:cs="Times New Roman"/>
          <w:i/>
          <w:sz w:val="24"/>
          <w:szCs w:val="24"/>
          <w:lang w:eastAsia="ro-RO"/>
        </w:rPr>
        <w:t>adică orarul celor 40 de ore din norma cadrului didactic, cu specificarea orelor de predare şi a celorlate ore până la 40, inclusiv a plăţii cu ora dacă există şi recuperarea orelor de plata cu ora, dacă ele se suprapun cu orarul obligatoriu efectiv de lucru al acestor persoane</w:t>
      </w:r>
      <w:r w:rsidR="003C5DDE" w:rsidRPr="00C16D12">
        <w:rPr>
          <w:rFonts w:ascii="Times New Roman" w:eastAsia="Times New Roman" w:hAnsi="Times New Roman" w:cs="Times New Roman"/>
          <w:sz w:val="24"/>
          <w:szCs w:val="24"/>
          <w:lang w:eastAsia="ro-RO"/>
        </w:rPr>
        <w:t>]</w:t>
      </w:r>
    </w:p>
    <w:p w:rsidR="008B6E8B" w:rsidRPr="00C16D12" w:rsidRDefault="00CA2B21" w:rsidP="000831AC">
      <w:pPr>
        <w:pStyle w:val="ListParagraph"/>
        <w:numPr>
          <w:ilvl w:val="0"/>
          <w:numId w:val="15"/>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sz w:val="24"/>
          <w:szCs w:val="24"/>
          <w:lang w:eastAsia="ro-RO"/>
        </w:rPr>
        <w:t xml:space="preserve">Regulamentul intern de organizare al Programului </w:t>
      </w:r>
      <w:r w:rsidR="004A49DC">
        <w:rPr>
          <w:rFonts w:ascii="Times New Roman" w:eastAsia="Times New Roman" w:hAnsi="Times New Roman" w:cs="Times New Roman"/>
          <w:sz w:val="24"/>
          <w:szCs w:val="24"/>
          <w:lang w:eastAsia="ro-RO"/>
        </w:rPr>
        <w:t>SDS</w:t>
      </w:r>
      <w:r w:rsidRPr="00C16D12">
        <w:rPr>
          <w:rFonts w:ascii="Times New Roman" w:eastAsia="Times New Roman" w:hAnsi="Times New Roman" w:cs="Times New Roman"/>
          <w:sz w:val="24"/>
          <w:szCs w:val="24"/>
          <w:lang w:eastAsia="ro-RO"/>
        </w:rPr>
        <w:t xml:space="preserve"> </w:t>
      </w:r>
      <w:r w:rsidRPr="00C16D12">
        <w:rPr>
          <w:rFonts w:ascii="Times New Roman" w:eastAsia="Times New Roman" w:hAnsi="Times New Roman" w:cs="Times New Roman"/>
          <w:i/>
          <w:sz w:val="24"/>
          <w:szCs w:val="24"/>
          <w:lang w:eastAsia="ro-RO"/>
        </w:rPr>
        <w:t>(document înregistrat în RIO şi asumat de către D)</w:t>
      </w:r>
    </w:p>
    <w:p w:rsidR="008B6E8B" w:rsidRPr="00C16D12" w:rsidRDefault="00173284" w:rsidP="000831AC">
      <w:pPr>
        <w:pStyle w:val="ListParagraph"/>
        <w:spacing w:after="0" w:line="240" w:lineRule="auto"/>
        <w:ind w:left="1068"/>
        <w:jc w:val="both"/>
        <w:rPr>
          <w:rFonts w:ascii="Times New Roman" w:eastAsia="Times New Roman" w:hAnsi="Times New Roman" w:cs="Times New Roman"/>
          <w:i/>
          <w:sz w:val="24"/>
          <w:szCs w:val="24"/>
          <w:lang w:eastAsia="ro-RO"/>
        </w:rPr>
      </w:pPr>
      <w:r w:rsidRPr="00C16D12">
        <w:rPr>
          <w:rFonts w:ascii="Times New Roman" w:eastAsia="Times New Roman" w:hAnsi="Times New Roman" w:cs="Times New Roman"/>
          <w:sz w:val="24"/>
          <w:szCs w:val="24"/>
          <w:lang w:eastAsia="ro-RO"/>
        </w:rPr>
        <w:t>[</w:t>
      </w:r>
      <w:r w:rsidR="008B6E8B" w:rsidRPr="00C16D12">
        <w:rPr>
          <w:rFonts w:ascii="Times New Roman" w:eastAsia="Times New Roman" w:hAnsi="Times New Roman" w:cs="Times New Roman"/>
          <w:i/>
          <w:sz w:val="24"/>
          <w:szCs w:val="24"/>
          <w:lang w:eastAsia="ro-RO"/>
        </w:rPr>
        <w:t>A</w:t>
      </w:r>
      <w:r w:rsidRPr="00C16D12">
        <w:rPr>
          <w:rFonts w:ascii="Times New Roman" w:eastAsia="Times New Roman" w:hAnsi="Times New Roman" w:cs="Times New Roman"/>
          <w:i/>
          <w:sz w:val="24"/>
          <w:szCs w:val="24"/>
          <w:lang w:eastAsia="ro-RO"/>
        </w:rPr>
        <w:t xml:space="preserve">cesta trebuie să cuprindă şi: </w:t>
      </w:r>
    </w:p>
    <w:p w:rsidR="008B6E8B" w:rsidRPr="00C16D12" w:rsidRDefault="00FE7C9A" w:rsidP="000831AC">
      <w:pPr>
        <w:pStyle w:val="ListParagraph"/>
        <w:numPr>
          <w:ilvl w:val="0"/>
          <w:numId w:val="16"/>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b/>
          <w:i/>
          <w:sz w:val="24"/>
          <w:szCs w:val="24"/>
          <w:lang w:eastAsia="ro-RO"/>
        </w:rPr>
        <w:t xml:space="preserve">programul </w:t>
      </w:r>
      <w:r w:rsidR="006C00A9" w:rsidRPr="00C16D12">
        <w:rPr>
          <w:rFonts w:ascii="Times New Roman" w:eastAsia="Times New Roman" w:hAnsi="Times New Roman" w:cs="Times New Roman"/>
          <w:b/>
          <w:i/>
          <w:sz w:val="24"/>
          <w:szCs w:val="24"/>
          <w:lang w:eastAsia="ro-RO"/>
        </w:rPr>
        <w:t xml:space="preserve">orar </w:t>
      </w:r>
      <w:r w:rsidRPr="00C16D12">
        <w:rPr>
          <w:rFonts w:ascii="Times New Roman" w:eastAsia="Times New Roman" w:hAnsi="Times New Roman" w:cs="Times New Roman"/>
          <w:b/>
          <w:i/>
          <w:sz w:val="24"/>
          <w:szCs w:val="24"/>
          <w:lang w:eastAsia="ro-RO"/>
        </w:rPr>
        <w:t xml:space="preserve">de lucru </w:t>
      </w:r>
      <w:r w:rsidR="00CC7668" w:rsidRPr="00C16D12">
        <w:rPr>
          <w:rFonts w:ascii="Times New Roman" w:eastAsia="Times New Roman" w:hAnsi="Times New Roman" w:cs="Times New Roman"/>
          <w:b/>
          <w:i/>
          <w:sz w:val="24"/>
          <w:szCs w:val="24"/>
          <w:lang w:eastAsia="ro-RO"/>
        </w:rPr>
        <w:t xml:space="preserve">al persoanelor cuprinse în Programul </w:t>
      </w:r>
      <w:r w:rsidR="004A49DC">
        <w:rPr>
          <w:rFonts w:ascii="Times New Roman" w:eastAsia="Times New Roman" w:hAnsi="Times New Roman" w:cs="Times New Roman"/>
          <w:b/>
          <w:i/>
          <w:sz w:val="24"/>
          <w:szCs w:val="24"/>
          <w:lang w:eastAsia="ro-RO"/>
        </w:rPr>
        <w:t>SDS</w:t>
      </w:r>
      <w:r w:rsidRPr="00C16D12">
        <w:rPr>
          <w:rFonts w:ascii="Times New Roman" w:eastAsia="Times New Roman" w:hAnsi="Times New Roman" w:cs="Times New Roman"/>
          <w:b/>
          <w:i/>
          <w:sz w:val="24"/>
          <w:szCs w:val="24"/>
          <w:lang w:eastAsia="ro-RO"/>
        </w:rPr>
        <w:t xml:space="preserve">, distinct faţă de programul </w:t>
      </w:r>
      <w:r w:rsidR="006C00A9" w:rsidRPr="00C16D12">
        <w:rPr>
          <w:rFonts w:ascii="Times New Roman" w:eastAsia="Times New Roman" w:hAnsi="Times New Roman" w:cs="Times New Roman"/>
          <w:b/>
          <w:i/>
          <w:sz w:val="24"/>
          <w:szCs w:val="24"/>
          <w:lang w:eastAsia="ro-RO"/>
        </w:rPr>
        <w:t xml:space="preserve">orar </w:t>
      </w:r>
      <w:r w:rsidRPr="00C16D12">
        <w:rPr>
          <w:rFonts w:ascii="Times New Roman" w:eastAsia="Times New Roman" w:hAnsi="Times New Roman" w:cs="Times New Roman"/>
          <w:b/>
          <w:i/>
          <w:sz w:val="24"/>
          <w:szCs w:val="24"/>
          <w:lang w:eastAsia="ro-RO"/>
        </w:rPr>
        <w:t xml:space="preserve">de lucru </w:t>
      </w:r>
      <w:r w:rsidR="006C00A9" w:rsidRPr="00C16D12">
        <w:rPr>
          <w:rFonts w:ascii="Times New Roman" w:eastAsia="Times New Roman" w:hAnsi="Times New Roman" w:cs="Times New Roman"/>
          <w:b/>
          <w:i/>
          <w:sz w:val="24"/>
          <w:szCs w:val="24"/>
          <w:lang w:eastAsia="ro-RO"/>
        </w:rPr>
        <w:t xml:space="preserve">obligatoriu </w:t>
      </w:r>
      <w:r w:rsidRPr="00C16D12">
        <w:rPr>
          <w:rFonts w:ascii="Times New Roman" w:eastAsia="Times New Roman" w:hAnsi="Times New Roman" w:cs="Times New Roman"/>
          <w:b/>
          <w:i/>
          <w:sz w:val="24"/>
          <w:szCs w:val="24"/>
          <w:lang w:eastAsia="ro-RO"/>
        </w:rPr>
        <w:t>din RO</w:t>
      </w:r>
      <w:r w:rsidR="005F28E1">
        <w:rPr>
          <w:rFonts w:ascii="Times New Roman" w:eastAsia="Times New Roman" w:hAnsi="Times New Roman" w:cs="Times New Roman"/>
          <w:b/>
          <w:i/>
          <w:sz w:val="24"/>
          <w:szCs w:val="24"/>
          <w:lang w:eastAsia="ro-RO"/>
        </w:rPr>
        <w:t>F</w:t>
      </w:r>
      <w:r w:rsidR="008B6E8B" w:rsidRPr="00C16D12">
        <w:rPr>
          <w:rFonts w:ascii="Times New Roman" w:eastAsia="Times New Roman" w:hAnsi="Times New Roman" w:cs="Times New Roman"/>
          <w:i/>
          <w:sz w:val="24"/>
          <w:szCs w:val="24"/>
          <w:lang w:eastAsia="ro-RO"/>
        </w:rPr>
        <w:t>,</w:t>
      </w:r>
      <w:r w:rsidR="00995C51" w:rsidRPr="00C16D12">
        <w:rPr>
          <w:rFonts w:ascii="Times New Roman" w:eastAsia="Times New Roman" w:hAnsi="Times New Roman" w:cs="Times New Roman"/>
          <w:i/>
          <w:sz w:val="24"/>
          <w:szCs w:val="24"/>
          <w:lang w:eastAsia="ro-RO"/>
        </w:rPr>
        <w:t xml:space="preserve"> (aici se va ţine cont de prevederea conform căreia Programul </w:t>
      </w:r>
      <w:r w:rsidR="004A49DC">
        <w:rPr>
          <w:rFonts w:ascii="Times New Roman" w:eastAsia="Times New Roman" w:hAnsi="Times New Roman" w:cs="Times New Roman"/>
          <w:i/>
          <w:sz w:val="24"/>
          <w:szCs w:val="24"/>
          <w:lang w:eastAsia="ro-RO"/>
        </w:rPr>
        <w:t>SDS</w:t>
      </w:r>
      <w:r w:rsidR="00995C51" w:rsidRPr="00C16D12">
        <w:rPr>
          <w:rFonts w:ascii="Times New Roman" w:eastAsia="Times New Roman" w:hAnsi="Times New Roman" w:cs="Times New Roman"/>
          <w:i/>
          <w:sz w:val="24"/>
          <w:szCs w:val="24"/>
          <w:lang w:eastAsia="ro-RO"/>
        </w:rPr>
        <w:t xml:space="preserve"> se va desfăşura înainte sau după programul şcolar obligatoriu)</w:t>
      </w:r>
    </w:p>
    <w:p w:rsidR="00B56213" w:rsidRPr="00C16D12" w:rsidRDefault="00B56213" w:rsidP="000831AC">
      <w:pPr>
        <w:pStyle w:val="ListParagraph"/>
        <w:numPr>
          <w:ilvl w:val="0"/>
          <w:numId w:val="16"/>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i/>
          <w:sz w:val="24"/>
          <w:szCs w:val="24"/>
          <w:lang w:eastAsia="ro-RO"/>
        </w:rPr>
        <w:t xml:space="preserve">prevederi referitoare la resursele umane, financiare şi materiale care vor fi cuprinse în Programul </w:t>
      </w:r>
      <w:r w:rsidR="004A49DC">
        <w:rPr>
          <w:rFonts w:ascii="Times New Roman" w:eastAsia="Times New Roman" w:hAnsi="Times New Roman" w:cs="Times New Roman"/>
          <w:i/>
          <w:sz w:val="24"/>
          <w:szCs w:val="24"/>
          <w:lang w:eastAsia="ro-RO"/>
        </w:rPr>
        <w:t>SDS</w:t>
      </w:r>
      <w:r w:rsidRPr="00C16D12">
        <w:rPr>
          <w:rFonts w:ascii="Times New Roman" w:eastAsia="Times New Roman" w:hAnsi="Times New Roman" w:cs="Times New Roman"/>
          <w:i/>
          <w:sz w:val="24"/>
          <w:szCs w:val="24"/>
          <w:lang w:eastAsia="ro-RO"/>
        </w:rPr>
        <w:t>,</w:t>
      </w:r>
    </w:p>
    <w:p w:rsidR="00DE1073" w:rsidRPr="00C16D12" w:rsidRDefault="009F7C0A" w:rsidP="000831AC">
      <w:pPr>
        <w:pStyle w:val="ListParagraph"/>
        <w:numPr>
          <w:ilvl w:val="0"/>
          <w:numId w:val="16"/>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i/>
          <w:sz w:val="24"/>
          <w:szCs w:val="24"/>
          <w:lang w:eastAsia="ro-RO"/>
        </w:rPr>
        <w:t>prevederi, pentru învăţământul primar obligatoriu</w:t>
      </w:r>
      <w:r w:rsidR="008E488C" w:rsidRPr="00C16D12">
        <w:rPr>
          <w:rFonts w:ascii="Times New Roman" w:eastAsia="Times New Roman" w:hAnsi="Times New Roman" w:cs="Times New Roman"/>
          <w:i/>
          <w:sz w:val="24"/>
          <w:szCs w:val="24"/>
          <w:lang w:eastAsia="ro-RO"/>
        </w:rPr>
        <w:t>, de a</w:t>
      </w:r>
      <w:r w:rsidRPr="00C16D12">
        <w:rPr>
          <w:rFonts w:ascii="Times New Roman" w:eastAsia="Times New Roman" w:hAnsi="Times New Roman" w:cs="Times New Roman"/>
          <w:i/>
          <w:sz w:val="24"/>
          <w:szCs w:val="24"/>
          <w:lang w:eastAsia="ro-RO"/>
        </w:rPr>
        <w:t xml:space="preserve"> se aloc</w:t>
      </w:r>
      <w:r w:rsidR="008E488C" w:rsidRPr="00C16D12">
        <w:rPr>
          <w:rFonts w:ascii="Times New Roman" w:eastAsia="Times New Roman" w:hAnsi="Times New Roman" w:cs="Times New Roman"/>
          <w:i/>
          <w:sz w:val="24"/>
          <w:szCs w:val="24"/>
          <w:lang w:eastAsia="ro-RO"/>
        </w:rPr>
        <w:t>a</w:t>
      </w:r>
      <w:r w:rsidRPr="00C16D12">
        <w:rPr>
          <w:rFonts w:ascii="Times New Roman" w:eastAsia="Times New Roman" w:hAnsi="Times New Roman" w:cs="Times New Roman"/>
          <w:i/>
          <w:sz w:val="24"/>
          <w:szCs w:val="24"/>
          <w:lang w:eastAsia="ro-RO"/>
        </w:rPr>
        <w:t xml:space="preserve"> un interval de timp de aproximativ o oră şi jumătate necesar servirii mesei, precum şi activităţilor în aer liber</w:t>
      </w:r>
      <w:r w:rsidR="00DE1073" w:rsidRPr="00C16D12">
        <w:rPr>
          <w:rFonts w:ascii="Times New Roman" w:eastAsia="Times New Roman" w:hAnsi="Times New Roman" w:cs="Times New Roman"/>
          <w:i/>
          <w:sz w:val="24"/>
          <w:szCs w:val="24"/>
          <w:lang w:eastAsia="ro-RO"/>
        </w:rPr>
        <w:t xml:space="preserve">, în cazul în care Programul </w:t>
      </w:r>
      <w:r w:rsidR="004A49DC">
        <w:rPr>
          <w:rFonts w:ascii="Times New Roman" w:eastAsia="Times New Roman" w:hAnsi="Times New Roman" w:cs="Times New Roman"/>
          <w:i/>
          <w:sz w:val="24"/>
          <w:szCs w:val="24"/>
          <w:lang w:eastAsia="ro-RO"/>
        </w:rPr>
        <w:t>SDS</w:t>
      </w:r>
      <w:r w:rsidR="00DE1073" w:rsidRPr="00C16D12">
        <w:rPr>
          <w:rFonts w:ascii="Times New Roman" w:eastAsia="Times New Roman" w:hAnsi="Times New Roman" w:cs="Times New Roman"/>
          <w:i/>
          <w:sz w:val="24"/>
          <w:szCs w:val="24"/>
          <w:lang w:eastAsia="ro-RO"/>
        </w:rPr>
        <w:t xml:space="preserve"> se desfăşoară în continuarea programului şcolar obligatoriu,</w:t>
      </w:r>
    </w:p>
    <w:p w:rsidR="00DE1D8D" w:rsidRPr="00C16D12" w:rsidRDefault="00430E26" w:rsidP="000831AC">
      <w:pPr>
        <w:pStyle w:val="ListParagraph"/>
        <w:numPr>
          <w:ilvl w:val="0"/>
          <w:numId w:val="16"/>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i/>
          <w:sz w:val="24"/>
          <w:szCs w:val="24"/>
          <w:lang w:eastAsia="ro-RO"/>
        </w:rPr>
        <w:t xml:space="preserve">prevederi legate de numărul de ore </w:t>
      </w:r>
      <w:r w:rsidR="004400A4" w:rsidRPr="00C16D12">
        <w:rPr>
          <w:rFonts w:ascii="Times New Roman" w:eastAsia="Times New Roman" w:hAnsi="Times New Roman" w:cs="Times New Roman"/>
          <w:i/>
          <w:sz w:val="24"/>
          <w:szCs w:val="24"/>
          <w:lang w:eastAsia="ro-RO"/>
        </w:rPr>
        <w:t xml:space="preserve">pe care trebuie să-l parcurgă, </w:t>
      </w:r>
      <w:r w:rsidR="00751AFA" w:rsidRPr="00C16D12">
        <w:rPr>
          <w:rFonts w:ascii="Times New Roman" w:eastAsia="Times New Roman" w:hAnsi="Times New Roman" w:cs="Times New Roman"/>
          <w:i/>
          <w:sz w:val="24"/>
          <w:szCs w:val="24"/>
          <w:lang w:eastAsia="ro-RO"/>
        </w:rPr>
        <w:t xml:space="preserve">în medie 3 ore/zi, </w:t>
      </w:r>
      <w:r w:rsidR="004400A4" w:rsidRPr="00C16D12">
        <w:rPr>
          <w:rFonts w:ascii="Times New Roman" w:eastAsia="Times New Roman" w:hAnsi="Times New Roman" w:cs="Times New Roman"/>
          <w:i/>
          <w:sz w:val="24"/>
          <w:szCs w:val="24"/>
          <w:lang w:eastAsia="ro-RO"/>
        </w:rPr>
        <w:t>dar nu mai puţin de 12 ore/săptămână,</w:t>
      </w:r>
    </w:p>
    <w:p w:rsidR="004400A4" w:rsidRPr="00C16D12" w:rsidRDefault="00125ED2" w:rsidP="000831AC">
      <w:pPr>
        <w:pStyle w:val="ListParagraph"/>
        <w:numPr>
          <w:ilvl w:val="0"/>
          <w:numId w:val="16"/>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i/>
          <w:sz w:val="24"/>
          <w:szCs w:val="24"/>
          <w:lang w:eastAsia="ro-RO"/>
        </w:rPr>
        <w:t>pentru activităţile de educaţie, complementare activităţii didactice, timpul alocat acestora nu poate depăşi 1</w:t>
      </w:r>
      <w:r w:rsidR="00EB156B">
        <w:rPr>
          <w:rFonts w:ascii="Times New Roman" w:eastAsia="Times New Roman" w:hAnsi="Times New Roman" w:cs="Times New Roman"/>
          <w:i/>
          <w:sz w:val="24"/>
          <w:szCs w:val="24"/>
          <w:lang w:eastAsia="ro-RO"/>
        </w:rPr>
        <w:t>,5</w:t>
      </w:r>
      <w:r w:rsidRPr="00C16D12">
        <w:rPr>
          <w:rFonts w:ascii="Times New Roman" w:eastAsia="Times New Roman" w:hAnsi="Times New Roman" w:cs="Times New Roman"/>
          <w:i/>
          <w:sz w:val="24"/>
          <w:szCs w:val="24"/>
          <w:lang w:eastAsia="ro-RO"/>
        </w:rPr>
        <w:t xml:space="preserve"> ore pentru învăţământul primar şi 2 ore pentru învăţământul secundar,</w:t>
      </w:r>
    </w:p>
    <w:p w:rsidR="00125ED2" w:rsidRPr="00C16D12" w:rsidRDefault="00EE0B73" w:rsidP="000831AC">
      <w:pPr>
        <w:pStyle w:val="ListParagraph"/>
        <w:numPr>
          <w:ilvl w:val="0"/>
          <w:numId w:val="16"/>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i/>
          <w:sz w:val="24"/>
          <w:szCs w:val="24"/>
          <w:lang w:eastAsia="ro-RO"/>
        </w:rPr>
        <w:t xml:space="preserve">în cadrul Programului </w:t>
      </w:r>
      <w:r w:rsidR="004A49DC">
        <w:rPr>
          <w:rFonts w:ascii="Times New Roman" w:eastAsia="Times New Roman" w:hAnsi="Times New Roman" w:cs="Times New Roman"/>
          <w:i/>
          <w:sz w:val="24"/>
          <w:szCs w:val="24"/>
          <w:lang w:eastAsia="ro-RO"/>
        </w:rPr>
        <w:t>SDS</w:t>
      </w:r>
      <w:r w:rsidRPr="00C16D12">
        <w:rPr>
          <w:rFonts w:ascii="Times New Roman" w:eastAsia="Times New Roman" w:hAnsi="Times New Roman" w:cs="Times New Roman"/>
          <w:i/>
          <w:sz w:val="24"/>
          <w:szCs w:val="24"/>
          <w:lang w:eastAsia="ro-RO"/>
        </w:rPr>
        <w:t xml:space="preserve"> se vor aloca în medie, 30 de minute pe zi pentru activităţi fizice şi mişcare,</w:t>
      </w:r>
    </w:p>
    <w:p w:rsidR="00EE0B73" w:rsidRPr="00C16D12" w:rsidRDefault="00F3550F" w:rsidP="000831AC">
      <w:pPr>
        <w:pStyle w:val="ListParagraph"/>
        <w:numPr>
          <w:ilvl w:val="0"/>
          <w:numId w:val="16"/>
        </w:numPr>
        <w:spacing w:after="0" w:line="240" w:lineRule="auto"/>
        <w:jc w:val="both"/>
        <w:rPr>
          <w:rFonts w:ascii="Times New Roman" w:eastAsia="Times New Roman" w:hAnsi="Times New Roman" w:cs="Times New Roman"/>
          <w:sz w:val="24"/>
          <w:szCs w:val="24"/>
          <w:lang w:eastAsia="ro-RO"/>
        </w:rPr>
      </w:pPr>
      <w:r w:rsidRPr="00C16D12">
        <w:rPr>
          <w:rFonts w:ascii="Times New Roman" w:eastAsia="Times New Roman" w:hAnsi="Times New Roman" w:cs="Times New Roman"/>
          <w:i/>
          <w:sz w:val="24"/>
          <w:szCs w:val="24"/>
          <w:lang w:eastAsia="ro-RO"/>
        </w:rPr>
        <w:t xml:space="preserve">persoanele care desfăşoară activităţi în cadrul Programului </w:t>
      </w:r>
      <w:r w:rsidR="004A49DC">
        <w:rPr>
          <w:rFonts w:ascii="Times New Roman" w:eastAsia="Times New Roman" w:hAnsi="Times New Roman" w:cs="Times New Roman"/>
          <w:i/>
          <w:sz w:val="24"/>
          <w:szCs w:val="24"/>
          <w:lang w:eastAsia="ro-RO"/>
        </w:rPr>
        <w:t>SDS</w:t>
      </w:r>
      <w:r w:rsidRPr="00C16D12">
        <w:rPr>
          <w:rFonts w:ascii="Times New Roman" w:eastAsia="Times New Roman" w:hAnsi="Times New Roman" w:cs="Times New Roman"/>
          <w:i/>
          <w:sz w:val="24"/>
          <w:szCs w:val="24"/>
          <w:lang w:eastAsia="ro-RO"/>
        </w:rPr>
        <w:t xml:space="preserve"> trebuie să efectueze examinarea medicală obligatorie şi să îndeplinească toate condiţiile legale privind accesul în colectivitatea de elevi</w:t>
      </w:r>
      <w:r w:rsidR="001B6595" w:rsidRPr="00C16D12">
        <w:rPr>
          <w:rFonts w:ascii="Times New Roman" w:eastAsia="Times New Roman" w:hAnsi="Times New Roman" w:cs="Times New Roman"/>
          <w:i/>
          <w:sz w:val="24"/>
          <w:szCs w:val="24"/>
          <w:lang w:eastAsia="ro-RO"/>
        </w:rPr>
        <w:t xml:space="preserve">; </w:t>
      </w:r>
      <w:r w:rsidR="008155E5" w:rsidRPr="00C16D12">
        <w:rPr>
          <w:rFonts w:ascii="Times New Roman" w:eastAsia="Times New Roman" w:hAnsi="Times New Roman" w:cs="Times New Roman"/>
          <w:i/>
          <w:sz w:val="24"/>
          <w:szCs w:val="24"/>
          <w:lang w:eastAsia="ro-RO"/>
        </w:rPr>
        <w:t>în metodologie sunt precizate categoriile de personal care po</w:t>
      </w:r>
      <w:r w:rsidR="004A3838">
        <w:rPr>
          <w:rFonts w:ascii="Times New Roman" w:eastAsia="Times New Roman" w:hAnsi="Times New Roman" w:cs="Times New Roman"/>
          <w:i/>
          <w:sz w:val="24"/>
          <w:szCs w:val="24"/>
          <w:lang w:eastAsia="ro-RO"/>
        </w:rPr>
        <w:t xml:space="preserve">t fi cuprinse în Programul </w:t>
      </w:r>
      <w:r w:rsidR="004A49DC">
        <w:rPr>
          <w:rFonts w:ascii="Times New Roman" w:eastAsia="Times New Roman" w:hAnsi="Times New Roman" w:cs="Times New Roman"/>
          <w:i/>
          <w:sz w:val="24"/>
          <w:szCs w:val="24"/>
          <w:lang w:eastAsia="ro-RO"/>
        </w:rPr>
        <w:t>SDS</w:t>
      </w:r>
      <w:r w:rsidR="004A3838">
        <w:rPr>
          <w:rFonts w:ascii="Times New Roman" w:eastAsia="Times New Roman" w:hAnsi="Times New Roman" w:cs="Times New Roman"/>
          <w:i/>
          <w:sz w:val="24"/>
          <w:szCs w:val="24"/>
          <w:lang w:eastAsia="ro-RO"/>
        </w:rPr>
        <w:t xml:space="preserve">; </w:t>
      </w:r>
      <w:r w:rsidR="00BA3E1C">
        <w:rPr>
          <w:rFonts w:ascii="Times New Roman" w:eastAsia="Times New Roman" w:hAnsi="Times New Roman" w:cs="Times New Roman"/>
          <w:i/>
          <w:sz w:val="24"/>
          <w:szCs w:val="24"/>
          <w:lang w:eastAsia="ro-RO"/>
        </w:rPr>
        <w:t xml:space="preserve">documentele </w:t>
      </w:r>
      <w:r w:rsidR="001255E6">
        <w:rPr>
          <w:rFonts w:ascii="Times New Roman" w:eastAsia="Times New Roman" w:hAnsi="Times New Roman" w:cs="Times New Roman"/>
          <w:i/>
          <w:sz w:val="24"/>
          <w:szCs w:val="24"/>
          <w:lang w:eastAsia="ro-RO"/>
        </w:rPr>
        <w:t>î</w:t>
      </w:r>
      <w:r w:rsidR="00BA3E1C">
        <w:rPr>
          <w:rFonts w:ascii="Times New Roman" w:eastAsia="Times New Roman" w:hAnsi="Times New Roman" w:cs="Times New Roman"/>
          <w:i/>
          <w:sz w:val="24"/>
          <w:szCs w:val="24"/>
          <w:lang w:eastAsia="ro-RO"/>
        </w:rPr>
        <w:t>n cauz</w:t>
      </w:r>
      <w:r w:rsidR="001255E6">
        <w:rPr>
          <w:rFonts w:ascii="Times New Roman" w:eastAsia="Times New Roman" w:hAnsi="Times New Roman" w:cs="Times New Roman"/>
          <w:i/>
          <w:sz w:val="24"/>
          <w:szCs w:val="24"/>
          <w:lang w:eastAsia="ro-RO"/>
        </w:rPr>
        <w:t>ă</w:t>
      </w:r>
      <w:r w:rsidR="00BA3E1C">
        <w:rPr>
          <w:rFonts w:ascii="Times New Roman" w:eastAsia="Times New Roman" w:hAnsi="Times New Roman" w:cs="Times New Roman"/>
          <w:i/>
          <w:sz w:val="24"/>
          <w:szCs w:val="24"/>
          <w:lang w:eastAsia="ro-RO"/>
        </w:rPr>
        <w:t xml:space="preserve"> se p</w:t>
      </w:r>
      <w:r w:rsidR="001255E6">
        <w:rPr>
          <w:rFonts w:ascii="Times New Roman" w:eastAsia="Times New Roman" w:hAnsi="Times New Roman" w:cs="Times New Roman"/>
          <w:i/>
          <w:sz w:val="24"/>
          <w:szCs w:val="24"/>
          <w:lang w:eastAsia="ro-RO"/>
        </w:rPr>
        <w:t>ă</w:t>
      </w:r>
      <w:r w:rsidR="00BA3E1C">
        <w:rPr>
          <w:rFonts w:ascii="Times New Roman" w:eastAsia="Times New Roman" w:hAnsi="Times New Roman" w:cs="Times New Roman"/>
          <w:i/>
          <w:sz w:val="24"/>
          <w:szCs w:val="24"/>
          <w:lang w:eastAsia="ro-RO"/>
        </w:rPr>
        <w:t>streaz</w:t>
      </w:r>
      <w:r w:rsidR="001255E6">
        <w:rPr>
          <w:rFonts w:ascii="Times New Roman" w:eastAsia="Times New Roman" w:hAnsi="Times New Roman" w:cs="Times New Roman"/>
          <w:i/>
          <w:sz w:val="24"/>
          <w:szCs w:val="24"/>
          <w:lang w:eastAsia="ro-RO"/>
        </w:rPr>
        <w:t>ă</w:t>
      </w:r>
      <w:r w:rsidR="00BA3E1C">
        <w:rPr>
          <w:rFonts w:ascii="Times New Roman" w:eastAsia="Times New Roman" w:hAnsi="Times New Roman" w:cs="Times New Roman"/>
          <w:i/>
          <w:sz w:val="24"/>
          <w:szCs w:val="24"/>
          <w:lang w:eastAsia="ro-RO"/>
        </w:rPr>
        <w:t xml:space="preserve"> </w:t>
      </w:r>
      <w:r w:rsidR="001255E6">
        <w:rPr>
          <w:rFonts w:ascii="Times New Roman" w:eastAsia="Times New Roman" w:hAnsi="Times New Roman" w:cs="Times New Roman"/>
          <w:i/>
          <w:sz w:val="24"/>
          <w:szCs w:val="24"/>
          <w:lang w:eastAsia="ro-RO"/>
        </w:rPr>
        <w:t>î</w:t>
      </w:r>
      <w:r w:rsidR="00BA3E1C">
        <w:rPr>
          <w:rFonts w:ascii="Times New Roman" w:eastAsia="Times New Roman" w:hAnsi="Times New Roman" w:cs="Times New Roman"/>
          <w:i/>
          <w:sz w:val="24"/>
          <w:szCs w:val="24"/>
          <w:lang w:eastAsia="ro-RO"/>
        </w:rPr>
        <w:t xml:space="preserve">n </w:t>
      </w:r>
      <w:r w:rsidR="001255E6">
        <w:rPr>
          <w:rFonts w:ascii="Times New Roman" w:eastAsia="Times New Roman" w:hAnsi="Times New Roman" w:cs="Times New Roman"/>
          <w:i/>
          <w:sz w:val="24"/>
          <w:szCs w:val="24"/>
          <w:lang w:eastAsia="ro-RO"/>
        </w:rPr>
        <w:t>UPJ</w:t>
      </w:r>
      <w:r w:rsidR="00BA3E1C">
        <w:rPr>
          <w:rFonts w:ascii="Times New Roman" w:eastAsia="Times New Roman" w:hAnsi="Times New Roman" w:cs="Times New Roman"/>
          <w:i/>
          <w:sz w:val="24"/>
          <w:szCs w:val="24"/>
          <w:lang w:eastAsia="ro-RO"/>
        </w:rPr>
        <w:t>, nefiind necesar s</w:t>
      </w:r>
      <w:r w:rsidR="001255E6">
        <w:rPr>
          <w:rFonts w:ascii="Times New Roman" w:eastAsia="Times New Roman" w:hAnsi="Times New Roman" w:cs="Times New Roman"/>
          <w:i/>
          <w:sz w:val="24"/>
          <w:szCs w:val="24"/>
          <w:lang w:eastAsia="ro-RO"/>
        </w:rPr>
        <w:t>ă</w:t>
      </w:r>
      <w:r w:rsidR="00BA3E1C">
        <w:rPr>
          <w:rFonts w:ascii="Times New Roman" w:eastAsia="Times New Roman" w:hAnsi="Times New Roman" w:cs="Times New Roman"/>
          <w:i/>
          <w:sz w:val="24"/>
          <w:szCs w:val="24"/>
          <w:lang w:eastAsia="ro-RO"/>
        </w:rPr>
        <w:t xml:space="preserve"> fie </w:t>
      </w:r>
      <w:r w:rsidR="004A3838">
        <w:rPr>
          <w:rFonts w:ascii="Times New Roman" w:eastAsia="Times New Roman" w:hAnsi="Times New Roman" w:cs="Times New Roman"/>
          <w:i/>
          <w:sz w:val="24"/>
          <w:szCs w:val="24"/>
          <w:lang w:eastAsia="ro-RO"/>
        </w:rPr>
        <w:t>depuse la dosar, responsabilitatea verific</w:t>
      </w:r>
      <w:r w:rsidR="001255E6">
        <w:rPr>
          <w:rFonts w:ascii="Times New Roman" w:eastAsia="Times New Roman" w:hAnsi="Times New Roman" w:cs="Times New Roman"/>
          <w:i/>
          <w:sz w:val="24"/>
          <w:szCs w:val="24"/>
          <w:lang w:eastAsia="ro-RO"/>
        </w:rPr>
        <w:t>ă</w:t>
      </w:r>
      <w:r w:rsidR="004A3838">
        <w:rPr>
          <w:rFonts w:ascii="Times New Roman" w:eastAsia="Times New Roman" w:hAnsi="Times New Roman" w:cs="Times New Roman"/>
          <w:i/>
          <w:sz w:val="24"/>
          <w:szCs w:val="24"/>
          <w:lang w:eastAsia="ro-RO"/>
        </w:rPr>
        <w:t>rii acestora revenindu-</w:t>
      </w:r>
      <w:r w:rsidR="00953A51">
        <w:rPr>
          <w:rFonts w:ascii="Times New Roman" w:eastAsia="Times New Roman" w:hAnsi="Times New Roman" w:cs="Times New Roman"/>
          <w:i/>
          <w:sz w:val="24"/>
          <w:szCs w:val="24"/>
          <w:lang w:eastAsia="ro-RO"/>
        </w:rPr>
        <w:t>i</w:t>
      </w:r>
      <w:r w:rsidR="004A3838">
        <w:rPr>
          <w:rFonts w:ascii="Times New Roman" w:eastAsia="Times New Roman" w:hAnsi="Times New Roman" w:cs="Times New Roman"/>
          <w:i/>
          <w:sz w:val="24"/>
          <w:szCs w:val="24"/>
          <w:lang w:eastAsia="ro-RO"/>
        </w:rPr>
        <w:t xml:space="preserve"> </w:t>
      </w:r>
      <w:r w:rsidR="001255E6">
        <w:rPr>
          <w:rFonts w:ascii="Times New Roman" w:eastAsia="Times New Roman" w:hAnsi="Times New Roman" w:cs="Times New Roman"/>
          <w:i/>
          <w:sz w:val="24"/>
          <w:szCs w:val="24"/>
          <w:lang w:eastAsia="ro-RO"/>
        </w:rPr>
        <w:t>D</w:t>
      </w:r>
      <w:r w:rsidR="004A3838">
        <w:rPr>
          <w:rFonts w:ascii="Times New Roman" w:eastAsia="Times New Roman" w:hAnsi="Times New Roman" w:cs="Times New Roman"/>
          <w:i/>
          <w:sz w:val="24"/>
          <w:szCs w:val="24"/>
          <w:lang w:eastAsia="ro-RO"/>
        </w:rPr>
        <w:t>,</w:t>
      </w:r>
    </w:p>
    <w:p w:rsidR="00F3550F" w:rsidRPr="008B5677" w:rsidRDefault="00455E91"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8B5677">
        <w:rPr>
          <w:rFonts w:ascii="Times New Roman" w:eastAsia="Times New Roman" w:hAnsi="Times New Roman" w:cs="Times New Roman"/>
          <w:i/>
          <w:color w:val="000000" w:themeColor="text1"/>
          <w:sz w:val="24"/>
          <w:szCs w:val="24"/>
          <w:lang w:eastAsia="ro-RO"/>
        </w:rPr>
        <w:t>realizarea unui model de cerere scrisă pentru părinţi/tutori legali ai elevilor</w:t>
      </w:r>
      <w:r w:rsidR="00EB621E" w:rsidRPr="008B5677">
        <w:rPr>
          <w:rFonts w:ascii="Times New Roman" w:eastAsia="Times New Roman" w:hAnsi="Times New Roman" w:cs="Times New Roman"/>
          <w:i/>
          <w:color w:val="000000" w:themeColor="text1"/>
          <w:sz w:val="24"/>
          <w:szCs w:val="24"/>
          <w:lang w:eastAsia="ro-RO"/>
        </w:rPr>
        <w:t>, adresată UPJ pentru înscriere</w:t>
      </w:r>
      <w:r w:rsidR="004A50B6" w:rsidRPr="008B5677">
        <w:rPr>
          <w:rFonts w:ascii="Times New Roman" w:eastAsia="Times New Roman" w:hAnsi="Times New Roman" w:cs="Times New Roman"/>
          <w:i/>
          <w:color w:val="000000" w:themeColor="text1"/>
          <w:sz w:val="24"/>
          <w:szCs w:val="24"/>
          <w:lang w:eastAsia="ro-RO"/>
        </w:rPr>
        <w:t xml:space="preserve"> în program</w:t>
      </w:r>
      <w:r w:rsidR="003B5401" w:rsidRPr="008B5677">
        <w:rPr>
          <w:rFonts w:ascii="Times New Roman" w:eastAsia="Times New Roman" w:hAnsi="Times New Roman" w:cs="Times New Roman"/>
          <w:i/>
          <w:color w:val="000000" w:themeColor="text1"/>
          <w:sz w:val="24"/>
          <w:szCs w:val="24"/>
          <w:lang w:eastAsia="ro-RO"/>
        </w:rPr>
        <w:t>, model care va fi anex</w:t>
      </w:r>
      <w:r w:rsidR="00EB621E" w:rsidRPr="008B5677">
        <w:rPr>
          <w:rFonts w:ascii="Times New Roman" w:eastAsia="Times New Roman" w:hAnsi="Times New Roman" w:cs="Times New Roman"/>
          <w:i/>
          <w:color w:val="000000" w:themeColor="text1"/>
          <w:sz w:val="24"/>
          <w:szCs w:val="24"/>
          <w:lang w:eastAsia="ro-RO"/>
        </w:rPr>
        <w:t>ă la regulament</w:t>
      </w:r>
      <w:r w:rsidR="00D77447" w:rsidRPr="008B5677">
        <w:rPr>
          <w:rFonts w:ascii="Times New Roman" w:eastAsia="Times New Roman" w:hAnsi="Times New Roman" w:cs="Times New Roman"/>
          <w:i/>
          <w:color w:val="000000" w:themeColor="text1"/>
          <w:sz w:val="24"/>
          <w:szCs w:val="24"/>
          <w:lang w:eastAsia="ro-RO"/>
        </w:rPr>
        <w:t>; din model nu va lipsi precizarea pachetului educaţional pentru care optează (</w:t>
      </w:r>
      <w:r w:rsidR="00D77447" w:rsidRPr="008B5677">
        <w:rPr>
          <w:rFonts w:ascii="Times New Roman" w:eastAsia="Times New Roman" w:hAnsi="Times New Roman" w:cs="Times New Roman"/>
          <w:b/>
          <w:i/>
          <w:color w:val="000000" w:themeColor="text1"/>
          <w:sz w:val="24"/>
          <w:szCs w:val="24"/>
          <w:lang w:eastAsia="ro-RO"/>
        </w:rPr>
        <w:t>Atenţie! Aici e vorba de pachet educaţional şi nu de cadru didactic!</w:t>
      </w:r>
      <w:r w:rsidR="00D77447" w:rsidRPr="008B5677">
        <w:rPr>
          <w:rFonts w:ascii="Times New Roman" w:eastAsia="Times New Roman" w:hAnsi="Times New Roman" w:cs="Times New Roman"/>
          <w:i/>
          <w:color w:val="000000" w:themeColor="text1"/>
          <w:sz w:val="24"/>
          <w:szCs w:val="24"/>
          <w:lang w:eastAsia="ro-RO"/>
        </w:rPr>
        <w:t>),</w:t>
      </w:r>
    </w:p>
    <w:p w:rsidR="00D77447" w:rsidRPr="00EE10AB" w:rsidRDefault="00EB621E"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EE10AB">
        <w:rPr>
          <w:rFonts w:ascii="Times New Roman" w:eastAsia="Times New Roman" w:hAnsi="Times New Roman" w:cs="Times New Roman"/>
          <w:i/>
          <w:color w:val="000000" w:themeColor="text1"/>
          <w:sz w:val="24"/>
          <w:szCs w:val="24"/>
          <w:lang w:eastAsia="ro-RO"/>
        </w:rPr>
        <w:t xml:space="preserve">realizarea unui model de cerere scrisă pentru părinţi/tutori legali ai elevilor, adresată UPJ pentru </w:t>
      </w:r>
      <w:r w:rsidR="004A50B6" w:rsidRPr="00EE10AB">
        <w:rPr>
          <w:rFonts w:ascii="Times New Roman" w:eastAsia="Times New Roman" w:hAnsi="Times New Roman" w:cs="Times New Roman"/>
          <w:i/>
          <w:color w:val="000000" w:themeColor="text1"/>
          <w:sz w:val="24"/>
          <w:szCs w:val="24"/>
          <w:lang w:eastAsia="ro-RO"/>
        </w:rPr>
        <w:t>renunţare la</w:t>
      </w:r>
      <w:r w:rsidR="001C17EE" w:rsidRPr="00EE10AB">
        <w:rPr>
          <w:rFonts w:ascii="Times New Roman" w:eastAsia="Times New Roman" w:hAnsi="Times New Roman" w:cs="Times New Roman"/>
          <w:i/>
          <w:color w:val="000000" w:themeColor="text1"/>
          <w:sz w:val="24"/>
          <w:szCs w:val="24"/>
          <w:lang w:eastAsia="ro-RO"/>
        </w:rPr>
        <w:t>/retragere din</w:t>
      </w:r>
      <w:r w:rsidR="004A50B6" w:rsidRPr="00EE10AB">
        <w:rPr>
          <w:rFonts w:ascii="Times New Roman" w:eastAsia="Times New Roman" w:hAnsi="Times New Roman" w:cs="Times New Roman"/>
          <w:i/>
          <w:color w:val="000000" w:themeColor="text1"/>
          <w:sz w:val="24"/>
          <w:szCs w:val="24"/>
          <w:lang w:eastAsia="ro-RO"/>
        </w:rPr>
        <w:t xml:space="preserve"> program</w:t>
      </w:r>
      <w:r w:rsidR="003B5401" w:rsidRPr="00EE10AB">
        <w:rPr>
          <w:rFonts w:ascii="Times New Roman" w:eastAsia="Times New Roman" w:hAnsi="Times New Roman" w:cs="Times New Roman"/>
          <w:i/>
          <w:color w:val="000000" w:themeColor="text1"/>
          <w:sz w:val="24"/>
          <w:szCs w:val="24"/>
          <w:lang w:eastAsia="ro-RO"/>
        </w:rPr>
        <w:t>, model care va fi anex</w:t>
      </w:r>
      <w:r w:rsidRPr="00EE10AB">
        <w:rPr>
          <w:rFonts w:ascii="Times New Roman" w:eastAsia="Times New Roman" w:hAnsi="Times New Roman" w:cs="Times New Roman"/>
          <w:i/>
          <w:color w:val="000000" w:themeColor="text1"/>
          <w:sz w:val="24"/>
          <w:szCs w:val="24"/>
          <w:lang w:eastAsia="ro-RO"/>
        </w:rPr>
        <w:t>ă la regulament,</w:t>
      </w:r>
    </w:p>
    <w:p w:rsidR="00BD7043" w:rsidRPr="00EE10AB" w:rsidRDefault="00C67863"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EE10AB">
        <w:rPr>
          <w:rFonts w:ascii="Times New Roman" w:eastAsia="Times New Roman" w:hAnsi="Times New Roman" w:cs="Times New Roman"/>
          <w:i/>
          <w:color w:val="000000" w:themeColor="text1"/>
          <w:sz w:val="24"/>
          <w:szCs w:val="24"/>
          <w:lang w:eastAsia="ro-RO"/>
        </w:rPr>
        <w:t>n</w:t>
      </w:r>
      <w:r w:rsidR="001C17EE" w:rsidRPr="00EE10AB">
        <w:rPr>
          <w:rFonts w:ascii="Times New Roman" w:eastAsia="Times New Roman" w:hAnsi="Times New Roman" w:cs="Times New Roman"/>
          <w:i/>
          <w:color w:val="000000" w:themeColor="text1"/>
          <w:sz w:val="24"/>
          <w:szCs w:val="24"/>
          <w:lang w:eastAsia="ro-RO"/>
        </w:rPr>
        <w:t>o</w:t>
      </w:r>
      <w:r w:rsidRPr="00EE10AB">
        <w:rPr>
          <w:rFonts w:ascii="Times New Roman" w:eastAsia="Times New Roman" w:hAnsi="Times New Roman" w:cs="Times New Roman"/>
          <w:i/>
          <w:color w:val="000000" w:themeColor="text1"/>
          <w:sz w:val="24"/>
          <w:szCs w:val="24"/>
          <w:lang w:eastAsia="ro-RO"/>
        </w:rPr>
        <w:t xml:space="preserve">minalizarea persoanei </w:t>
      </w:r>
      <w:r w:rsidR="001C17EE" w:rsidRPr="00EE10AB">
        <w:rPr>
          <w:rFonts w:ascii="Times New Roman" w:eastAsia="Times New Roman" w:hAnsi="Times New Roman" w:cs="Times New Roman"/>
          <w:i/>
          <w:color w:val="000000" w:themeColor="text1"/>
          <w:sz w:val="24"/>
          <w:szCs w:val="24"/>
          <w:lang w:eastAsia="ro-RO"/>
        </w:rPr>
        <w:t xml:space="preserve">care va verifica actele de înscriere/retragere </w:t>
      </w:r>
      <w:r w:rsidR="00837355" w:rsidRPr="00EE10AB">
        <w:rPr>
          <w:rFonts w:ascii="Times New Roman" w:eastAsia="Times New Roman" w:hAnsi="Times New Roman" w:cs="Times New Roman"/>
          <w:i/>
          <w:color w:val="000000" w:themeColor="text1"/>
          <w:sz w:val="24"/>
          <w:szCs w:val="24"/>
          <w:lang w:eastAsia="ro-RO"/>
        </w:rPr>
        <w:t xml:space="preserve">ale părinţilor/tutorilor </w:t>
      </w:r>
      <w:r w:rsidR="00AC4CD2" w:rsidRPr="00EE10AB">
        <w:rPr>
          <w:rFonts w:ascii="Times New Roman" w:eastAsia="Times New Roman" w:hAnsi="Times New Roman" w:cs="Times New Roman"/>
          <w:i/>
          <w:color w:val="000000" w:themeColor="text1"/>
          <w:sz w:val="24"/>
          <w:szCs w:val="24"/>
          <w:lang w:eastAsia="ro-RO"/>
        </w:rPr>
        <w:t>legali ai e</w:t>
      </w:r>
      <w:r w:rsidR="00763ABE" w:rsidRPr="00EE10AB">
        <w:rPr>
          <w:rFonts w:ascii="Times New Roman" w:eastAsia="Times New Roman" w:hAnsi="Times New Roman" w:cs="Times New Roman"/>
          <w:i/>
          <w:color w:val="000000" w:themeColor="text1"/>
          <w:sz w:val="24"/>
          <w:szCs w:val="24"/>
          <w:lang w:eastAsia="ro-RO"/>
        </w:rPr>
        <w:t xml:space="preserve">levilor, în aşa fel încât să </w:t>
      </w:r>
      <w:r w:rsidR="00AC4CD2" w:rsidRPr="00EE10AB">
        <w:rPr>
          <w:rFonts w:ascii="Times New Roman" w:eastAsia="Times New Roman" w:hAnsi="Times New Roman" w:cs="Times New Roman"/>
          <w:i/>
          <w:color w:val="000000" w:themeColor="text1"/>
          <w:sz w:val="24"/>
          <w:szCs w:val="24"/>
          <w:lang w:eastAsia="ro-RO"/>
        </w:rPr>
        <w:t xml:space="preserve">ţină o evidenţă strictă a elevilor care </w:t>
      </w:r>
      <w:r w:rsidR="00285A54" w:rsidRPr="00EE10AB">
        <w:rPr>
          <w:rFonts w:ascii="Times New Roman" w:eastAsia="Times New Roman" w:hAnsi="Times New Roman" w:cs="Times New Roman"/>
          <w:i/>
          <w:color w:val="000000" w:themeColor="text1"/>
          <w:sz w:val="24"/>
          <w:szCs w:val="24"/>
          <w:lang w:eastAsia="ro-RO"/>
        </w:rPr>
        <w:t xml:space="preserve">frecventează programul într-un registru </w:t>
      </w:r>
      <w:r w:rsidR="00831A70" w:rsidRPr="00EE10AB">
        <w:rPr>
          <w:rFonts w:ascii="Times New Roman" w:eastAsia="Times New Roman" w:hAnsi="Times New Roman" w:cs="Times New Roman"/>
          <w:i/>
          <w:color w:val="000000" w:themeColor="text1"/>
          <w:sz w:val="24"/>
          <w:szCs w:val="24"/>
          <w:lang w:eastAsia="ro-RO"/>
        </w:rPr>
        <w:t>deschis în acest scop; în regulament se va specifica care este structura acestui registru</w:t>
      </w:r>
      <w:r w:rsidR="008B40B8" w:rsidRPr="00EE10AB">
        <w:rPr>
          <w:rFonts w:ascii="Times New Roman" w:eastAsia="Times New Roman" w:hAnsi="Times New Roman" w:cs="Times New Roman"/>
          <w:i/>
          <w:color w:val="000000" w:themeColor="text1"/>
          <w:sz w:val="24"/>
          <w:szCs w:val="24"/>
          <w:lang w:eastAsia="ro-RO"/>
        </w:rPr>
        <w:t>,</w:t>
      </w:r>
    </w:p>
    <w:p w:rsidR="00EB621E" w:rsidRPr="00EE10AB" w:rsidRDefault="007B4DAD"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EE10AB">
        <w:rPr>
          <w:rFonts w:ascii="Times New Roman" w:eastAsia="Times New Roman" w:hAnsi="Times New Roman" w:cs="Times New Roman"/>
          <w:i/>
          <w:color w:val="000000" w:themeColor="text1"/>
          <w:sz w:val="24"/>
          <w:szCs w:val="24"/>
          <w:lang w:eastAsia="ro-RO"/>
        </w:rPr>
        <w:t>se vor face referiri la modelele de contracte</w:t>
      </w:r>
      <w:r w:rsidR="0099656A" w:rsidRPr="00EE10AB">
        <w:rPr>
          <w:rFonts w:ascii="Times New Roman" w:eastAsia="Times New Roman" w:hAnsi="Times New Roman" w:cs="Times New Roman"/>
          <w:i/>
          <w:color w:val="000000" w:themeColor="text1"/>
          <w:sz w:val="24"/>
          <w:szCs w:val="24"/>
          <w:lang w:eastAsia="ro-RO"/>
        </w:rPr>
        <w:t>/acorduri</w:t>
      </w:r>
      <w:r w:rsidRPr="00EE10AB">
        <w:rPr>
          <w:rFonts w:ascii="Times New Roman" w:eastAsia="Times New Roman" w:hAnsi="Times New Roman" w:cs="Times New Roman"/>
          <w:i/>
          <w:color w:val="000000" w:themeColor="text1"/>
          <w:sz w:val="24"/>
          <w:szCs w:val="24"/>
          <w:lang w:eastAsia="ro-RO"/>
        </w:rPr>
        <w:t xml:space="preserve"> de parteneriat,</w:t>
      </w:r>
    </w:p>
    <w:p w:rsidR="007B4DAD" w:rsidRPr="00EE10AB" w:rsidRDefault="003A79CB"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EE10AB">
        <w:rPr>
          <w:rFonts w:ascii="Times New Roman" w:eastAsia="Times New Roman" w:hAnsi="Times New Roman" w:cs="Times New Roman"/>
          <w:i/>
          <w:color w:val="000000" w:themeColor="text1"/>
          <w:sz w:val="24"/>
          <w:szCs w:val="24"/>
          <w:lang w:eastAsia="ro-RO"/>
        </w:rPr>
        <w:t>modalitatea de organizare a grupelor de elevi,</w:t>
      </w:r>
    </w:p>
    <w:p w:rsidR="003A79CB" w:rsidRPr="00EE10AB" w:rsidRDefault="00350BB6"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EE10AB">
        <w:rPr>
          <w:rFonts w:ascii="Times New Roman" w:eastAsia="Times New Roman" w:hAnsi="Times New Roman" w:cs="Times New Roman"/>
          <w:i/>
          <w:color w:val="000000" w:themeColor="text1"/>
          <w:sz w:val="24"/>
          <w:szCs w:val="24"/>
          <w:lang w:eastAsia="ro-RO"/>
        </w:rPr>
        <w:lastRenderedPageBreak/>
        <w:t>modelul de fişă/catalog/document prin care cadrul didactic va monitoriza zilnic prezenţa  elevilor</w:t>
      </w:r>
      <w:r w:rsidR="00A31EFD" w:rsidRPr="00EE10AB">
        <w:rPr>
          <w:rFonts w:ascii="Times New Roman" w:eastAsia="Times New Roman" w:hAnsi="Times New Roman" w:cs="Times New Roman"/>
          <w:i/>
          <w:color w:val="000000" w:themeColor="text1"/>
          <w:sz w:val="24"/>
          <w:szCs w:val="24"/>
          <w:lang w:eastAsia="ro-RO"/>
        </w:rPr>
        <w:t>, document ce se va păstra la persoana responsabilă de registru,</w:t>
      </w:r>
    </w:p>
    <w:p w:rsidR="00A31EFD" w:rsidRPr="00EE10AB" w:rsidRDefault="00D530CB"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EE10AB">
        <w:rPr>
          <w:rFonts w:ascii="Times New Roman" w:eastAsia="Times New Roman" w:hAnsi="Times New Roman" w:cs="Times New Roman"/>
          <w:i/>
          <w:color w:val="000000" w:themeColor="text1"/>
          <w:sz w:val="24"/>
          <w:szCs w:val="24"/>
          <w:lang w:eastAsia="ro-RO"/>
        </w:rPr>
        <w:t>modelul de înştiinţare în scris a familiei în momentul în care elevul înregistrează absenţe,</w:t>
      </w:r>
      <w:r w:rsidR="00EE10AB">
        <w:rPr>
          <w:rFonts w:ascii="Times New Roman" w:eastAsia="Times New Roman" w:hAnsi="Times New Roman" w:cs="Times New Roman"/>
          <w:i/>
          <w:color w:val="000000" w:themeColor="text1"/>
          <w:sz w:val="24"/>
          <w:szCs w:val="24"/>
          <w:lang w:eastAsia="ro-RO"/>
        </w:rPr>
        <w:t xml:space="preserve"> care va fi anexa la regulament,</w:t>
      </w:r>
    </w:p>
    <w:p w:rsidR="00D530CB" w:rsidRPr="004E3378" w:rsidRDefault="00823C89"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4E3378">
        <w:rPr>
          <w:rFonts w:ascii="Times New Roman" w:eastAsia="Times New Roman" w:hAnsi="Times New Roman" w:cs="Times New Roman"/>
          <w:i/>
          <w:color w:val="000000" w:themeColor="text1"/>
          <w:sz w:val="24"/>
          <w:szCs w:val="24"/>
          <w:lang w:eastAsia="ro-RO"/>
        </w:rPr>
        <w:t>nominalizarea persoanei responsabile de registru sau o a unei alte persoane care va elabora şi va trimite comunicatele către părinţi/tutori</w:t>
      </w:r>
      <w:r w:rsidR="001406E9" w:rsidRPr="004E3378">
        <w:rPr>
          <w:rFonts w:ascii="Times New Roman" w:eastAsia="Times New Roman" w:hAnsi="Times New Roman" w:cs="Times New Roman"/>
          <w:i/>
          <w:color w:val="000000" w:themeColor="text1"/>
          <w:sz w:val="24"/>
          <w:szCs w:val="24"/>
          <w:lang w:eastAsia="ro-RO"/>
        </w:rPr>
        <w:t xml:space="preserve"> şi existenţa lor în unitate pentru elevii care au înregistrat absenţe (UPJ va hotărî, împreună cu părinţii prin regulament sau contract cât are voie să lipsească nemotivat până să fie anunţată familia)</w:t>
      </w:r>
      <w:r w:rsidRPr="004E3378">
        <w:rPr>
          <w:rFonts w:ascii="Times New Roman" w:eastAsia="Times New Roman" w:hAnsi="Times New Roman" w:cs="Times New Roman"/>
          <w:i/>
          <w:color w:val="000000" w:themeColor="text1"/>
          <w:sz w:val="24"/>
          <w:szCs w:val="24"/>
          <w:lang w:eastAsia="ro-RO"/>
        </w:rPr>
        <w:t>,</w:t>
      </w:r>
    </w:p>
    <w:p w:rsidR="004224CE" w:rsidRPr="00A57898" w:rsidRDefault="0013548E"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A57898">
        <w:rPr>
          <w:rFonts w:ascii="Times New Roman" w:eastAsia="Times New Roman" w:hAnsi="Times New Roman" w:cs="Times New Roman"/>
          <w:i/>
          <w:color w:val="000000" w:themeColor="text1"/>
          <w:sz w:val="24"/>
          <w:szCs w:val="24"/>
          <w:lang w:eastAsia="ro-RO"/>
        </w:rPr>
        <w:t xml:space="preserve">înregistrarea cererilor de înscriere/renunţare se va face în registrul </w:t>
      </w:r>
      <w:r w:rsidR="00AC1DE0" w:rsidRPr="00A57898">
        <w:rPr>
          <w:rFonts w:ascii="Times New Roman" w:eastAsia="Times New Roman" w:hAnsi="Times New Roman" w:cs="Times New Roman"/>
          <w:i/>
          <w:color w:val="000000" w:themeColor="text1"/>
          <w:sz w:val="24"/>
          <w:szCs w:val="24"/>
          <w:lang w:eastAsia="ro-RO"/>
        </w:rPr>
        <w:t>prec</w:t>
      </w:r>
      <w:r w:rsidRPr="00A57898">
        <w:rPr>
          <w:rFonts w:ascii="Times New Roman" w:eastAsia="Times New Roman" w:hAnsi="Times New Roman" w:cs="Times New Roman"/>
          <w:i/>
          <w:color w:val="000000" w:themeColor="text1"/>
          <w:sz w:val="24"/>
          <w:szCs w:val="24"/>
          <w:lang w:eastAsia="ro-RO"/>
        </w:rPr>
        <w:t>izat mai sus,</w:t>
      </w:r>
    </w:p>
    <w:p w:rsidR="0013548E" w:rsidRPr="00A57898" w:rsidRDefault="008122FC"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A57898">
        <w:rPr>
          <w:rFonts w:ascii="Times New Roman" w:eastAsia="Times New Roman" w:hAnsi="Times New Roman" w:cs="Times New Roman"/>
          <w:i/>
          <w:color w:val="000000" w:themeColor="text1"/>
          <w:sz w:val="24"/>
          <w:szCs w:val="24"/>
          <w:lang w:eastAsia="ro-RO"/>
        </w:rPr>
        <w:t>toate respons</w:t>
      </w:r>
      <w:r w:rsidR="00A57898">
        <w:rPr>
          <w:rFonts w:ascii="Times New Roman" w:eastAsia="Times New Roman" w:hAnsi="Times New Roman" w:cs="Times New Roman"/>
          <w:i/>
          <w:color w:val="000000" w:themeColor="text1"/>
          <w:sz w:val="24"/>
          <w:szCs w:val="24"/>
          <w:lang w:eastAsia="ro-RO"/>
        </w:rPr>
        <w:t>abilităţile din P</w:t>
      </w:r>
      <w:r w:rsidR="00E11BE6" w:rsidRPr="00A57898">
        <w:rPr>
          <w:rFonts w:ascii="Times New Roman" w:eastAsia="Times New Roman" w:hAnsi="Times New Roman" w:cs="Times New Roman"/>
          <w:i/>
          <w:color w:val="000000" w:themeColor="text1"/>
          <w:sz w:val="24"/>
          <w:szCs w:val="24"/>
          <w:lang w:eastAsia="ro-RO"/>
        </w:rPr>
        <w:t xml:space="preserve">rogramul </w:t>
      </w:r>
      <w:r w:rsidR="004A49DC">
        <w:rPr>
          <w:rFonts w:ascii="Times New Roman" w:eastAsia="Times New Roman" w:hAnsi="Times New Roman" w:cs="Times New Roman"/>
          <w:i/>
          <w:color w:val="000000" w:themeColor="text1"/>
          <w:sz w:val="24"/>
          <w:szCs w:val="24"/>
          <w:lang w:eastAsia="ro-RO"/>
        </w:rPr>
        <w:t>SDS</w:t>
      </w:r>
      <w:r w:rsidR="00E11BE6" w:rsidRPr="00A57898">
        <w:rPr>
          <w:rFonts w:ascii="Times New Roman" w:eastAsia="Times New Roman" w:hAnsi="Times New Roman" w:cs="Times New Roman"/>
          <w:i/>
          <w:color w:val="000000" w:themeColor="text1"/>
          <w:sz w:val="24"/>
          <w:szCs w:val="24"/>
          <w:lang w:eastAsia="ro-RO"/>
        </w:rPr>
        <w:t xml:space="preserve"> t</w:t>
      </w:r>
      <w:r w:rsidRPr="00A57898">
        <w:rPr>
          <w:rFonts w:ascii="Times New Roman" w:eastAsia="Times New Roman" w:hAnsi="Times New Roman" w:cs="Times New Roman"/>
          <w:i/>
          <w:color w:val="000000" w:themeColor="text1"/>
          <w:sz w:val="24"/>
          <w:szCs w:val="24"/>
          <w:lang w:eastAsia="ro-RO"/>
        </w:rPr>
        <w:t>rebuie stipulate în mod clar în fişa postului persoanei din program,</w:t>
      </w:r>
    </w:p>
    <w:p w:rsidR="008122FC" w:rsidRPr="00CE55AF" w:rsidRDefault="00713998"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1F1386">
        <w:rPr>
          <w:rFonts w:ascii="Times New Roman" w:eastAsia="Times New Roman" w:hAnsi="Times New Roman" w:cs="Times New Roman"/>
          <w:b/>
          <w:i/>
          <w:color w:val="000000" w:themeColor="text1"/>
          <w:sz w:val="24"/>
          <w:szCs w:val="24"/>
          <w:lang w:eastAsia="ro-RO"/>
        </w:rPr>
        <w:t xml:space="preserve">stipularea că orele din Programul </w:t>
      </w:r>
      <w:r w:rsidR="004A49DC">
        <w:rPr>
          <w:rFonts w:ascii="Times New Roman" w:eastAsia="Times New Roman" w:hAnsi="Times New Roman" w:cs="Times New Roman"/>
          <w:b/>
          <w:i/>
          <w:color w:val="000000" w:themeColor="text1"/>
          <w:sz w:val="24"/>
          <w:szCs w:val="24"/>
          <w:lang w:eastAsia="ro-RO"/>
        </w:rPr>
        <w:t>SDS</w:t>
      </w:r>
      <w:r w:rsidRPr="001F1386">
        <w:rPr>
          <w:rFonts w:ascii="Times New Roman" w:eastAsia="Times New Roman" w:hAnsi="Times New Roman" w:cs="Times New Roman"/>
          <w:b/>
          <w:i/>
          <w:color w:val="000000" w:themeColor="text1"/>
          <w:sz w:val="24"/>
          <w:szCs w:val="24"/>
          <w:lang w:eastAsia="ro-RO"/>
        </w:rPr>
        <w:t xml:space="preserve"> sunt efectuate ca activitate desfăşurată în afara </w:t>
      </w:r>
      <w:r w:rsidR="00D40055" w:rsidRPr="001F1386">
        <w:rPr>
          <w:rFonts w:ascii="Times New Roman" w:eastAsia="Times New Roman" w:hAnsi="Times New Roman" w:cs="Times New Roman"/>
          <w:b/>
          <w:i/>
          <w:color w:val="000000" w:themeColor="text1"/>
          <w:sz w:val="24"/>
          <w:szCs w:val="24"/>
          <w:lang w:eastAsia="ro-RO"/>
        </w:rPr>
        <w:t xml:space="preserve">activităţii desfăşurate în intervalul de timp zilnic de 8 ore, respectiv 40 de ore </w:t>
      </w:r>
      <w:r w:rsidR="00D40055" w:rsidRPr="00CE55AF">
        <w:rPr>
          <w:rFonts w:ascii="Times New Roman" w:eastAsia="Times New Roman" w:hAnsi="Times New Roman" w:cs="Times New Roman"/>
          <w:b/>
          <w:i/>
          <w:color w:val="000000" w:themeColor="text1"/>
          <w:sz w:val="24"/>
          <w:szCs w:val="24"/>
          <w:lang w:eastAsia="ro-RO"/>
        </w:rPr>
        <w:t>pe săptămână (derularea acestor ore nu sunt remunerate din bugetul de stat</w:t>
      </w:r>
      <w:r w:rsidR="00A6687E" w:rsidRPr="00CE55AF">
        <w:rPr>
          <w:rFonts w:ascii="Times New Roman" w:eastAsia="Times New Roman" w:hAnsi="Times New Roman" w:cs="Times New Roman"/>
          <w:b/>
          <w:i/>
          <w:color w:val="000000" w:themeColor="text1"/>
          <w:sz w:val="24"/>
          <w:szCs w:val="24"/>
          <w:lang w:eastAsia="ro-RO"/>
        </w:rPr>
        <w:t>, în acest an nefiind alocate fonduri pentru derularea acestui program</w:t>
      </w:r>
      <w:r w:rsidR="00D40055" w:rsidRPr="00CE55AF">
        <w:rPr>
          <w:rFonts w:ascii="Times New Roman" w:eastAsia="Times New Roman" w:hAnsi="Times New Roman" w:cs="Times New Roman"/>
          <w:b/>
          <w:i/>
          <w:color w:val="000000" w:themeColor="text1"/>
          <w:sz w:val="24"/>
          <w:szCs w:val="24"/>
          <w:lang w:eastAsia="ro-RO"/>
        </w:rPr>
        <w:t>),</w:t>
      </w:r>
    </w:p>
    <w:p w:rsidR="00823C89" w:rsidRPr="00CE55AF" w:rsidRDefault="00337804"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CE55AF">
        <w:rPr>
          <w:rFonts w:ascii="Times New Roman" w:eastAsia="Times New Roman" w:hAnsi="Times New Roman" w:cs="Times New Roman"/>
          <w:i/>
          <w:color w:val="000000" w:themeColor="text1"/>
          <w:sz w:val="24"/>
          <w:szCs w:val="24"/>
          <w:lang w:eastAsia="ro-RO"/>
        </w:rPr>
        <w:t>finanţarea programului se poate face în trei cazuri, având în vedere realitatea din teren</w:t>
      </w:r>
      <w:r w:rsidR="00F47063" w:rsidRPr="00CE55AF">
        <w:rPr>
          <w:rFonts w:ascii="Times New Roman" w:eastAsia="Times New Roman" w:hAnsi="Times New Roman" w:cs="Times New Roman"/>
          <w:i/>
          <w:color w:val="000000" w:themeColor="text1"/>
          <w:sz w:val="24"/>
          <w:szCs w:val="24"/>
          <w:lang w:eastAsia="ro-RO"/>
        </w:rPr>
        <w:t>, în fiecare regulament intern al acestui program se va preciza clar care este tipul de finanţare:</w:t>
      </w:r>
    </w:p>
    <w:p w:rsidR="00D74820" w:rsidRPr="00CE55AF" w:rsidRDefault="00A06BD9" w:rsidP="000831AC">
      <w:pPr>
        <w:pStyle w:val="ListParagraph"/>
        <w:numPr>
          <w:ilvl w:val="1"/>
          <w:numId w:val="16"/>
        </w:numPr>
        <w:spacing w:after="0" w:line="240" w:lineRule="auto"/>
        <w:jc w:val="both"/>
        <w:rPr>
          <w:rFonts w:ascii="Times New Roman" w:eastAsia="Times New Roman" w:hAnsi="Times New Roman" w:cs="Times New Roman"/>
          <w:i/>
          <w:color w:val="000000" w:themeColor="text1"/>
          <w:sz w:val="24"/>
          <w:szCs w:val="24"/>
          <w:lang w:eastAsia="ro-RO"/>
        </w:rPr>
      </w:pPr>
      <w:r w:rsidRPr="00CE55AF">
        <w:rPr>
          <w:rFonts w:ascii="Times New Roman" w:eastAsia="Times New Roman" w:hAnsi="Times New Roman" w:cs="Times New Roman"/>
          <w:i/>
          <w:color w:val="000000" w:themeColor="text1"/>
          <w:sz w:val="24"/>
          <w:szCs w:val="24"/>
          <w:lang w:eastAsia="ro-RO"/>
        </w:rPr>
        <w:t xml:space="preserve">prin conturile APL, dacă APL şi-a </w:t>
      </w:r>
      <w:r w:rsidR="00ED6AA8" w:rsidRPr="00CE55AF">
        <w:rPr>
          <w:rFonts w:ascii="Times New Roman" w:eastAsia="Times New Roman" w:hAnsi="Times New Roman" w:cs="Times New Roman"/>
          <w:i/>
          <w:color w:val="000000" w:themeColor="text1"/>
          <w:sz w:val="24"/>
          <w:szCs w:val="24"/>
          <w:lang w:eastAsia="ro-RO"/>
        </w:rPr>
        <w:t>asumat</w:t>
      </w:r>
      <w:r w:rsidR="00FA2320" w:rsidRPr="00CE55AF">
        <w:rPr>
          <w:rFonts w:ascii="Times New Roman" w:eastAsia="Times New Roman" w:hAnsi="Times New Roman" w:cs="Times New Roman"/>
          <w:i/>
          <w:color w:val="000000" w:themeColor="text1"/>
          <w:sz w:val="24"/>
          <w:szCs w:val="24"/>
          <w:lang w:eastAsia="ro-RO"/>
        </w:rPr>
        <w:t xml:space="preserve"> finanţarea programului</w:t>
      </w:r>
    </w:p>
    <w:p w:rsidR="00057D72" w:rsidRPr="00E85472" w:rsidRDefault="009652BD" w:rsidP="000831AC">
      <w:pPr>
        <w:pStyle w:val="ListParagraph"/>
        <w:numPr>
          <w:ilvl w:val="2"/>
          <w:numId w:val="16"/>
        </w:numPr>
        <w:spacing w:after="0" w:line="240" w:lineRule="auto"/>
        <w:jc w:val="both"/>
        <w:rPr>
          <w:rFonts w:ascii="Times New Roman" w:eastAsia="Times New Roman" w:hAnsi="Times New Roman" w:cs="Times New Roman"/>
          <w:color w:val="000000" w:themeColor="text1"/>
          <w:sz w:val="24"/>
          <w:szCs w:val="24"/>
          <w:lang w:eastAsia="ro-RO"/>
        </w:rPr>
      </w:pPr>
      <w:r w:rsidRPr="00CE55AF">
        <w:rPr>
          <w:rFonts w:ascii="Times New Roman" w:eastAsia="Times New Roman" w:hAnsi="Times New Roman" w:cs="Times New Roman"/>
          <w:i/>
          <w:color w:val="000000" w:themeColor="text1"/>
          <w:sz w:val="24"/>
          <w:szCs w:val="24"/>
          <w:lang w:eastAsia="ro-RO"/>
        </w:rPr>
        <w:t>A</w:t>
      </w:r>
      <w:r w:rsidR="00057D72" w:rsidRPr="00CE55AF">
        <w:rPr>
          <w:rFonts w:ascii="Times New Roman" w:eastAsia="Times New Roman" w:hAnsi="Times New Roman" w:cs="Times New Roman"/>
          <w:i/>
          <w:color w:val="000000" w:themeColor="text1"/>
          <w:sz w:val="24"/>
          <w:szCs w:val="24"/>
          <w:lang w:eastAsia="ro-RO"/>
        </w:rPr>
        <w:t xml:space="preserve">cord de parteneriat între UPJ şi </w:t>
      </w:r>
      <w:r w:rsidR="00BC522D" w:rsidRPr="00CE55AF">
        <w:rPr>
          <w:rFonts w:ascii="Times New Roman" w:eastAsia="Times New Roman" w:hAnsi="Times New Roman" w:cs="Times New Roman"/>
          <w:i/>
          <w:color w:val="000000" w:themeColor="text1"/>
          <w:sz w:val="24"/>
          <w:szCs w:val="24"/>
          <w:lang w:eastAsia="ro-RO"/>
        </w:rPr>
        <w:t>APL</w:t>
      </w:r>
      <w:r w:rsidR="00057D72" w:rsidRPr="00CE55AF">
        <w:rPr>
          <w:rFonts w:ascii="Times New Roman" w:eastAsia="Times New Roman" w:hAnsi="Times New Roman" w:cs="Times New Roman"/>
          <w:i/>
          <w:color w:val="000000" w:themeColor="text1"/>
          <w:sz w:val="24"/>
          <w:szCs w:val="24"/>
          <w:lang w:eastAsia="ro-RO"/>
        </w:rPr>
        <w:t xml:space="preserve">, din care să reiasă finanţarea </w:t>
      </w:r>
      <w:r w:rsidR="00BC522D" w:rsidRPr="00E85472">
        <w:rPr>
          <w:rFonts w:ascii="Times New Roman" w:eastAsia="Times New Roman" w:hAnsi="Times New Roman" w:cs="Times New Roman"/>
          <w:i/>
          <w:color w:val="000000" w:themeColor="text1"/>
          <w:sz w:val="24"/>
          <w:szCs w:val="24"/>
          <w:lang w:eastAsia="ro-RO"/>
        </w:rPr>
        <w:t>din partea APL</w:t>
      </w:r>
      <w:r w:rsidR="00057D72" w:rsidRPr="00E85472">
        <w:rPr>
          <w:rFonts w:ascii="Times New Roman" w:eastAsia="Times New Roman" w:hAnsi="Times New Roman" w:cs="Times New Roman"/>
          <w:i/>
          <w:color w:val="000000" w:themeColor="text1"/>
          <w:sz w:val="24"/>
          <w:szCs w:val="24"/>
          <w:lang w:eastAsia="ro-RO"/>
        </w:rPr>
        <w:t xml:space="preserve"> (dacă UPJ </w:t>
      </w:r>
      <w:r w:rsidR="000419AB" w:rsidRPr="00E85472">
        <w:rPr>
          <w:rFonts w:ascii="Times New Roman" w:eastAsia="Times New Roman" w:hAnsi="Times New Roman" w:cs="Times New Roman"/>
          <w:i/>
          <w:color w:val="000000" w:themeColor="text1"/>
          <w:sz w:val="24"/>
          <w:szCs w:val="24"/>
          <w:lang w:eastAsia="ro-RO"/>
        </w:rPr>
        <w:t xml:space="preserve">şi APL au ajuns la un acord, </w:t>
      </w:r>
      <w:r w:rsidR="00057D72" w:rsidRPr="00E85472">
        <w:rPr>
          <w:rFonts w:ascii="Times New Roman" w:eastAsia="Times New Roman" w:hAnsi="Times New Roman" w:cs="Times New Roman"/>
          <w:i/>
          <w:color w:val="000000" w:themeColor="text1"/>
          <w:sz w:val="24"/>
          <w:szCs w:val="24"/>
          <w:lang w:eastAsia="ro-RO"/>
        </w:rPr>
        <w:t>a</w:t>
      </w:r>
      <w:r w:rsidR="000419AB" w:rsidRPr="00E85472">
        <w:rPr>
          <w:rFonts w:ascii="Times New Roman" w:eastAsia="Times New Roman" w:hAnsi="Times New Roman" w:cs="Times New Roman"/>
          <w:i/>
          <w:color w:val="000000" w:themeColor="text1"/>
          <w:sz w:val="24"/>
          <w:szCs w:val="24"/>
          <w:lang w:eastAsia="ro-RO"/>
        </w:rPr>
        <w:t>legând</w:t>
      </w:r>
      <w:r w:rsidR="00057D72" w:rsidRPr="00E85472">
        <w:rPr>
          <w:rFonts w:ascii="Times New Roman" w:eastAsia="Times New Roman" w:hAnsi="Times New Roman" w:cs="Times New Roman"/>
          <w:i/>
          <w:color w:val="000000" w:themeColor="text1"/>
          <w:sz w:val="24"/>
          <w:szCs w:val="24"/>
          <w:lang w:eastAsia="ro-RO"/>
        </w:rPr>
        <w:t xml:space="preserve"> această variantă de finanţare),</w:t>
      </w:r>
    </w:p>
    <w:p w:rsidR="007A22CC" w:rsidRPr="00E85472" w:rsidRDefault="007A22CC" w:rsidP="000831AC">
      <w:pPr>
        <w:pStyle w:val="ListParagraph"/>
        <w:numPr>
          <w:ilvl w:val="1"/>
          <w:numId w:val="16"/>
        </w:numPr>
        <w:spacing w:after="0" w:line="240" w:lineRule="auto"/>
        <w:jc w:val="both"/>
        <w:rPr>
          <w:rFonts w:ascii="Times New Roman" w:eastAsia="Times New Roman" w:hAnsi="Times New Roman" w:cs="Times New Roman"/>
          <w:i/>
          <w:color w:val="000000" w:themeColor="text1"/>
          <w:sz w:val="24"/>
          <w:szCs w:val="24"/>
          <w:lang w:eastAsia="ro-RO"/>
        </w:rPr>
      </w:pPr>
      <w:r w:rsidRPr="00E85472">
        <w:rPr>
          <w:rFonts w:ascii="Times New Roman" w:eastAsia="Times New Roman" w:hAnsi="Times New Roman" w:cs="Times New Roman"/>
          <w:i/>
          <w:color w:val="000000" w:themeColor="text1"/>
          <w:sz w:val="24"/>
          <w:szCs w:val="24"/>
          <w:lang w:eastAsia="ro-RO"/>
        </w:rPr>
        <w:t>prin conturile APL, dacă APL şi-a asumat cofinanţarea programului al</w:t>
      </w:r>
      <w:r w:rsidR="008D17D8" w:rsidRPr="00E85472">
        <w:rPr>
          <w:rFonts w:ascii="Times New Roman" w:eastAsia="Times New Roman" w:hAnsi="Times New Roman" w:cs="Times New Roman"/>
          <w:i/>
          <w:color w:val="000000" w:themeColor="text1"/>
          <w:sz w:val="24"/>
          <w:szCs w:val="24"/>
          <w:lang w:eastAsia="ro-RO"/>
        </w:rPr>
        <w:t xml:space="preserve">ături </w:t>
      </w:r>
      <w:r w:rsidRPr="00E85472">
        <w:rPr>
          <w:rFonts w:ascii="Times New Roman" w:eastAsia="Times New Roman" w:hAnsi="Times New Roman" w:cs="Times New Roman"/>
          <w:i/>
          <w:color w:val="000000" w:themeColor="text1"/>
          <w:sz w:val="24"/>
          <w:szCs w:val="24"/>
          <w:lang w:eastAsia="ro-RO"/>
        </w:rPr>
        <w:t>de finanţări din proiecte structurale</w:t>
      </w:r>
      <w:r w:rsidR="00D77C00" w:rsidRPr="00E85472">
        <w:rPr>
          <w:rFonts w:ascii="Times New Roman" w:eastAsia="Times New Roman" w:hAnsi="Times New Roman" w:cs="Times New Roman"/>
          <w:i/>
          <w:color w:val="000000" w:themeColor="text1"/>
          <w:sz w:val="24"/>
          <w:szCs w:val="24"/>
          <w:lang w:eastAsia="ro-RO"/>
        </w:rPr>
        <w:t xml:space="preserve"> europene</w:t>
      </w:r>
    </w:p>
    <w:p w:rsidR="007A22CC" w:rsidRPr="00FA52B6" w:rsidRDefault="009652BD" w:rsidP="000831AC">
      <w:pPr>
        <w:pStyle w:val="ListParagraph"/>
        <w:numPr>
          <w:ilvl w:val="2"/>
          <w:numId w:val="16"/>
        </w:numPr>
        <w:spacing w:after="0" w:line="240" w:lineRule="auto"/>
        <w:jc w:val="both"/>
        <w:rPr>
          <w:rFonts w:ascii="Times New Roman" w:eastAsia="Times New Roman" w:hAnsi="Times New Roman" w:cs="Times New Roman"/>
          <w:color w:val="000000" w:themeColor="text1"/>
          <w:sz w:val="24"/>
          <w:szCs w:val="24"/>
          <w:lang w:eastAsia="ro-RO"/>
        </w:rPr>
      </w:pPr>
      <w:r w:rsidRPr="00E85472">
        <w:rPr>
          <w:rFonts w:ascii="Times New Roman" w:eastAsia="Times New Roman" w:hAnsi="Times New Roman" w:cs="Times New Roman"/>
          <w:i/>
          <w:color w:val="000000" w:themeColor="text1"/>
          <w:sz w:val="24"/>
          <w:szCs w:val="24"/>
          <w:lang w:eastAsia="ro-RO"/>
        </w:rPr>
        <w:t>A</w:t>
      </w:r>
      <w:r w:rsidR="007A22CC" w:rsidRPr="00E85472">
        <w:rPr>
          <w:rFonts w:ascii="Times New Roman" w:eastAsia="Times New Roman" w:hAnsi="Times New Roman" w:cs="Times New Roman"/>
          <w:i/>
          <w:color w:val="000000" w:themeColor="text1"/>
          <w:sz w:val="24"/>
          <w:szCs w:val="24"/>
          <w:lang w:eastAsia="ro-RO"/>
        </w:rPr>
        <w:t xml:space="preserve">cord de parteneriat între UPJ şi APL, din care să reiasă </w:t>
      </w:r>
      <w:r w:rsidR="009C75D8" w:rsidRPr="00E85472">
        <w:rPr>
          <w:rFonts w:ascii="Times New Roman" w:eastAsia="Times New Roman" w:hAnsi="Times New Roman" w:cs="Times New Roman"/>
          <w:i/>
          <w:color w:val="000000" w:themeColor="text1"/>
          <w:sz w:val="24"/>
          <w:szCs w:val="24"/>
          <w:lang w:eastAsia="ro-RO"/>
        </w:rPr>
        <w:t>co</w:t>
      </w:r>
      <w:r w:rsidR="007A22CC" w:rsidRPr="00E85472">
        <w:rPr>
          <w:rFonts w:ascii="Times New Roman" w:eastAsia="Times New Roman" w:hAnsi="Times New Roman" w:cs="Times New Roman"/>
          <w:i/>
          <w:color w:val="000000" w:themeColor="text1"/>
          <w:sz w:val="24"/>
          <w:szCs w:val="24"/>
          <w:lang w:eastAsia="ro-RO"/>
        </w:rPr>
        <w:t>finanţarea din partea APL</w:t>
      </w:r>
      <w:r w:rsidR="00D77C00" w:rsidRPr="00E85472">
        <w:rPr>
          <w:rFonts w:ascii="Times New Roman" w:eastAsia="Times New Roman" w:hAnsi="Times New Roman" w:cs="Times New Roman"/>
          <w:i/>
          <w:color w:val="000000" w:themeColor="text1"/>
          <w:sz w:val="24"/>
          <w:szCs w:val="24"/>
          <w:lang w:eastAsia="ro-RO"/>
        </w:rPr>
        <w:t xml:space="preserve"> alături de finnaţarea din proiecte structurale europene</w:t>
      </w:r>
      <w:r w:rsidR="007A22CC" w:rsidRPr="00E85472">
        <w:rPr>
          <w:rFonts w:ascii="Times New Roman" w:eastAsia="Times New Roman" w:hAnsi="Times New Roman" w:cs="Times New Roman"/>
          <w:i/>
          <w:color w:val="000000" w:themeColor="text1"/>
          <w:sz w:val="24"/>
          <w:szCs w:val="24"/>
          <w:lang w:eastAsia="ro-RO"/>
        </w:rPr>
        <w:t xml:space="preserve"> (dacă UPJ şi APL au ajuns la un acord, alegând </w:t>
      </w:r>
      <w:r w:rsidR="007A22CC" w:rsidRPr="00FA52B6">
        <w:rPr>
          <w:rFonts w:ascii="Times New Roman" w:eastAsia="Times New Roman" w:hAnsi="Times New Roman" w:cs="Times New Roman"/>
          <w:i/>
          <w:color w:val="000000" w:themeColor="text1"/>
          <w:sz w:val="24"/>
          <w:szCs w:val="24"/>
          <w:lang w:eastAsia="ro-RO"/>
        </w:rPr>
        <w:t>această variantă de finanţare),</w:t>
      </w:r>
    </w:p>
    <w:p w:rsidR="00151453" w:rsidRPr="00FA52B6" w:rsidRDefault="00151453" w:rsidP="000831AC">
      <w:pPr>
        <w:pStyle w:val="ListParagraph"/>
        <w:numPr>
          <w:ilvl w:val="1"/>
          <w:numId w:val="16"/>
        </w:numPr>
        <w:spacing w:after="0" w:line="240" w:lineRule="auto"/>
        <w:jc w:val="both"/>
        <w:rPr>
          <w:rFonts w:ascii="Times New Roman" w:eastAsia="Times New Roman" w:hAnsi="Times New Roman" w:cs="Times New Roman"/>
          <w:color w:val="000000" w:themeColor="text1"/>
          <w:sz w:val="24"/>
          <w:szCs w:val="24"/>
          <w:lang w:eastAsia="ro-RO"/>
        </w:rPr>
      </w:pPr>
      <w:r w:rsidRPr="00FA52B6">
        <w:rPr>
          <w:rFonts w:ascii="Times New Roman" w:eastAsia="Times New Roman" w:hAnsi="Times New Roman" w:cs="Times New Roman"/>
          <w:i/>
          <w:color w:val="000000" w:themeColor="text1"/>
          <w:sz w:val="24"/>
          <w:szCs w:val="24"/>
          <w:lang w:eastAsia="ro-RO"/>
        </w:rPr>
        <w:t xml:space="preserve">prin contul UPJ de venituri proprii sau printr-un alt cont dedicat (dacă UPJ doreşte), dacă </w:t>
      </w:r>
      <w:r w:rsidR="005E184B" w:rsidRPr="00FA52B6">
        <w:rPr>
          <w:rFonts w:ascii="Times New Roman" w:eastAsia="Times New Roman" w:hAnsi="Times New Roman" w:cs="Times New Roman"/>
          <w:i/>
          <w:color w:val="000000" w:themeColor="text1"/>
          <w:sz w:val="24"/>
          <w:szCs w:val="24"/>
          <w:lang w:eastAsia="ro-RO"/>
        </w:rPr>
        <w:t xml:space="preserve">APL, </w:t>
      </w:r>
      <w:r w:rsidRPr="00FA52B6">
        <w:rPr>
          <w:rFonts w:ascii="Times New Roman" w:eastAsia="Times New Roman" w:hAnsi="Times New Roman" w:cs="Times New Roman"/>
          <w:i/>
          <w:color w:val="000000" w:themeColor="text1"/>
          <w:sz w:val="24"/>
          <w:szCs w:val="24"/>
          <w:lang w:eastAsia="ro-RO"/>
        </w:rPr>
        <w:t>părinţii, operatori economici, persoane fizice sau juridice in ţară sau străinătate vor să doneze UPJ banii pentru suţinerea programului</w:t>
      </w:r>
    </w:p>
    <w:p w:rsidR="00151453" w:rsidRPr="00FA52B6" w:rsidRDefault="009652BD" w:rsidP="000831AC">
      <w:pPr>
        <w:pStyle w:val="ListParagraph"/>
        <w:numPr>
          <w:ilvl w:val="2"/>
          <w:numId w:val="16"/>
        </w:numPr>
        <w:spacing w:after="0" w:line="240" w:lineRule="auto"/>
        <w:jc w:val="both"/>
        <w:rPr>
          <w:rFonts w:ascii="Times New Roman" w:eastAsia="Times New Roman" w:hAnsi="Times New Roman" w:cs="Times New Roman"/>
          <w:color w:val="000000" w:themeColor="text1"/>
          <w:sz w:val="24"/>
          <w:szCs w:val="24"/>
          <w:lang w:eastAsia="ro-RO"/>
        </w:rPr>
      </w:pPr>
      <w:r w:rsidRPr="00FA52B6">
        <w:rPr>
          <w:rFonts w:ascii="Times New Roman" w:eastAsia="Times New Roman" w:hAnsi="Times New Roman" w:cs="Times New Roman"/>
          <w:i/>
          <w:color w:val="000000" w:themeColor="text1"/>
          <w:sz w:val="24"/>
          <w:szCs w:val="24"/>
          <w:lang w:eastAsia="ro-RO"/>
        </w:rPr>
        <w:t>A</w:t>
      </w:r>
      <w:r w:rsidR="00151453" w:rsidRPr="00FA52B6">
        <w:rPr>
          <w:rFonts w:ascii="Times New Roman" w:eastAsia="Times New Roman" w:hAnsi="Times New Roman" w:cs="Times New Roman"/>
          <w:i/>
          <w:color w:val="000000" w:themeColor="text1"/>
          <w:sz w:val="24"/>
          <w:szCs w:val="24"/>
          <w:lang w:eastAsia="ro-RO"/>
        </w:rPr>
        <w:t>cord de parteneriat între UPJ şi persoana juridică finanţatoare, de exemplu Asociaţia de părinţi, din care să reiasă finanţarea prin donaţie (dacă UPJ a ales această variantă de finanţare),</w:t>
      </w:r>
    </w:p>
    <w:p w:rsidR="00151453" w:rsidRPr="00FA52B6" w:rsidRDefault="009652BD" w:rsidP="000831AC">
      <w:pPr>
        <w:pStyle w:val="ListParagraph"/>
        <w:numPr>
          <w:ilvl w:val="2"/>
          <w:numId w:val="16"/>
        </w:numPr>
        <w:spacing w:after="0" w:line="240" w:lineRule="auto"/>
        <w:jc w:val="both"/>
        <w:rPr>
          <w:rFonts w:ascii="Times New Roman" w:eastAsia="Times New Roman" w:hAnsi="Times New Roman" w:cs="Times New Roman"/>
          <w:color w:val="000000" w:themeColor="text1"/>
          <w:sz w:val="24"/>
          <w:szCs w:val="24"/>
          <w:lang w:eastAsia="ro-RO"/>
        </w:rPr>
      </w:pPr>
      <w:r w:rsidRPr="00FA52B6">
        <w:rPr>
          <w:rFonts w:ascii="Times New Roman" w:eastAsia="Times New Roman" w:hAnsi="Times New Roman" w:cs="Times New Roman"/>
          <w:i/>
          <w:color w:val="000000" w:themeColor="text1"/>
          <w:sz w:val="24"/>
          <w:szCs w:val="24"/>
          <w:lang w:eastAsia="ro-RO"/>
        </w:rPr>
        <w:t>C</w:t>
      </w:r>
      <w:r w:rsidR="00151453" w:rsidRPr="00FA52B6">
        <w:rPr>
          <w:rFonts w:ascii="Times New Roman" w:eastAsia="Times New Roman" w:hAnsi="Times New Roman" w:cs="Times New Roman"/>
          <w:i/>
          <w:color w:val="000000" w:themeColor="text1"/>
          <w:sz w:val="24"/>
          <w:szCs w:val="24"/>
          <w:lang w:eastAsia="ro-RO"/>
        </w:rPr>
        <w:t xml:space="preserve">ontracte de prestări servicii între UPJ şi persoanele fizice autorizate (cadre didactice), pentru plata cadrelor didactice, dacă plata serviciilor se păstrează prin </w:t>
      </w:r>
      <w:r w:rsidR="00776C85" w:rsidRPr="00FA52B6">
        <w:rPr>
          <w:rFonts w:ascii="Times New Roman" w:eastAsia="Times New Roman" w:hAnsi="Times New Roman" w:cs="Times New Roman"/>
          <w:i/>
          <w:color w:val="000000" w:themeColor="text1"/>
          <w:sz w:val="24"/>
          <w:szCs w:val="24"/>
          <w:lang w:eastAsia="ro-RO"/>
        </w:rPr>
        <w:t>contabilitatea</w:t>
      </w:r>
      <w:r w:rsidR="00151453" w:rsidRPr="00FA52B6">
        <w:rPr>
          <w:rFonts w:ascii="Times New Roman" w:eastAsia="Times New Roman" w:hAnsi="Times New Roman" w:cs="Times New Roman"/>
          <w:i/>
          <w:color w:val="000000" w:themeColor="text1"/>
          <w:sz w:val="24"/>
          <w:szCs w:val="24"/>
          <w:lang w:eastAsia="ro-RO"/>
        </w:rPr>
        <w:t xml:space="preserve"> UPJ (dacă UPJ a ales această variantă de finanţare),</w:t>
      </w:r>
    </w:p>
    <w:p w:rsidR="00151453" w:rsidRPr="00FA52B6" w:rsidRDefault="00620720" w:rsidP="000831AC">
      <w:pPr>
        <w:pStyle w:val="ListParagraph"/>
        <w:numPr>
          <w:ilvl w:val="2"/>
          <w:numId w:val="16"/>
        </w:numPr>
        <w:spacing w:after="0" w:line="240" w:lineRule="auto"/>
        <w:jc w:val="both"/>
        <w:rPr>
          <w:rFonts w:ascii="Times New Roman" w:eastAsia="Times New Roman" w:hAnsi="Times New Roman" w:cs="Times New Roman"/>
          <w:color w:val="000000" w:themeColor="text1"/>
          <w:sz w:val="24"/>
          <w:szCs w:val="24"/>
          <w:lang w:eastAsia="ro-RO"/>
        </w:rPr>
      </w:pPr>
      <w:r w:rsidRPr="00FA52B6">
        <w:rPr>
          <w:rFonts w:ascii="Times New Roman" w:eastAsia="Times New Roman" w:hAnsi="Times New Roman" w:cs="Times New Roman"/>
          <w:i/>
          <w:color w:val="000000" w:themeColor="text1"/>
          <w:sz w:val="24"/>
          <w:szCs w:val="24"/>
          <w:lang w:eastAsia="ro-RO"/>
        </w:rPr>
        <w:t>C</w:t>
      </w:r>
      <w:r w:rsidR="00151453" w:rsidRPr="00FA52B6">
        <w:rPr>
          <w:rFonts w:ascii="Times New Roman" w:eastAsia="Times New Roman" w:hAnsi="Times New Roman" w:cs="Times New Roman"/>
          <w:i/>
          <w:color w:val="000000" w:themeColor="text1"/>
          <w:sz w:val="24"/>
          <w:szCs w:val="24"/>
          <w:lang w:eastAsia="ro-RO"/>
        </w:rPr>
        <w:t>ontracte de sponsorizare cu operatori economici, persoane fizice sau juridice  din ţară sau străinătate, cu respectarea legii,</w:t>
      </w:r>
    </w:p>
    <w:p w:rsidR="008165E7" w:rsidRPr="00FA52B6" w:rsidRDefault="00F47063" w:rsidP="000831AC">
      <w:pPr>
        <w:pStyle w:val="ListParagraph"/>
        <w:numPr>
          <w:ilvl w:val="1"/>
          <w:numId w:val="16"/>
        </w:numPr>
        <w:spacing w:after="0" w:line="240" w:lineRule="auto"/>
        <w:jc w:val="both"/>
        <w:rPr>
          <w:rFonts w:ascii="Times New Roman" w:eastAsia="Times New Roman" w:hAnsi="Times New Roman" w:cs="Times New Roman"/>
          <w:color w:val="000000" w:themeColor="text1"/>
          <w:sz w:val="24"/>
          <w:szCs w:val="24"/>
          <w:lang w:eastAsia="ro-RO"/>
        </w:rPr>
      </w:pPr>
      <w:r w:rsidRPr="00FA52B6">
        <w:rPr>
          <w:rFonts w:ascii="Times New Roman" w:eastAsia="Times New Roman" w:hAnsi="Times New Roman" w:cs="Times New Roman"/>
          <w:i/>
          <w:color w:val="000000" w:themeColor="text1"/>
          <w:sz w:val="24"/>
          <w:szCs w:val="24"/>
          <w:lang w:eastAsia="ro-RO"/>
        </w:rPr>
        <w:t>prin</w:t>
      </w:r>
      <w:r w:rsidR="00200D98" w:rsidRPr="00FA52B6">
        <w:rPr>
          <w:rFonts w:ascii="Times New Roman" w:eastAsia="Times New Roman" w:hAnsi="Times New Roman" w:cs="Times New Roman"/>
          <w:i/>
          <w:color w:val="000000" w:themeColor="text1"/>
          <w:sz w:val="24"/>
          <w:szCs w:val="24"/>
          <w:lang w:eastAsia="ro-RO"/>
        </w:rPr>
        <w:t>tr-un</w:t>
      </w:r>
      <w:r w:rsidRPr="00FA52B6">
        <w:rPr>
          <w:rFonts w:ascii="Times New Roman" w:eastAsia="Times New Roman" w:hAnsi="Times New Roman" w:cs="Times New Roman"/>
          <w:i/>
          <w:color w:val="000000" w:themeColor="text1"/>
          <w:sz w:val="24"/>
          <w:szCs w:val="24"/>
          <w:lang w:eastAsia="ro-RO"/>
        </w:rPr>
        <w:t xml:space="preserve"> cont UPJ </w:t>
      </w:r>
      <w:r w:rsidR="00C51634" w:rsidRPr="00FA52B6">
        <w:rPr>
          <w:rFonts w:ascii="Times New Roman" w:eastAsia="Times New Roman" w:hAnsi="Times New Roman" w:cs="Times New Roman"/>
          <w:i/>
          <w:color w:val="000000" w:themeColor="text1"/>
          <w:sz w:val="24"/>
          <w:szCs w:val="24"/>
          <w:lang w:eastAsia="ro-RO"/>
        </w:rPr>
        <w:t xml:space="preserve">dedicat </w:t>
      </w:r>
      <w:r w:rsidR="00200D98" w:rsidRPr="00FA52B6">
        <w:rPr>
          <w:rFonts w:ascii="Times New Roman" w:eastAsia="Times New Roman" w:hAnsi="Times New Roman" w:cs="Times New Roman"/>
          <w:i/>
          <w:color w:val="000000" w:themeColor="text1"/>
          <w:sz w:val="24"/>
          <w:szCs w:val="24"/>
          <w:lang w:eastAsia="ro-RO"/>
        </w:rPr>
        <w:t xml:space="preserve">având în </w:t>
      </w:r>
      <w:r w:rsidR="00FA52B6" w:rsidRPr="00FA52B6">
        <w:rPr>
          <w:rFonts w:ascii="Times New Roman" w:eastAsia="Times New Roman" w:hAnsi="Times New Roman" w:cs="Times New Roman"/>
          <w:i/>
          <w:color w:val="000000" w:themeColor="text1"/>
          <w:sz w:val="24"/>
          <w:szCs w:val="24"/>
          <w:lang w:eastAsia="ro-RO"/>
        </w:rPr>
        <w:t>v</w:t>
      </w:r>
      <w:r w:rsidR="00200D98" w:rsidRPr="00FA52B6">
        <w:rPr>
          <w:rFonts w:ascii="Times New Roman" w:eastAsia="Times New Roman" w:hAnsi="Times New Roman" w:cs="Times New Roman"/>
          <w:i/>
          <w:color w:val="000000" w:themeColor="text1"/>
          <w:sz w:val="24"/>
          <w:szCs w:val="24"/>
          <w:lang w:eastAsia="ro-RO"/>
        </w:rPr>
        <w:t>edere susţinerea proiectului d</w:t>
      </w:r>
      <w:r w:rsidR="00FC1CD4" w:rsidRPr="00FA52B6">
        <w:rPr>
          <w:rFonts w:ascii="Times New Roman" w:eastAsia="Times New Roman" w:hAnsi="Times New Roman" w:cs="Times New Roman"/>
          <w:i/>
          <w:color w:val="000000" w:themeColor="text1"/>
          <w:sz w:val="24"/>
          <w:szCs w:val="24"/>
          <w:lang w:eastAsia="ro-RO"/>
        </w:rPr>
        <w:t>in fonduri structurale europene, prin cofinanţarea APL</w:t>
      </w:r>
    </w:p>
    <w:p w:rsidR="008165E7" w:rsidRPr="00FA52B6" w:rsidRDefault="002476EE" w:rsidP="000831AC">
      <w:pPr>
        <w:pStyle w:val="ListParagraph"/>
        <w:numPr>
          <w:ilvl w:val="2"/>
          <w:numId w:val="16"/>
        </w:numPr>
        <w:spacing w:after="0" w:line="240" w:lineRule="auto"/>
        <w:jc w:val="both"/>
        <w:rPr>
          <w:rFonts w:ascii="Times New Roman" w:eastAsia="Times New Roman" w:hAnsi="Times New Roman" w:cs="Times New Roman"/>
          <w:color w:val="000000" w:themeColor="text1"/>
          <w:sz w:val="24"/>
          <w:szCs w:val="24"/>
          <w:lang w:eastAsia="ro-RO"/>
        </w:rPr>
      </w:pPr>
      <w:r w:rsidRPr="00FA52B6">
        <w:rPr>
          <w:rFonts w:ascii="Times New Roman" w:eastAsia="Times New Roman" w:hAnsi="Times New Roman" w:cs="Times New Roman"/>
          <w:i/>
          <w:color w:val="000000" w:themeColor="text1"/>
          <w:sz w:val="24"/>
          <w:szCs w:val="24"/>
          <w:lang w:eastAsia="ro-RO"/>
        </w:rPr>
        <w:lastRenderedPageBreak/>
        <w:t>A</w:t>
      </w:r>
      <w:r w:rsidR="008165E7" w:rsidRPr="00FA52B6">
        <w:rPr>
          <w:rFonts w:ascii="Times New Roman" w:eastAsia="Times New Roman" w:hAnsi="Times New Roman" w:cs="Times New Roman"/>
          <w:i/>
          <w:color w:val="000000" w:themeColor="text1"/>
          <w:sz w:val="24"/>
          <w:szCs w:val="24"/>
          <w:lang w:eastAsia="ro-RO"/>
        </w:rPr>
        <w:t xml:space="preserve">cord de parteneriat între UPJ şi </w:t>
      </w:r>
      <w:r w:rsidR="007346AF" w:rsidRPr="00FA52B6">
        <w:rPr>
          <w:rFonts w:ascii="Times New Roman" w:eastAsia="Times New Roman" w:hAnsi="Times New Roman" w:cs="Times New Roman"/>
          <w:i/>
          <w:color w:val="000000" w:themeColor="text1"/>
          <w:sz w:val="24"/>
          <w:szCs w:val="24"/>
          <w:lang w:eastAsia="ro-RO"/>
        </w:rPr>
        <w:t>APL</w:t>
      </w:r>
      <w:r w:rsidR="008165E7" w:rsidRPr="00FA52B6">
        <w:rPr>
          <w:rFonts w:ascii="Times New Roman" w:eastAsia="Times New Roman" w:hAnsi="Times New Roman" w:cs="Times New Roman"/>
          <w:i/>
          <w:color w:val="000000" w:themeColor="text1"/>
          <w:sz w:val="24"/>
          <w:szCs w:val="24"/>
          <w:lang w:eastAsia="ro-RO"/>
        </w:rPr>
        <w:t xml:space="preserve"> (dacă UPJ a ales această variantă de finanţare),</w:t>
      </w:r>
    </w:p>
    <w:p w:rsidR="00040632" w:rsidRPr="00FA52B6" w:rsidRDefault="002476EE" w:rsidP="000831AC">
      <w:pPr>
        <w:pStyle w:val="ListParagraph"/>
        <w:numPr>
          <w:ilvl w:val="2"/>
          <w:numId w:val="16"/>
        </w:numPr>
        <w:spacing w:after="0" w:line="240" w:lineRule="auto"/>
        <w:jc w:val="both"/>
        <w:rPr>
          <w:rFonts w:ascii="Times New Roman" w:eastAsia="Times New Roman" w:hAnsi="Times New Roman" w:cs="Times New Roman"/>
          <w:color w:val="000000" w:themeColor="text1"/>
          <w:sz w:val="24"/>
          <w:szCs w:val="24"/>
          <w:lang w:eastAsia="ro-RO"/>
        </w:rPr>
      </w:pPr>
      <w:r w:rsidRPr="00FA52B6">
        <w:rPr>
          <w:rFonts w:ascii="Times New Roman" w:eastAsia="Times New Roman" w:hAnsi="Times New Roman" w:cs="Times New Roman"/>
          <w:i/>
          <w:color w:val="000000" w:themeColor="text1"/>
          <w:sz w:val="24"/>
          <w:szCs w:val="24"/>
          <w:lang w:eastAsia="ro-RO"/>
        </w:rPr>
        <w:t>C</w:t>
      </w:r>
      <w:r w:rsidR="008165E7" w:rsidRPr="00FA52B6">
        <w:rPr>
          <w:rFonts w:ascii="Times New Roman" w:eastAsia="Times New Roman" w:hAnsi="Times New Roman" w:cs="Times New Roman"/>
          <w:i/>
          <w:color w:val="000000" w:themeColor="text1"/>
          <w:sz w:val="24"/>
          <w:szCs w:val="24"/>
          <w:lang w:eastAsia="ro-RO"/>
        </w:rPr>
        <w:t xml:space="preserve">ontracte de prestări servicii între UPJ şi persoanele fizice autorizate (cadre didactice), pentru plata cadrelor didactice, dacă plata serviciilor se păstrează prin </w:t>
      </w:r>
      <w:r w:rsidR="00776C85" w:rsidRPr="00FA52B6">
        <w:rPr>
          <w:rFonts w:ascii="Times New Roman" w:eastAsia="Times New Roman" w:hAnsi="Times New Roman" w:cs="Times New Roman"/>
          <w:i/>
          <w:color w:val="000000" w:themeColor="text1"/>
          <w:sz w:val="24"/>
          <w:szCs w:val="24"/>
          <w:lang w:eastAsia="ro-RO"/>
        </w:rPr>
        <w:t>contabilitatea</w:t>
      </w:r>
      <w:r w:rsidR="008165E7" w:rsidRPr="00FA52B6">
        <w:rPr>
          <w:rFonts w:ascii="Times New Roman" w:eastAsia="Times New Roman" w:hAnsi="Times New Roman" w:cs="Times New Roman"/>
          <w:i/>
          <w:color w:val="000000" w:themeColor="text1"/>
          <w:sz w:val="24"/>
          <w:szCs w:val="24"/>
          <w:lang w:eastAsia="ro-RO"/>
        </w:rPr>
        <w:t xml:space="preserve"> UPJ (dacă UPJ a ales această variantă de finanţare),</w:t>
      </w:r>
    </w:p>
    <w:p w:rsidR="00411BA7" w:rsidRPr="00FA52B6" w:rsidRDefault="00411BA7" w:rsidP="000831AC">
      <w:pPr>
        <w:pStyle w:val="ListParagraph"/>
        <w:numPr>
          <w:ilvl w:val="1"/>
          <w:numId w:val="16"/>
        </w:numPr>
        <w:spacing w:after="0" w:line="240" w:lineRule="auto"/>
        <w:jc w:val="both"/>
        <w:rPr>
          <w:rFonts w:ascii="Times New Roman" w:eastAsia="Times New Roman" w:hAnsi="Times New Roman" w:cs="Times New Roman"/>
          <w:color w:val="000000" w:themeColor="text1"/>
          <w:sz w:val="24"/>
          <w:szCs w:val="24"/>
          <w:lang w:eastAsia="ro-RO"/>
        </w:rPr>
      </w:pPr>
      <w:r w:rsidRPr="00FA52B6">
        <w:rPr>
          <w:rFonts w:ascii="Times New Roman" w:eastAsia="Times New Roman" w:hAnsi="Times New Roman" w:cs="Times New Roman"/>
          <w:i/>
          <w:color w:val="000000" w:themeColor="text1"/>
          <w:sz w:val="24"/>
          <w:szCs w:val="24"/>
          <w:lang w:eastAsia="ro-RO"/>
        </w:rPr>
        <w:t>prin contul Asociaţiei de părinţi din unitate</w:t>
      </w:r>
      <w:r w:rsidR="00310BBB" w:rsidRPr="00FA52B6">
        <w:rPr>
          <w:rFonts w:ascii="Times New Roman" w:eastAsia="Times New Roman" w:hAnsi="Times New Roman" w:cs="Times New Roman"/>
          <w:i/>
          <w:color w:val="000000" w:themeColor="text1"/>
          <w:sz w:val="24"/>
          <w:szCs w:val="24"/>
          <w:lang w:eastAsia="ro-RO"/>
        </w:rPr>
        <w:t>, dacă a</w:t>
      </w:r>
      <w:r w:rsidR="00577695" w:rsidRPr="00FA52B6">
        <w:rPr>
          <w:rFonts w:ascii="Times New Roman" w:eastAsia="Times New Roman" w:hAnsi="Times New Roman" w:cs="Times New Roman"/>
          <w:i/>
          <w:color w:val="000000" w:themeColor="text1"/>
          <w:sz w:val="24"/>
          <w:szCs w:val="24"/>
          <w:lang w:eastAsia="ro-RO"/>
        </w:rPr>
        <w:t>s</w:t>
      </w:r>
      <w:r w:rsidR="00310BBB" w:rsidRPr="00FA52B6">
        <w:rPr>
          <w:rFonts w:ascii="Times New Roman" w:eastAsia="Times New Roman" w:hAnsi="Times New Roman" w:cs="Times New Roman"/>
          <w:i/>
          <w:color w:val="000000" w:themeColor="text1"/>
          <w:sz w:val="24"/>
          <w:szCs w:val="24"/>
          <w:lang w:eastAsia="ro-RO"/>
        </w:rPr>
        <w:t>ociaţia şi-a asumat acest lucru</w:t>
      </w:r>
    </w:p>
    <w:p w:rsidR="00577695" w:rsidRPr="00FA52B6" w:rsidRDefault="002476EE" w:rsidP="000831AC">
      <w:pPr>
        <w:pStyle w:val="ListParagraph"/>
        <w:numPr>
          <w:ilvl w:val="2"/>
          <w:numId w:val="16"/>
        </w:numPr>
        <w:spacing w:after="0" w:line="240" w:lineRule="auto"/>
        <w:jc w:val="both"/>
        <w:rPr>
          <w:rFonts w:ascii="Times New Roman" w:eastAsia="Times New Roman" w:hAnsi="Times New Roman" w:cs="Times New Roman"/>
          <w:color w:val="000000" w:themeColor="text1"/>
          <w:sz w:val="24"/>
          <w:szCs w:val="24"/>
          <w:lang w:eastAsia="ro-RO"/>
        </w:rPr>
      </w:pPr>
      <w:r w:rsidRPr="00FA52B6">
        <w:rPr>
          <w:rFonts w:ascii="Times New Roman" w:eastAsia="Times New Roman" w:hAnsi="Times New Roman" w:cs="Times New Roman"/>
          <w:i/>
          <w:color w:val="000000" w:themeColor="text1"/>
          <w:sz w:val="24"/>
          <w:szCs w:val="24"/>
          <w:lang w:eastAsia="ro-RO"/>
        </w:rPr>
        <w:t>C</w:t>
      </w:r>
      <w:r w:rsidR="00577695" w:rsidRPr="00FA52B6">
        <w:rPr>
          <w:rFonts w:ascii="Times New Roman" w:eastAsia="Times New Roman" w:hAnsi="Times New Roman" w:cs="Times New Roman"/>
          <w:i/>
          <w:color w:val="000000" w:themeColor="text1"/>
          <w:sz w:val="24"/>
          <w:szCs w:val="24"/>
          <w:lang w:eastAsia="ro-RO"/>
        </w:rPr>
        <w:t>ontracte de prestări servicii între persoanele juridice finanţatoare, de exemplu: Asociaţia de părinţi şi persoanele fizice autorizate (cadre didactice), pentru plata directă din contabilitatea asociaţiei  (dacă UPJ a ales această variantă de finanţare),</w:t>
      </w:r>
    </w:p>
    <w:p w:rsidR="00411BA7" w:rsidRPr="00DD1BE5" w:rsidRDefault="00411BA7" w:rsidP="000831AC">
      <w:pPr>
        <w:spacing w:after="0" w:line="240" w:lineRule="auto"/>
        <w:ind w:left="1416"/>
        <w:jc w:val="both"/>
        <w:rPr>
          <w:rFonts w:ascii="Times New Roman" w:eastAsia="Times New Roman" w:hAnsi="Times New Roman" w:cs="Times New Roman"/>
          <w:b/>
          <w:i/>
          <w:color w:val="000000" w:themeColor="text1"/>
          <w:sz w:val="24"/>
          <w:szCs w:val="24"/>
          <w:lang w:eastAsia="ro-RO"/>
        </w:rPr>
      </w:pPr>
      <w:r w:rsidRPr="00DD1BE5">
        <w:rPr>
          <w:rFonts w:ascii="Times New Roman" w:eastAsia="Times New Roman" w:hAnsi="Times New Roman" w:cs="Times New Roman"/>
          <w:b/>
          <w:i/>
          <w:color w:val="000000" w:themeColor="text1"/>
          <w:sz w:val="24"/>
          <w:szCs w:val="24"/>
          <w:lang w:eastAsia="ro-RO"/>
        </w:rPr>
        <w:t xml:space="preserve">Modalitatea </w:t>
      </w:r>
      <w:r w:rsidR="00BB4248" w:rsidRPr="00DD1BE5">
        <w:rPr>
          <w:rFonts w:ascii="Times New Roman" w:eastAsia="Times New Roman" w:hAnsi="Times New Roman" w:cs="Times New Roman"/>
          <w:b/>
          <w:i/>
          <w:color w:val="000000" w:themeColor="text1"/>
          <w:sz w:val="24"/>
          <w:szCs w:val="24"/>
          <w:lang w:eastAsia="ro-RO"/>
        </w:rPr>
        <w:t>aleasă se va preciza expl</w:t>
      </w:r>
      <w:r w:rsidR="002C4934" w:rsidRPr="00DD1BE5">
        <w:rPr>
          <w:rFonts w:ascii="Times New Roman" w:eastAsia="Times New Roman" w:hAnsi="Times New Roman" w:cs="Times New Roman"/>
          <w:b/>
          <w:i/>
          <w:color w:val="000000" w:themeColor="text1"/>
          <w:sz w:val="24"/>
          <w:szCs w:val="24"/>
          <w:lang w:eastAsia="ro-RO"/>
        </w:rPr>
        <w:t>icit în regulamentul intern al P</w:t>
      </w:r>
      <w:r w:rsidR="00BB4248" w:rsidRPr="00DD1BE5">
        <w:rPr>
          <w:rFonts w:ascii="Times New Roman" w:eastAsia="Times New Roman" w:hAnsi="Times New Roman" w:cs="Times New Roman"/>
          <w:b/>
          <w:i/>
          <w:color w:val="000000" w:themeColor="text1"/>
          <w:sz w:val="24"/>
          <w:szCs w:val="24"/>
          <w:lang w:eastAsia="ro-RO"/>
        </w:rPr>
        <w:t>rogramului</w:t>
      </w:r>
      <w:r w:rsidR="0039426A" w:rsidRPr="00DD1BE5">
        <w:rPr>
          <w:rFonts w:ascii="Times New Roman" w:eastAsia="Times New Roman" w:hAnsi="Times New Roman" w:cs="Times New Roman"/>
          <w:b/>
          <w:i/>
          <w:color w:val="000000" w:themeColor="text1"/>
          <w:sz w:val="24"/>
          <w:szCs w:val="24"/>
          <w:lang w:eastAsia="ro-RO"/>
        </w:rPr>
        <w:t>!</w:t>
      </w:r>
    </w:p>
    <w:p w:rsidR="00DE5913" w:rsidRPr="00DD1BE5" w:rsidRDefault="006F1308" w:rsidP="000831AC">
      <w:pPr>
        <w:pStyle w:val="ListParagraph"/>
        <w:numPr>
          <w:ilvl w:val="0"/>
          <w:numId w:val="16"/>
        </w:numPr>
        <w:spacing w:after="0" w:line="240" w:lineRule="auto"/>
        <w:jc w:val="both"/>
        <w:rPr>
          <w:rFonts w:ascii="Times New Roman" w:eastAsia="Times New Roman" w:hAnsi="Times New Roman" w:cs="Times New Roman"/>
          <w:b/>
          <w:color w:val="000000" w:themeColor="text1"/>
          <w:sz w:val="24"/>
          <w:szCs w:val="24"/>
          <w:lang w:eastAsia="ro-RO"/>
        </w:rPr>
      </w:pPr>
      <w:r w:rsidRPr="00DD1BE5">
        <w:rPr>
          <w:rFonts w:ascii="Times New Roman" w:eastAsia="Times New Roman" w:hAnsi="Times New Roman" w:cs="Times New Roman"/>
          <w:b/>
          <w:i/>
          <w:color w:val="000000" w:themeColor="text1"/>
          <w:sz w:val="24"/>
          <w:szCs w:val="24"/>
          <w:lang w:eastAsia="ro-RO"/>
        </w:rPr>
        <w:t>C</w:t>
      </w:r>
      <w:r w:rsidR="00DE5913" w:rsidRPr="00DD1BE5">
        <w:rPr>
          <w:rFonts w:ascii="Times New Roman" w:eastAsia="Times New Roman" w:hAnsi="Times New Roman" w:cs="Times New Roman"/>
          <w:b/>
          <w:i/>
          <w:color w:val="000000" w:themeColor="text1"/>
          <w:sz w:val="24"/>
          <w:szCs w:val="24"/>
          <w:lang w:eastAsia="ro-RO"/>
        </w:rPr>
        <w:t xml:space="preserve">ontracte de voluntariat, conform legii (dacă UPJ a ales această variantă de derulare a Programului </w:t>
      </w:r>
      <w:r w:rsidR="004A49DC" w:rsidRPr="00DD1BE5">
        <w:rPr>
          <w:rFonts w:ascii="Times New Roman" w:eastAsia="Times New Roman" w:hAnsi="Times New Roman" w:cs="Times New Roman"/>
          <w:b/>
          <w:i/>
          <w:color w:val="000000" w:themeColor="text1"/>
          <w:sz w:val="24"/>
          <w:szCs w:val="24"/>
          <w:lang w:eastAsia="ro-RO"/>
        </w:rPr>
        <w:t>SDS</w:t>
      </w:r>
      <w:r w:rsidR="00DE5913" w:rsidRPr="00DD1BE5">
        <w:rPr>
          <w:rFonts w:ascii="Times New Roman" w:eastAsia="Times New Roman" w:hAnsi="Times New Roman" w:cs="Times New Roman"/>
          <w:b/>
          <w:i/>
          <w:color w:val="000000" w:themeColor="text1"/>
          <w:sz w:val="24"/>
          <w:szCs w:val="24"/>
          <w:lang w:eastAsia="ro-RO"/>
        </w:rPr>
        <w:t>)</w:t>
      </w:r>
      <w:r w:rsidR="00646B93" w:rsidRPr="00DD1BE5">
        <w:rPr>
          <w:rFonts w:ascii="Times New Roman" w:eastAsia="Times New Roman" w:hAnsi="Times New Roman" w:cs="Times New Roman"/>
          <w:b/>
          <w:i/>
          <w:color w:val="000000" w:themeColor="text1"/>
          <w:sz w:val="24"/>
          <w:szCs w:val="24"/>
          <w:lang w:eastAsia="ro-RO"/>
        </w:rPr>
        <w:t xml:space="preserve">. Dacă UPJ alege această variantă, adică aceea de a derula Programul </w:t>
      </w:r>
      <w:r w:rsidR="004A49DC" w:rsidRPr="00DD1BE5">
        <w:rPr>
          <w:rFonts w:ascii="Times New Roman" w:eastAsia="Times New Roman" w:hAnsi="Times New Roman" w:cs="Times New Roman"/>
          <w:b/>
          <w:i/>
          <w:color w:val="000000" w:themeColor="text1"/>
          <w:sz w:val="24"/>
          <w:szCs w:val="24"/>
          <w:lang w:eastAsia="ro-RO"/>
        </w:rPr>
        <w:t>SDS</w:t>
      </w:r>
      <w:r w:rsidR="00646B93" w:rsidRPr="00DD1BE5">
        <w:rPr>
          <w:rFonts w:ascii="Times New Roman" w:eastAsia="Times New Roman" w:hAnsi="Times New Roman" w:cs="Times New Roman"/>
          <w:b/>
          <w:i/>
          <w:color w:val="000000" w:themeColor="text1"/>
          <w:sz w:val="24"/>
          <w:szCs w:val="24"/>
          <w:lang w:eastAsia="ro-RO"/>
        </w:rPr>
        <w:t xml:space="preserve"> fără niciun fel de plată, </w:t>
      </w:r>
      <w:r w:rsidR="00373905" w:rsidRPr="00DD1BE5">
        <w:rPr>
          <w:rFonts w:ascii="Times New Roman" w:eastAsia="Times New Roman" w:hAnsi="Times New Roman" w:cs="Times New Roman"/>
          <w:b/>
          <w:i/>
          <w:color w:val="000000" w:themeColor="text1"/>
          <w:sz w:val="24"/>
          <w:szCs w:val="24"/>
          <w:lang w:eastAsia="ro-RO"/>
        </w:rPr>
        <w:t xml:space="preserve">fără remuneraţie, </w:t>
      </w:r>
      <w:r w:rsidR="00646B93" w:rsidRPr="00DD1BE5">
        <w:rPr>
          <w:rFonts w:ascii="Times New Roman" w:eastAsia="Times New Roman" w:hAnsi="Times New Roman" w:cs="Times New Roman"/>
          <w:b/>
          <w:i/>
          <w:color w:val="000000" w:themeColor="text1"/>
          <w:sz w:val="24"/>
          <w:szCs w:val="24"/>
          <w:lang w:eastAsia="ro-RO"/>
        </w:rPr>
        <w:t>dovezile cu plăţile nu sunt necesare</w:t>
      </w:r>
      <w:r w:rsidR="00296097" w:rsidRPr="00DD1BE5">
        <w:rPr>
          <w:rFonts w:ascii="Times New Roman" w:eastAsia="Times New Roman" w:hAnsi="Times New Roman" w:cs="Times New Roman"/>
          <w:b/>
          <w:i/>
          <w:color w:val="000000" w:themeColor="text1"/>
          <w:sz w:val="24"/>
          <w:szCs w:val="24"/>
          <w:lang w:eastAsia="ro-RO"/>
        </w:rPr>
        <w:t>, dar va fi necesar</w:t>
      </w:r>
      <w:r w:rsidR="00A373B4" w:rsidRPr="00DD1BE5">
        <w:rPr>
          <w:rFonts w:ascii="Times New Roman" w:eastAsia="Times New Roman" w:hAnsi="Times New Roman" w:cs="Times New Roman"/>
          <w:b/>
          <w:i/>
          <w:color w:val="000000" w:themeColor="text1"/>
          <w:sz w:val="24"/>
          <w:szCs w:val="24"/>
          <w:lang w:eastAsia="ro-RO"/>
        </w:rPr>
        <w:t>ă</w:t>
      </w:r>
      <w:r w:rsidR="00805711" w:rsidRPr="00DD1BE5">
        <w:rPr>
          <w:rFonts w:ascii="Times New Roman" w:eastAsia="Times New Roman" w:hAnsi="Times New Roman" w:cs="Times New Roman"/>
          <w:b/>
          <w:i/>
          <w:color w:val="000000" w:themeColor="text1"/>
          <w:sz w:val="24"/>
          <w:szCs w:val="24"/>
          <w:lang w:eastAsia="ro-RO"/>
        </w:rPr>
        <w:t xml:space="preserve"> </w:t>
      </w:r>
      <w:r w:rsidR="00A373B4" w:rsidRPr="00DD1BE5">
        <w:rPr>
          <w:rFonts w:ascii="Times New Roman" w:eastAsia="Times New Roman" w:hAnsi="Times New Roman" w:cs="Times New Roman"/>
          <w:b/>
          <w:i/>
          <w:color w:val="000000" w:themeColor="text1"/>
          <w:sz w:val="24"/>
          <w:szCs w:val="24"/>
          <w:lang w:eastAsia="ro-RO"/>
        </w:rPr>
        <w:t>declaraţia</w:t>
      </w:r>
      <w:r w:rsidR="00801B7A" w:rsidRPr="00DD1BE5">
        <w:rPr>
          <w:rFonts w:ascii="Times New Roman" w:eastAsia="Times New Roman" w:hAnsi="Times New Roman" w:cs="Times New Roman"/>
          <w:b/>
          <w:i/>
          <w:color w:val="000000" w:themeColor="text1"/>
          <w:sz w:val="24"/>
          <w:szCs w:val="24"/>
          <w:lang w:eastAsia="ro-RO"/>
        </w:rPr>
        <w:t xml:space="preserve"> D care-şi asumă derularea acestui Program astfel, </w:t>
      </w:r>
      <w:r w:rsidR="00A373B4" w:rsidRPr="00DD1BE5">
        <w:rPr>
          <w:rFonts w:ascii="Times New Roman" w:eastAsia="Times New Roman" w:hAnsi="Times New Roman" w:cs="Times New Roman"/>
          <w:b/>
          <w:i/>
          <w:color w:val="000000" w:themeColor="text1"/>
          <w:sz w:val="24"/>
          <w:szCs w:val="24"/>
          <w:lang w:eastAsia="ro-RO"/>
        </w:rPr>
        <w:t>supunându-se în acest caz rigorilor art. 292 (fals în declaraţii) din Codul Penal al României</w:t>
      </w:r>
      <w:r w:rsidR="00DE5913" w:rsidRPr="00DD1BE5">
        <w:rPr>
          <w:rFonts w:ascii="Times New Roman" w:eastAsia="Times New Roman" w:hAnsi="Times New Roman" w:cs="Times New Roman"/>
          <w:b/>
          <w:i/>
          <w:color w:val="000000" w:themeColor="text1"/>
          <w:sz w:val="24"/>
          <w:szCs w:val="24"/>
          <w:lang w:eastAsia="ro-RO"/>
        </w:rPr>
        <w:t>,</w:t>
      </w:r>
    </w:p>
    <w:p w:rsidR="00BE152E" w:rsidRPr="00C1465B" w:rsidRDefault="002D394C"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DD1BE5">
        <w:rPr>
          <w:rFonts w:ascii="Times New Roman" w:eastAsia="Times New Roman" w:hAnsi="Times New Roman" w:cs="Times New Roman"/>
          <w:i/>
          <w:color w:val="000000" w:themeColor="text1"/>
          <w:sz w:val="24"/>
          <w:szCs w:val="24"/>
          <w:lang w:eastAsia="ro-RO"/>
        </w:rPr>
        <w:t>A</w:t>
      </w:r>
      <w:r w:rsidR="00BE152E" w:rsidRPr="00DD1BE5">
        <w:rPr>
          <w:rFonts w:ascii="Times New Roman" w:eastAsia="Times New Roman" w:hAnsi="Times New Roman" w:cs="Times New Roman"/>
          <w:i/>
          <w:color w:val="000000" w:themeColor="text1"/>
          <w:sz w:val="24"/>
          <w:szCs w:val="24"/>
          <w:lang w:eastAsia="ro-RO"/>
        </w:rPr>
        <w:t>corduri de parteneriat ce urmează a se încheia cu instituţii care pot furniza servicii</w:t>
      </w:r>
      <w:r w:rsidR="00BE152E" w:rsidRPr="00C1465B">
        <w:rPr>
          <w:rFonts w:ascii="Times New Roman" w:eastAsia="Times New Roman" w:hAnsi="Times New Roman" w:cs="Times New Roman"/>
          <w:i/>
          <w:color w:val="000000" w:themeColor="text1"/>
          <w:sz w:val="24"/>
          <w:szCs w:val="24"/>
          <w:lang w:eastAsia="ro-RO"/>
        </w:rPr>
        <w:t xml:space="preserve"> educaţionale şi organizaţii neguvernamentale, dacă e cazul</w:t>
      </w:r>
      <w:r w:rsidR="003C0DBD">
        <w:rPr>
          <w:rFonts w:ascii="Times New Roman" w:eastAsia="Times New Roman" w:hAnsi="Times New Roman" w:cs="Times New Roman"/>
          <w:i/>
          <w:color w:val="000000" w:themeColor="text1"/>
          <w:sz w:val="24"/>
          <w:szCs w:val="24"/>
          <w:lang w:eastAsia="ro-RO"/>
        </w:rPr>
        <w:t>,</w:t>
      </w:r>
    </w:p>
    <w:p w:rsidR="00B05CC5" w:rsidRPr="00C1465B" w:rsidRDefault="00CC016D" w:rsidP="000831AC">
      <w:pPr>
        <w:pStyle w:val="ListParagraph"/>
        <w:numPr>
          <w:ilvl w:val="0"/>
          <w:numId w:val="16"/>
        </w:numPr>
        <w:spacing w:after="0" w:line="240" w:lineRule="auto"/>
        <w:jc w:val="both"/>
        <w:rPr>
          <w:rFonts w:ascii="Times New Roman" w:eastAsia="Times New Roman" w:hAnsi="Times New Roman" w:cs="Times New Roman"/>
          <w:color w:val="000000" w:themeColor="text1"/>
          <w:sz w:val="24"/>
          <w:szCs w:val="24"/>
          <w:lang w:eastAsia="ro-RO"/>
        </w:rPr>
      </w:pPr>
      <w:r w:rsidRPr="00C1465B">
        <w:rPr>
          <w:rFonts w:ascii="Times New Roman" w:eastAsia="Times New Roman" w:hAnsi="Times New Roman" w:cs="Times New Roman"/>
          <w:i/>
          <w:color w:val="000000" w:themeColor="text1"/>
          <w:sz w:val="24"/>
          <w:szCs w:val="24"/>
          <w:lang w:eastAsia="ro-RO"/>
        </w:rPr>
        <w:t>alte modele specifice tipului de finanţare ales</w:t>
      </w:r>
      <w:r w:rsidR="00173284" w:rsidRPr="00C1465B">
        <w:rPr>
          <w:rFonts w:ascii="Times New Roman" w:eastAsia="Times New Roman" w:hAnsi="Times New Roman" w:cs="Times New Roman"/>
          <w:color w:val="000000" w:themeColor="text1"/>
          <w:sz w:val="24"/>
          <w:szCs w:val="24"/>
          <w:lang w:eastAsia="ro-RO"/>
        </w:rPr>
        <w:t>]</w:t>
      </w:r>
    </w:p>
    <w:p w:rsidR="008B6E8B" w:rsidRPr="00C1465B" w:rsidRDefault="002F3DFD" w:rsidP="000831AC">
      <w:pPr>
        <w:pStyle w:val="ListParagraph"/>
        <w:numPr>
          <w:ilvl w:val="0"/>
          <w:numId w:val="15"/>
        </w:numPr>
        <w:spacing w:after="0" w:line="240" w:lineRule="auto"/>
        <w:jc w:val="both"/>
        <w:rPr>
          <w:rFonts w:ascii="Times New Roman" w:eastAsia="Times New Roman" w:hAnsi="Times New Roman" w:cs="Times New Roman"/>
          <w:color w:val="000000" w:themeColor="text1"/>
          <w:sz w:val="24"/>
          <w:szCs w:val="24"/>
          <w:lang w:eastAsia="ro-RO"/>
        </w:rPr>
      </w:pPr>
      <w:r w:rsidRPr="00C1465B">
        <w:rPr>
          <w:rFonts w:ascii="Times New Roman" w:eastAsia="Times New Roman" w:hAnsi="Times New Roman" w:cs="Times New Roman"/>
          <w:color w:val="000000" w:themeColor="text1"/>
          <w:sz w:val="24"/>
          <w:szCs w:val="24"/>
          <w:lang w:eastAsia="ro-RO"/>
        </w:rPr>
        <w:t xml:space="preserve">Oferta Programului </w:t>
      </w:r>
      <w:r w:rsidR="004A49DC">
        <w:rPr>
          <w:rFonts w:ascii="Times New Roman" w:eastAsia="Times New Roman" w:hAnsi="Times New Roman" w:cs="Times New Roman"/>
          <w:color w:val="000000" w:themeColor="text1"/>
          <w:sz w:val="24"/>
          <w:szCs w:val="24"/>
          <w:lang w:eastAsia="ro-RO"/>
        </w:rPr>
        <w:t>SDS</w:t>
      </w:r>
      <w:r w:rsidR="00E60E30" w:rsidRPr="00C1465B">
        <w:rPr>
          <w:rFonts w:ascii="Times New Roman" w:eastAsia="Times New Roman" w:hAnsi="Times New Roman" w:cs="Times New Roman"/>
          <w:color w:val="000000" w:themeColor="text1"/>
          <w:sz w:val="24"/>
          <w:szCs w:val="24"/>
          <w:lang w:eastAsia="ro-RO"/>
        </w:rPr>
        <w:t>, organizată în pachete educaţionale</w:t>
      </w:r>
      <w:r w:rsidR="00091710" w:rsidRPr="00C1465B">
        <w:rPr>
          <w:rFonts w:ascii="Times New Roman" w:eastAsia="Times New Roman" w:hAnsi="Times New Roman" w:cs="Times New Roman"/>
          <w:color w:val="000000" w:themeColor="text1"/>
          <w:sz w:val="24"/>
          <w:szCs w:val="24"/>
          <w:lang w:eastAsia="ro-RO"/>
        </w:rPr>
        <w:t xml:space="preserve">, realizată de comisia din şcoală până la </w:t>
      </w:r>
      <w:r w:rsidR="00B15C01">
        <w:rPr>
          <w:rFonts w:ascii="Times New Roman" w:eastAsia="Times New Roman" w:hAnsi="Times New Roman" w:cs="Times New Roman"/>
          <w:color w:val="C00000"/>
          <w:sz w:val="24"/>
          <w:szCs w:val="24"/>
          <w:lang w:eastAsia="ro-RO"/>
        </w:rPr>
        <w:t>1</w:t>
      </w:r>
      <w:r w:rsidR="00091710" w:rsidRPr="002C01D9">
        <w:rPr>
          <w:rFonts w:ascii="Times New Roman" w:eastAsia="Times New Roman" w:hAnsi="Times New Roman" w:cs="Times New Roman"/>
          <w:color w:val="C00000"/>
          <w:sz w:val="24"/>
          <w:szCs w:val="24"/>
          <w:lang w:eastAsia="ro-RO"/>
        </w:rPr>
        <w:t xml:space="preserve"> martie</w:t>
      </w:r>
      <w:r w:rsidR="00514935">
        <w:rPr>
          <w:rFonts w:ascii="Times New Roman" w:eastAsia="Times New Roman" w:hAnsi="Times New Roman" w:cs="Times New Roman"/>
          <w:color w:val="000000" w:themeColor="text1"/>
          <w:sz w:val="24"/>
          <w:szCs w:val="24"/>
          <w:lang w:eastAsia="ro-RO"/>
        </w:rPr>
        <w:t xml:space="preserve">, cu prelungirea termenului </w:t>
      </w:r>
      <w:r w:rsidR="00BF257A">
        <w:rPr>
          <w:rFonts w:ascii="Times New Roman" w:eastAsia="Times New Roman" w:hAnsi="Times New Roman" w:cs="Times New Roman"/>
          <w:color w:val="000000" w:themeColor="text1"/>
          <w:sz w:val="24"/>
          <w:szCs w:val="24"/>
          <w:lang w:eastAsia="ro-RO"/>
        </w:rPr>
        <w:t>î</w:t>
      </w:r>
      <w:r w:rsidR="00514935">
        <w:rPr>
          <w:rFonts w:ascii="Times New Roman" w:eastAsia="Times New Roman" w:hAnsi="Times New Roman" w:cs="Times New Roman"/>
          <w:color w:val="000000" w:themeColor="text1"/>
          <w:sz w:val="24"/>
          <w:szCs w:val="24"/>
          <w:lang w:eastAsia="ro-RO"/>
        </w:rPr>
        <w:t>n cazul complet</w:t>
      </w:r>
      <w:r w:rsidR="00887977">
        <w:rPr>
          <w:rFonts w:ascii="Times New Roman" w:eastAsia="Times New Roman" w:hAnsi="Times New Roman" w:cs="Times New Roman"/>
          <w:color w:val="000000" w:themeColor="text1"/>
          <w:sz w:val="24"/>
          <w:szCs w:val="24"/>
          <w:lang w:eastAsia="ro-RO"/>
        </w:rPr>
        <w:t>ă</w:t>
      </w:r>
      <w:r w:rsidR="00514935">
        <w:rPr>
          <w:rFonts w:ascii="Times New Roman" w:eastAsia="Times New Roman" w:hAnsi="Times New Roman" w:cs="Times New Roman"/>
          <w:color w:val="000000" w:themeColor="text1"/>
          <w:sz w:val="24"/>
          <w:szCs w:val="24"/>
          <w:lang w:eastAsia="ro-RO"/>
        </w:rPr>
        <w:t>rii de docum</w:t>
      </w:r>
      <w:r w:rsidR="000D582E">
        <w:rPr>
          <w:rFonts w:ascii="Times New Roman" w:eastAsia="Times New Roman" w:hAnsi="Times New Roman" w:cs="Times New Roman"/>
          <w:color w:val="000000" w:themeColor="text1"/>
          <w:sz w:val="24"/>
          <w:szCs w:val="24"/>
          <w:lang w:eastAsia="ro-RO"/>
        </w:rPr>
        <w:t>e</w:t>
      </w:r>
      <w:r w:rsidR="00514935">
        <w:rPr>
          <w:rFonts w:ascii="Times New Roman" w:eastAsia="Times New Roman" w:hAnsi="Times New Roman" w:cs="Times New Roman"/>
          <w:color w:val="000000" w:themeColor="text1"/>
          <w:sz w:val="24"/>
          <w:szCs w:val="24"/>
          <w:lang w:eastAsia="ro-RO"/>
        </w:rPr>
        <w:t>nte</w:t>
      </w:r>
      <w:r w:rsidR="000D582E">
        <w:rPr>
          <w:rFonts w:ascii="Times New Roman" w:eastAsia="Times New Roman" w:hAnsi="Times New Roman" w:cs="Times New Roman"/>
          <w:color w:val="000000" w:themeColor="text1"/>
          <w:sz w:val="24"/>
          <w:szCs w:val="24"/>
          <w:lang w:eastAsia="ro-RO"/>
        </w:rPr>
        <w:t xml:space="preserve"> </w:t>
      </w:r>
      <w:r w:rsidR="008714D3">
        <w:rPr>
          <w:rFonts w:ascii="Times New Roman" w:eastAsia="Times New Roman" w:hAnsi="Times New Roman" w:cs="Times New Roman"/>
          <w:color w:val="000000" w:themeColor="text1"/>
          <w:sz w:val="24"/>
          <w:szCs w:val="24"/>
          <w:lang w:eastAsia="ro-RO"/>
        </w:rPr>
        <w:t xml:space="preserve">la dosar </w:t>
      </w:r>
      <w:r w:rsidR="00091710" w:rsidRPr="00C1465B">
        <w:rPr>
          <w:rFonts w:ascii="Times New Roman" w:eastAsia="Times New Roman" w:hAnsi="Times New Roman" w:cs="Times New Roman"/>
          <w:color w:val="000000" w:themeColor="text1"/>
          <w:sz w:val="24"/>
          <w:szCs w:val="24"/>
          <w:lang w:eastAsia="ro-RO"/>
        </w:rPr>
        <w:t>(</w:t>
      </w:r>
      <w:r w:rsidR="00091710" w:rsidRPr="00C1465B">
        <w:rPr>
          <w:rFonts w:ascii="Times New Roman" w:eastAsia="Times New Roman" w:hAnsi="Times New Roman" w:cs="Times New Roman"/>
          <w:i/>
          <w:color w:val="000000" w:themeColor="text1"/>
          <w:sz w:val="24"/>
          <w:szCs w:val="24"/>
          <w:lang w:eastAsia="ro-RO"/>
        </w:rPr>
        <w:t>documentele specifice</w:t>
      </w:r>
      <w:r w:rsidR="00091710" w:rsidRPr="00C1465B">
        <w:rPr>
          <w:rFonts w:ascii="Times New Roman" w:eastAsia="Times New Roman" w:hAnsi="Times New Roman" w:cs="Times New Roman"/>
          <w:color w:val="000000" w:themeColor="text1"/>
          <w:sz w:val="24"/>
          <w:szCs w:val="24"/>
          <w:lang w:eastAsia="ro-RO"/>
        </w:rPr>
        <w:t>)</w:t>
      </w:r>
    </w:p>
    <w:p w:rsidR="005A74E5" w:rsidRPr="00E11BE6" w:rsidRDefault="00756C63" w:rsidP="000831AC">
      <w:pPr>
        <w:pStyle w:val="ListParagraph"/>
        <w:numPr>
          <w:ilvl w:val="0"/>
          <w:numId w:val="15"/>
        </w:numPr>
        <w:spacing w:after="0" w:line="240" w:lineRule="auto"/>
        <w:jc w:val="both"/>
        <w:rPr>
          <w:rFonts w:ascii="Times New Roman" w:eastAsia="Times New Roman" w:hAnsi="Times New Roman" w:cs="Times New Roman"/>
          <w:color w:val="000000" w:themeColor="text1"/>
          <w:sz w:val="24"/>
          <w:szCs w:val="24"/>
          <w:lang w:eastAsia="ro-RO"/>
        </w:rPr>
      </w:pPr>
      <w:r w:rsidRPr="00C1465B">
        <w:rPr>
          <w:rFonts w:ascii="Times New Roman" w:eastAsia="Times New Roman" w:hAnsi="Times New Roman" w:cs="Times New Roman"/>
          <w:color w:val="000000" w:themeColor="text1"/>
          <w:sz w:val="24"/>
          <w:szCs w:val="24"/>
          <w:lang w:eastAsia="ro-RO"/>
        </w:rPr>
        <w:t>D</w:t>
      </w:r>
      <w:r w:rsidR="005A74E5" w:rsidRPr="00C1465B">
        <w:rPr>
          <w:rFonts w:ascii="Times New Roman" w:eastAsia="Times New Roman" w:hAnsi="Times New Roman" w:cs="Times New Roman"/>
          <w:color w:val="000000" w:themeColor="text1"/>
          <w:sz w:val="24"/>
          <w:szCs w:val="24"/>
          <w:lang w:eastAsia="ro-RO"/>
        </w:rPr>
        <w:t>ocument</w:t>
      </w:r>
      <w:r w:rsidRPr="00C1465B">
        <w:rPr>
          <w:rFonts w:ascii="Times New Roman" w:eastAsia="Times New Roman" w:hAnsi="Times New Roman" w:cs="Times New Roman"/>
          <w:color w:val="000000" w:themeColor="text1"/>
          <w:sz w:val="24"/>
          <w:szCs w:val="24"/>
          <w:lang w:eastAsia="ro-RO"/>
        </w:rPr>
        <w:t>ul</w:t>
      </w:r>
      <w:r w:rsidR="005A74E5" w:rsidRPr="00C1465B">
        <w:rPr>
          <w:rFonts w:ascii="Times New Roman" w:eastAsia="Times New Roman" w:hAnsi="Times New Roman" w:cs="Times New Roman"/>
          <w:color w:val="000000" w:themeColor="text1"/>
          <w:sz w:val="24"/>
          <w:szCs w:val="24"/>
          <w:lang w:eastAsia="ro-RO"/>
        </w:rPr>
        <w:t xml:space="preserve"> oficial (</w:t>
      </w:r>
      <w:r w:rsidR="00F01991" w:rsidRPr="00C1465B">
        <w:rPr>
          <w:rFonts w:ascii="Times New Roman" w:eastAsia="Times New Roman" w:hAnsi="Times New Roman" w:cs="Times New Roman"/>
          <w:color w:val="000000" w:themeColor="text1"/>
          <w:sz w:val="24"/>
          <w:szCs w:val="24"/>
          <w:lang w:eastAsia="ro-RO"/>
        </w:rPr>
        <w:t xml:space="preserve">asumat şi </w:t>
      </w:r>
      <w:r w:rsidR="005A74E5" w:rsidRPr="00C1465B">
        <w:rPr>
          <w:rFonts w:ascii="Times New Roman" w:eastAsia="Times New Roman" w:hAnsi="Times New Roman" w:cs="Times New Roman"/>
          <w:color w:val="000000" w:themeColor="text1"/>
          <w:sz w:val="24"/>
          <w:szCs w:val="24"/>
          <w:lang w:eastAsia="ro-RO"/>
        </w:rPr>
        <w:t xml:space="preserve">înregistrat în RIO) </w:t>
      </w:r>
      <w:r w:rsidR="00802CA5" w:rsidRPr="00C1465B">
        <w:rPr>
          <w:rFonts w:ascii="Times New Roman" w:eastAsia="Times New Roman" w:hAnsi="Times New Roman" w:cs="Times New Roman"/>
          <w:color w:val="000000" w:themeColor="text1"/>
          <w:sz w:val="24"/>
          <w:szCs w:val="24"/>
          <w:lang w:eastAsia="ro-RO"/>
        </w:rPr>
        <w:t xml:space="preserve">al UPJ </w:t>
      </w:r>
      <w:r w:rsidR="00721973" w:rsidRPr="00C1465B">
        <w:rPr>
          <w:rFonts w:ascii="Times New Roman" w:eastAsia="Times New Roman" w:hAnsi="Times New Roman" w:cs="Times New Roman"/>
          <w:color w:val="000000" w:themeColor="text1"/>
          <w:sz w:val="24"/>
          <w:szCs w:val="24"/>
          <w:lang w:eastAsia="ro-RO"/>
        </w:rPr>
        <w:t xml:space="preserve">în </w:t>
      </w:r>
      <w:r w:rsidR="00C246CB" w:rsidRPr="00C1465B">
        <w:rPr>
          <w:rFonts w:ascii="Times New Roman" w:eastAsia="Times New Roman" w:hAnsi="Times New Roman" w:cs="Times New Roman"/>
          <w:color w:val="000000" w:themeColor="text1"/>
          <w:sz w:val="24"/>
          <w:szCs w:val="24"/>
          <w:lang w:eastAsia="ro-RO"/>
        </w:rPr>
        <w:t xml:space="preserve">care să </w:t>
      </w:r>
      <w:r w:rsidR="00721973" w:rsidRPr="00C1465B">
        <w:rPr>
          <w:rFonts w:ascii="Times New Roman" w:eastAsia="Times New Roman" w:hAnsi="Times New Roman" w:cs="Times New Roman"/>
          <w:color w:val="000000" w:themeColor="text1"/>
          <w:sz w:val="24"/>
          <w:szCs w:val="24"/>
          <w:lang w:eastAsia="ro-RO"/>
        </w:rPr>
        <w:t xml:space="preserve">fie </w:t>
      </w:r>
      <w:r w:rsidR="00C246CB" w:rsidRPr="00C1465B">
        <w:rPr>
          <w:rFonts w:ascii="Times New Roman" w:eastAsia="Times New Roman" w:hAnsi="Times New Roman" w:cs="Times New Roman"/>
          <w:color w:val="000000" w:themeColor="text1"/>
          <w:sz w:val="24"/>
          <w:szCs w:val="24"/>
          <w:lang w:eastAsia="ro-RO"/>
        </w:rPr>
        <w:t>preciz</w:t>
      </w:r>
      <w:r w:rsidR="00721973" w:rsidRPr="00C1465B">
        <w:rPr>
          <w:rFonts w:ascii="Times New Roman" w:eastAsia="Times New Roman" w:hAnsi="Times New Roman" w:cs="Times New Roman"/>
          <w:color w:val="000000" w:themeColor="text1"/>
          <w:sz w:val="24"/>
          <w:szCs w:val="24"/>
          <w:lang w:eastAsia="ro-RO"/>
        </w:rPr>
        <w:t>ate</w:t>
      </w:r>
      <w:r w:rsidR="00C246CB" w:rsidRPr="00C1465B">
        <w:rPr>
          <w:rFonts w:ascii="Times New Roman" w:eastAsia="Times New Roman" w:hAnsi="Times New Roman" w:cs="Times New Roman"/>
          <w:color w:val="000000" w:themeColor="text1"/>
          <w:sz w:val="24"/>
          <w:szCs w:val="24"/>
          <w:lang w:eastAsia="ro-RO"/>
        </w:rPr>
        <w:t xml:space="preserve"> spaţiile</w:t>
      </w:r>
      <w:r w:rsidR="00A94587">
        <w:rPr>
          <w:rFonts w:ascii="Times New Roman" w:eastAsia="Times New Roman" w:hAnsi="Times New Roman" w:cs="Times New Roman"/>
          <w:color w:val="000000" w:themeColor="text1"/>
          <w:sz w:val="24"/>
          <w:szCs w:val="24"/>
          <w:lang w:eastAsia="ro-RO"/>
        </w:rPr>
        <w:t xml:space="preserve"> </w:t>
      </w:r>
      <w:r w:rsidR="00E001B0" w:rsidRPr="00E11BE6">
        <w:rPr>
          <w:rFonts w:ascii="Times New Roman" w:eastAsia="Times New Roman" w:hAnsi="Times New Roman" w:cs="Times New Roman"/>
          <w:color w:val="000000" w:themeColor="text1"/>
          <w:sz w:val="24"/>
          <w:szCs w:val="24"/>
          <w:lang w:eastAsia="ro-RO"/>
        </w:rPr>
        <w:t xml:space="preserve">în care se va desfăşura </w:t>
      </w:r>
      <w:r w:rsidR="00B66EC6" w:rsidRPr="00E11BE6">
        <w:rPr>
          <w:rFonts w:ascii="Times New Roman" w:eastAsia="Times New Roman" w:hAnsi="Times New Roman" w:cs="Times New Roman"/>
          <w:color w:val="000000" w:themeColor="text1"/>
          <w:sz w:val="24"/>
          <w:szCs w:val="24"/>
          <w:lang w:eastAsia="ro-RO"/>
        </w:rPr>
        <w:t xml:space="preserve">Programul </w:t>
      </w:r>
      <w:r w:rsidR="004A49DC">
        <w:rPr>
          <w:rFonts w:ascii="Times New Roman" w:eastAsia="Times New Roman" w:hAnsi="Times New Roman" w:cs="Times New Roman"/>
          <w:color w:val="000000" w:themeColor="text1"/>
          <w:sz w:val="24"/>
          <w:szCs w:val="24"/>
          <w:lang w:eastAsia="ro-RO"/>
        </w:rPr>
        <w:t>SDS</w:t>
      </w:r>
      <w:r w:rsidR="004C7DE8" w:rsidRPr="00E11BE6">
        <w:rPr>
          <w:rFonts w:ascii="Times New Roman" w:eastAsia="Times New Roman" w:hAnsi="Times New Roman" w:cs="Times New Roman"/>
          <w:color w:val="000000" w:themeColor="text1"/>
          <w:sz w:val="24"/>
          <w:szCs w:val="24"/>
          <w:lang w:eastAsia="ro-RO"/>
        </w:rPr>
        <w:t xml:space="preserve">, </w:t>
      </w:r>
      <w:r w:rsidR="004F7B81" w:rsidRPr="00E11BE6">
        <w:rPr>
          <w:rFonts w:ascii="Times New Roman" w:eastAsia="Times New Roman" w:hAnsi="Times New Roman" w:cs="Times New Roman"/>
          <w:color w:val="000000" w:themeColor="text1"/>
          <w:sz w:val="24"/>
          <w:szCs w:val="24"/>
          <w:lang w:eastAsia="ro-RO"/>
        </w:rPr>
        <w:t>chiar</w:t>
      </w:r>
      <w:r w:rsidR="00B66EC6" w:rsidRPr="00E11BE6">
        <w:rPr>
          <w:rFonts w:ascii="Times New Roman" w:eastAsia="Times New Roman" w:hAnsi="Times New Roman" w:cs="Times New Roman"/>
          <w:color w:val="000000" w:themeColor="text1"/>
          <w:sz w:val="24"/>
          <w:szCs w:val="24"/>
          <w:lang w:eastAsia="ro-RO"/>
        </w:rPr>
        <w:t xml:space="preserve"> dacă spaţiile nu sunt cele din perimetrul şcolar</w:t>
      </w:r>
      <w:r w:rsidR="00F836AD" w:rsidRPr="00E11BE6">
        <w:rPr>
          <w:rFonts w:ascii="Times New Roman" w:eastAsia="Times New Roman" w:hAnsi="Times New Roman" w:cs="Times New Roman"/>
          <w:color w:val="000000" w:themeColor="text1"/>
          <w:sz w:val="24"/>
          <w:szCs w:val="24"/>
          <w:lang w:eastAsia="ro-RO"/>
        </w:rPr>
        <w:t>, conform legislaţiei</w:t>
      </w:r>
      <w:r w:rsidR="00B610D8" w:rsidRPr="00E11BE6">
        <w:rPr>
          <w:rFonts w:ascii="Times New Roman" w:eastAsia="Times New Roman" w:hAnsi="Times New Roman" w:cs="Times New Roman"/>
          <w:color w:val="000000" w:themeColor="text1"/>
          <w:sz w:val="24"/>
          <w:szCs w:val="24"/>
          <w:lang w:eastAsia="ro-RO"/>
        </w:rPr>
        <w:t xml:space="preserve"> (</w:t>
      </w:r>
      <w:r w:rsidR="00B610D8" w:rsidRPr="00E11BE6">
        <w:rPr>
          <w:rFonts w:ascii="Times New Roman" w:eastAsia="Times New Roman" w:hAnsi="Times New Roman" w:cs="Times New Roman"/>
          <w:i/>
          <w:color w:val="000000" w:themeColor="text1"/>
          <w:sz w:val="24"/>
          <w:szCs w:val="24"/>
          <w:lang w:eastAsia="ro-RO"/>
        </w:rPr>
        <w:t xml:space="preserve">copia </w:t>
      </w:r>
      <w:r w:rsidR="0003576D" w:rsidRPr="00E11BE6">
        <w:rPr>
          <w:rFonts w:ascii="Times New Roman" w:eastAsia="Times New Roman" w:hAnsi="Times New Roman" w:cs="Times New Roman"/>
          <w:i/>
          <w:color w:val="000000" w:themeColor="text1"/>
          <w:sz w:val="24"/>
          <w:szCs w:val="24"/>
          <w:lang w:eastAsia="ro-RO"/>
        </w:rPr>
        <w:t>autorizaţiilor de funcţionare</w:t>
      </w:r>
      <w:r w:rsidR="00624129">
        <w:rPr>
          <w:rFonts w:ascii="Times New Roman" w:eastAsia="Times New Roman" w:hAnsi="Times New Roman" w:cs="Times New Roman"/>
          <w:i/>
          <w:color w:val="000000" w:themeColor="text1"/>
          <w:sz w:val="24"/>
          <w:szCs w:val="24"/>
          <w:lang w:eastAsia="ro-RO"/>
        </w:rPr>
        <w:t xml:space="preserve"> </w:t>
      </w:r>
      <w:r w:rsidRPr="00E11BE6">
        <w:rPr>
          <w:rFonts w:ascii="Times New Roman" w:eastAsia="Times New Roman" w:hAnsi="Times New Roman" w:cs="Times New Roman"/>
          <w:i/>
          <w:color w:val="000000" w:themeColor="text1"/>
          <w:sz w:val="24"/>
          <w:szCs w:val="24"/>
          <w:lang w:eastAsia="ro-RO"/>
        </w:rPr>
        <w:t>pentru</w:t>
      </w:r>
      <w:r w:rsidR="00B66EC6" w:rsidRPr="00E11BE6">
        <w:rPr>
          <w:rFonts w:ascii="Times New Roman" w:eastAsia="Times New Roman" w:hAnsi="Times New Roman" w:cs="Times New Roman"/>
          <w:i/>
          <w:color w:val="000000" w:themeColor="text1"/>
          <w:sz w:val="24"/>
          <w:szCs w:val="24"/>
          <w:lang w:eastAsia="ro-RO"/>
        </w:rPr>
        <w:t xml:space="preserve"> acele spaţii „conform cu originalul”</w:t>
      </w:r>
      <w:r w:rsidR="004D37C0" w:rsidRPr="00E11BE6">
        <w:rPr>
          <w:rFonts w:ascii="Times New Roman" w:eastAsia="Times New Roman" w:hAnsi="Times New Roman" w:cs="Times New Roman"/>
          <w:i/>
          <w:color w:val="000000" w:themeColor="text1"/>
          <w:sz w:val="24"/>
          <w:szCs w:val="24"/>
          <w:lang w:eastAsia="ro-RO"/>
        </w:rPr>
        <w:t xml:space="preserve"> + documentul existenţei spaţiului </w:t>
      </w:r>
      <w:r w:rsidR="004D37C0" w:rsidRPr="00E11BE6">
        <w:rPr>
          <w:rFonts w:ascii="Times New Roman" w:eastAsia="Times New Roman" w:hAnsi="Times New Roman" w:cs="Times New Roman"/>
          <w:b/>
          <w:i/>
          <w:color w:val="000000" w:themeColor="text1"/>
          <w:sz w:val="24"/>
          <w:szCs w:val="24"/>
          <w:lang w:eastAsia="ro-RO"/>
        </w:rPr>
        <w:t xml:space="preserve">în intervalul orar precizat în </w:t>
      </w:r>
      <w:r w:rsidR="00585E8A" w:rsidRPr="00E11BE6">
        <w:rPr>
          <w:rFonts w:ascii="Times New Roman" w:eastAsia="Times New Roman" w:hAnsi="Times New Roman" w:cs="Times New Roman"/>
          <w:b/>
          <w:i/>
          <w:color w:val="000000" w:themeColor="text1"/>
          <w:sz w:val="24"/>
          <w:szCs w:val="24"/>
          <w:lang w:eastAsia="ro-RO"/>
        </w:rPr>
        <w:t xml:space="preserve">regulamentul intern al </w:t>
      </w:r>
      <w:r w:rsidR="004D37C0" w:rsidRPr="00E11BE6">
        <w:rPr>
          <w:rFonts w:ascii="Times New Roman" w:eastAsia="Times New Roman" w:hAnsi="Times New Roman" w:cs="Times New Roman"/>
          <w:b/>
          <w:i/>
          <w:color w:val="000000" w:themeColor="text1"/>
          <w:sz w:val="24"/>
          <w:szCs w:val="24"/>
          <w:lang w:eastAsia="ro-RO"/>
        </w:rPr>
        <w:t>Programul</w:t>
      </w:r>
      <w:r w:rsidR="00585E8A" w:rsidRPr="00E11BE6">
        <w:rPr>
          <w:rFonts w:ascii="Times New Roman" w:eastAsia="Times New Roman" w:hAnsi="Times New Roman" w:cs="Times New Roman"/>
          <w:b/>
          <w:i/>
          <w:color w:val="000000" w:themeColor="text1"/>
          <w:sz w:val="24"/>
          <w:szCs w:val="24"/>
          <w:lang w:eastAsia="ro-RO"/>
        </w:rPr>
        <w:t>ui</w:t>
      </w:r>
      <w:r w:rsidR="004D37C0" w:rsidRPr="00E11BE6">
        <w:rPr>
          <w:rFonts w:ascii="Times New Roman" w:eastAsia="Times New Roman" w:hAnsi="Times New Roman" w:cs="Times New Roman"/>
          <w:b/>
          <w:i/>
          <w:color w:val="000000" w:themeColor="text1"/>
          <w:sz w:val="24"/>
          <w:szCs w:val="24"/>
          <w:lang w:eastAsia="ro-RO"/>
        </w:rPr>
        <w:t xml:space="preserve"> </w:t>
      </w:r>
      <w:r w:rsidR="004A49DC">
        <w:rPr>
          <w:rFonts w:ascii="Times New Roman" w:eastAsia="Times New Roman" w:hAnsi="Times New Roman" w:cs="Times New Roman"/>
          <w:b/>
          <w:i/>
          <w:color w:val="000000" w:themeColor="text1"/>
          <w:sz w:val="24"/>
          <w:szCs w:val="24"/>
          <w:lang w:eastAsia="ro-RO"/>
        </w:rPr>
        <w:t>SDS</w:t>
      </w:r>
      <w:r w:rsidR="00B66EC6" w:rsidRPr="00E11BE6">
        <w:rPr>
          <w:rFonts w:ascii="Times New Roman" w:eastAsia="Times New Roman" w:hAnsi="Times New Roman" w:cs="Times New Roman"/>
          <w:i/>
          <w:color w:val="000000" w:themeColor="text1"/>
          <w:sz w:val="24"/>
          <w:szCs w:val="24"/>
          <w:lang w:eastAsia="ro-RO"/>
        </w:rPr>
        <w:t>)</w:t>
      </w:r>
    </w:p>
    <w:p w:rsidR="00B3754E" w:rsidRPr="00A76087" w:rsidRDefault="00591CA8" w:rsidP="000831AC">
      <w:pPr>
        <w:pStyle w:val="ListParagraph"/>
        <w:numPr>
          <w:ilvl w:val="0"/>
          <w:numId w:val="15"/>
        </w:numPr>
        <w:spacing w:after="0" w:line="240" w:lineRule="auto"/>
        <w:jc w:val="both"/>
        <w:rPr>
          <w:rFonts w:ascii="Times New Roman" w:eastAsia="Times New Roman" w:hAnsi="Times New Roman" w:cs="Times New Roman"/>
          <w:color w:val="000000" w:themeColor="text1"/>
          <w:sz w:val="24"/>
          <w:szCs w:val="24"/>
          <w:lang w:eastAsia="ro-RO"/>
        </w:rPr>
      </w:pPr>
      <w:r w:rsidRPr="00A76087">
        <w:rPr>
          <w:rFonts w:ascii="Times New Roman" w:eastAsia="Times New Roman" w:hAnsi="Times New Roman" w:cs="Times New Roman"/>
          <w:color w:val="000000" w:themeColor="text1"/>
          <w:sz w:val="24"/>
          <w:szCs w:val="24"/>
          <w:lang w:eastAsia="ro-RO"/>
        </w:rPr>
        <w:t xml:space="preserve">Dacă masa de prânz se asigură de către UPJ, dovada </w:t>
      </w:r>
      <w:r w:rsidR="00254CFE" w:rsidRPr="00A76087">
        <w:rPr>
          <w:rFonts w:ascii="Times New Roman" w:eastAsia="Times New Roman" w:hAnsi="Times New Roman" w:cs="Times New Roman"/>
          <w:color w:val="000000" w:themeColor="text1"/>
          <w:sz w:val="24"/>
          <w:szCs w:val="24"/>
          <w:lang w:eastAsia="ro-RO"/>
        </w:rPr>
        <w:t>autorizării spaţiului de servir</w:t>
      </w:r>
      <w:r w:rsidRPr="00A76087">
        <w:rPr>
          <w:rFonts w:ascii="Times New Roman" w:eastAsia="Times New Roman" w:hAnsi="Times New Roman" w:cs="Times New Roman"/>
          <w:color w:val="000000" w:themeColor="text1"/>
          <w:sz w:val="24"/>
          <w:szCs w:val="24"/>
          <w:lang w:eastAsia="ro-RO"/>
        </w:rPr>
        <w:t xml:space="preserve">e a mesei pentru acest tip de activitate </w:t>
      </w:r>
      <w:r w:rsidRPr="00A76087">
        <w:rPr>
          <w:rFonts w:ascii="Times New Roman" w:eastAsia="Times New Roman" w:hAnsi="Times New Roman" w:cs="Times New Roman"/>
          <w:i/>
          <w:color w:val="000000" w:themeColor="text1"/>
          <w:sz w:val="24"/>
          <w:szCs w:val="24"/>
          <w:lang w:eastAsia="ro-RO"/>
        </w:rPr>
        <w:t>(document „conform cu originalul”)</w:t>
      </w:r>
      <w:r w:rsidR="00D570C8" w:rsidRPr="00A76087">
        <w:rPr>
          <w:rFonts w:ascii="Times New Roman" w:eastAsia="Times New Roman" w:hAnsi="Times New Roman" w:cs="Times New Roman"/>
          <w:color w:val="000000" w:themeColor="text1"/>
          <w:sz w:val="24"/>
          <w:szCs w:val="24"/>
          <w:lang w:eastAsia="ro-RO"/>
        </w:rPr>
        <w:t>, respectiv</w:t>
      </w:r>
    </w:p>
    <w:p w:rsidR="00D570C8" w:rsidRPr="00A76087" w:rsidRDefault="00D570C8" w:rsidP="000831AC">
      <w:pPr>
        <w:pStyle w:val="ListParagraph"/>
        <w:numPr>
          <w:ilvl w:val="1"/>
          <w:numId w:val="15"/>
        </w:numPr>
        <w:spacing w:after="0" w:line="240" w:lineRule="auto"/>
        <w:jc w:val="both"/>
        <w:rPr>
          <w:rFonts w:ascii="Times New Roman" w:eastAsia="Times New Roman" w:hAnsi="Times New Roman" w:cs="Times New Roman"/>
          <w:color w:val="000000" w:themeColor="text1"/>
          <w:sz w:val="24"/>
          <w:szCs w:val="24"/>
          <w:lang w:eastAsia="ro-RO"/>
        </w:rPr>
      </w:pPr>
      <w:r w:rsidRPr="00A76087">
        <w:rPr>
          <w:rFonts w:ascii="Times New Roman" w:eastAsia="Times New Roman" w:hAnsi="Times New Roman" w:cs="Times New Roman"/>
          <w:color w:val="000000" w:themeColor="text1"/>
          <w:sz w:val="24"/>
          <w:szCs w:val="24"/>
          <w:lang w:eastAsia="ro-RO"/>
        </w:rPr>
        <w:t>Contractul încheiat între UPJ şi unitatea care asigură masa în locaţia celei din urmă</w:t>
      </w:r>
      <w:r w:rsidR="00010B3F" w:rsidRPr="00A76087">
        <w:rPr>
          <w:rFonts w:ascii="Times New Roman" w:eastAsia="Times New Roman" w:hAnsi="Times New Roman" w:cs="Times New Roman"/>
          <w:color w:val="000000" w:themeColor="text1"/>
          <w:sz w:val="24"/>
          <w:szCs w:val="24"/>
          <w:lang w:eastAsia="ro-RO"/>
        </w:rPr>
        <w:t>, care-şi asumă faptul că mâncarea servită copiilor este conformă cu prevederile legale în vigoare şi nu pot exista riscuri de sănătate pentru niciunul dintre elevi</w:t>
      </w:r>
      <w:r w:rsidR="00E77193" w:rsidRPr="00A76087">
        <w:rPr>
          <w:rFonts w:ascii="Times New Roman" w:eastAsia="Times New Roman" w:hAnsi="Times New Roman" w:cs="Times New Roman"/>
          <w:color w:val="000000" w:themeColor="text1"/>
          <w:sz w:val="24"/>
          <w:szCs w:val="24"/>
          <w:lang w:eastAsia="ro-RO"/>
        </w:rPr>
        <w:t>, dacă finanţarea se face prin contul UPJ</w:t>
      </w:r>
      <w:r w:rsidR="006761A3">
        <w:rPr>
          <w:rFonts w:ascii="Times New Roman" w:eastAsia="Times New Roman" w:hAnsi="Times New Roman" w:cs="Times New Roman"/>
          <w:color w:val="000000" w:themeColor="text1"/>
          <w:sz w:val="24"/>
          <w:szCs w:val="24"/>
          <w:lang w:eastAsia="ro-RO"/>
        </w:rPr>
        <w:t xml:space="preserve"> </w:t>
      </w:r>
      <w:r w:rsidR="003E1A6B" w:rsidRPr="00A76087">
        <w:rPr>
          <w:rFonts w:ascii="Times New Roman" w:eastAsia="Times New Roman" w:hAnsi="Times New Roman" w:cs="Times New Roman"/>
          <w:i/>
          <w:color w:val="000000" w:themeColor="text1"/>
          <w:sz w:val="24"/>
          <w:szCs w:val="24"/>
          <w:lang w:eastAsia="ro-RO"/>
        </w:rPr>
        <w:t>(document „conform cu originalul”</w:t>
      </w:r>
      <w:r w:rsidR="00837101" w:rsidRPr="00A76087">
        <w:rPr>
          <w:rFonts w:ascii="Times New Roman" w:eastAsia="Times New Roman" w:hAnsi="Times New Roman" w:cs="Times New Roman"/>
          <w:i/>
          <w:color w:val="000000" w:themeColor="text1"/>
          <w:sz w:val="24"/>
          <w:szCs w:val="24"/>
          <w:lang w:eastAsia="ro-RO"/>
        </w:rPr>
        <w:t>, recomandat pentru UPJ doar pentru siguranţa elevilor</w:t>
      </w:r>
      <w:r w:rsidR="003E1A6B" w:rsidRPr="00A76087">
        <w:rPr>
          <w:rFonts w:ascii="Times New Roman" w:eastAsia="Times New Roman" w:hAnsi="Times New Roman" w:cs="Times New Roman"/>
          <w:i/>
          <w:color w:val="000000" w:themeColor="text1"/>
          <w:sz w:val="24"/>
          <w:szCs w:val="24"/>
          <w:lang w:eastAsia="ro-RO"/>
        </w:rPr>
        <w:t>)</w:t>
      </w:r>
    </w:p>
    <w:p w:rsidR="00E77193" w:rsidRPr="00A76087" w:rsidRDefault="00E77193" w:rsidP="000831AC">
      <w:pPr>
        <w:pStyle w:val="ListParagraph"/>
        <w:numPr>
          <w:ilvl w:val="1"/>
          <w:numId w:val="15"/>
        </w:numPr>
        <w:spacing w:after="0" w:line="240" w:lineRule="auto"/>
        <w:jc w:val="both"/>
        <w:rPr>
          <w:rFonts w:ascii="Times New Roman" w:eastAsia="Times New Roman" w:hAnsi="Times New Roman" w:cs="Times New Roman"/>
          <w:color w:val="000000" w:themeColor="text1"/>
          <w:sz w:val="24"/>
          <w:szCs w:val="24"/>
          <w:lang w:eastAsia="ro-RO"/>
        </w:rPr>
      </w:pPr>
      <w:r w:rsidRPr="00A76087">
        <w:rPr>
          <w:rFonts w:ascii="Times New Roman" w:eastAsia="Times New Roman" w:hAnsi="Times New Roman" w:cs="Times New Roman"/>
          <w:color w:val="000000" w:themeColor="text1"/>
          <w:sz w:val="24"/>
          <w:szCs w:val="24"/>
          <w:lang w:eastAsia="ro-RO"/>
        </w:rPr>
        <w:t>Contractul încheiat între Asociaţia de părinţi şi unitatea care asigură masa în locaţia celei din urmă, care-şi asumă faptul că mâncarea servită copiilor este conformă cu prevederile legale în vigoare şi nu pot exista riscuri de sănătate pentru niciunul dintre elevi, dacă finanţarea se face prin contul UPJ</w:t>
      </w:r>
      <w:r w:rsidR="006D7607" w:rsidRPr="00A76087">
        <w:rPr>
          <w:rFonts w:ascii="Times New Roman" w:eastAsia="Times New Roman" w:hAnsi="Times New Roman" w:cs="Times New Roman"/>
          <w:color w:val="000000" w:themeColor="text1"/>
          <w:sz w:val="24"/>
          <w:szCs w:val="24"/>
          <w:lang w:eastAsia="ro-RO"/>
        </w:rPr>
        <w:t xml:space="preserve"> sau al Asocia</w:t>
      </w:r>
      <w:r w:rsidR="00A852A0">
        <w:rPr>
          <w:rFonts w:ascii="Times New Roman" w:eastAsia="Times New Roman" w:hAnsi="Times New Roman" w:cs="Times New Roman"/>
          <w:color w:val="000000" w:themeColor="text1"/>
          <w:sz w:val="24"/>
          <w:szCs w:val="24"/>
          <w:lang w:eastAsia="ro-RO"/>
        </w:rPr>
        <w:t>ţ</w:t>
      </w:r>
      <w:r w:rsidR="006D7607" w:rsidRPr="00A76087">
        <w:rPr>
          <w:rFonts w:ascii="Times New Roman" w:eastAsia="Times New Roman" w:hAnsi="Times New Roman" w:cs="Times New Roman"/>
          <w:color w:val="000000" w:themeColor="text1"/>
          <w:sz w:val="24"/>
          <w:szCs w:val="24"/>
          <w:lang w:eastAsia="ro-RO"/>
        </w:rPr>
        <w:t>iei de P</w:t>
      </w:r>
      <w:r w:rsidR="00FF73A4">
        <w:rPr>
          <w:rFonts w:ascii="Times New Roman" w:eastAsia="Times New Roman" w:hAnsi="Times New Roman" w:cs="Times New Roman"/>
          <w:color w:val="000000" w:themeColor="text1"/>
          <w:sz w:val="24"/>
          <w:szCs w:val="24"/>
          <w:lang w:eastAsia="ro-RO"/>
        </w:rPr>
        <w:t>ă</w:t>
      </w:r>
      <w:r w:rsidR="006D7607" w:rsidRPr="00A76087">
        <w:rPr>
          <w:rFonts w:ascii="Times New Roman" w:eastAsia="Times New Roman" w:hAnsi="Times New Roman" w:cs="Times New Roman"/>
          <w:color w:val="000000" w:themeColor="text1"/>
          <w:sz w:val="24"/>
          <w:szCs w:val="24"/>
          <w:lang w:eastAsia="ro-RO"/>
        </w:rPr>
        <w:t>rin</w:t>
      </w:r>
      <w:r w:rsidR="00FF73A4">
        <w:rPr>
          <w:rFonts w:ascii="Times New Roman" w:eastAsia="Times New Roman" w:hAnsi="Times New Roman" w:cs="Times New Roman"/>
          <w:color w:val="000000" w:themeColor="text1"/>
          <w:sz w:val="24"/>
          <w:szCs w:val="24"/>
          <w:lang w:eastAsia="ro-RO"/>
        </w:rPr>
        <w:t>ţ</w:t>
      </w:r>
      <w:r w:rsidR="006D7607" w:rsidRPr="00A76087">
        <w:rPr>
          <w:rFonts w:ascii="Times New Roman" w:eastAsia="Times New Roman" w:hAnsi="Times New Roman" w:cs="Times New Roman"/>
          <w:color w:val="000000" w:themeColor="text1"/>
          <w:sz w:val="24"/>
          <w:szCs w:val="24"/>
          <w:lang w:eastAsia="ro-RO"/>
        </w:rPr>
        <w:t>i</w:t>
      </w:r>
      <w:r w:rsidR="00FF73A4">
        <w:rPr>
          <w:rFonts w:ascii="Times New Roman" w:eastAsia="Times New Roman" w:hAnsi="Times New Roman" w:cs="Times New Roman"/>
          <w:color w:val="000000" w:themeColor="text1"/>
          <w:sz w:val="24"/>
          <w:szCs w:val="24"/>
          <w:lang w:eastAsia="ro-RO"/>
        </w:rPr>
        <w:t xml:space="preserve"> </w:t>
      </w:r>
      <w:r w:rsidRPr="00A76087">
        <w:rPr>
          <w:rFonts w:ascii="Times New Roman" w:eastAsia="Times New Roman" w:hAnsi="Times New Roman" w:cs="Times New Roman"/>
          <w:i/>
          <w:color w:val="000000" w:themeColor="text1"/>
          <w:sz w:val="24"/>
          <w:szCs w:val="24"/>
          <w:lang w:eastAsia="ro-RO"/>
        </w:rPr>
        <w:t>(document „conform cu originalul”</w:t>
      </w:r>
      <w:r w:rsidR="00837101" w:rsidRPr="00A76087">
        <w:rPr>
          <w:rFonts w:ascii="Times New Roman" w:eastAsia="Times New Roman" w:hAnsi="Times New Roman" w:cs="Times New Roman"/>
          <w:i/>
          <w:color w:val="000000" w:themeColor="text1"/>
          <w:sz w:val="24"/>
          <w:szCs w:val="24"/>
          <w:lang w:eastAsia="ro-RO"/>
        </w:rPr>
        <w:t>, recomandat pentru Asociaţia Părinţilor doar pentru siguranţa elevilor</w:t>
      </w:r>
      <w:r w:rsidRPr="00A76087">
        <w:rPr>
          <w:rFonts w:ascii="Times New Roman" w:eastAsia="Times New Roman" w:hAnsi="Times New Roman" w:cs="Times New Roman"/>
          <w:i/>
          <w:color w:val="000000" w:themeColor="text1"/>
          <w:sz w:val="24"/>
          <w:szCs w:val="24"/>
          <w:lang w:eastAsia="ro-RO"/>
        </w:rPr>
        <w:t>)</w:t>
      </w:r>
    </w:p>
    <w:p w:rsidR="003A4D75" w:rsidRPr="002C3A55" w:rsidRDefault="00851F17" w:rsidP="000831AC">
      <w:pPr>
        <w:pStyle w:val="ListParagraph"/>
        <w:numPr>
          <w:ilvl w:val="0"/>
          <w:numId w:val="15"/>
        </w:numPr>
        <w:spacing w:after="0" w:line="240" w:lineRule="auto"/>
        <w:jc w:val="both"/>
        <w:rPr>
          <w:rFonts w:ascii="Times New Roman" w:eastAsia="Times New Roman" w:hAnsi="Times New Roman" w:cs="Times New Roman"/>
          <w:color w:val="000000" w:themeColor="text1"/>
          <w:sz w:val="24"/>
          <w:szCs w:val="24"/>
          <w:lang w:eastAsia="ro-RO"/>
        </w:rPr>
      </w:pPr>
      <w:r w:rsidRPr="002C3A55">
        <w:rPr>
          <w:rFonts w:ascii="Times New Roman" w:eastAsia="Times New Roman" w:hAnsi="Times New Roman" w:cs="Times New Roman"/>
          <w:color w:val="000000" w:themeColor="text1"/>
          <w:sz w:val="24"/>
          <w:szCs w:val="24"/>
          <w:lang w:eastAsia="ro-RO"/>
        </w:rPr>
        <w:t xml:space="preserve">Documentul persoanei juridice care îşi asumă păstrarea contabilităţii Programului </w:t>
      </w:r>
      <w:r w:rsidR="004A49DC">
        <w:rPr>
          <w:rFonts w:ascii="Times New Roman" w:eastAsia="Times New Roman" w:hAnsi="Times New Roman" w:cs="Times New Roman"/>
          <w:color w:val="000000" w:themeColor="text1"/>
          <w:sz w:val="24"/>
          <w:szCs w:val="24"/>
          <w:lang w:eastAsia="ro-RO"/>
        </w:rPr>
        <w:t>SDS</w:t>
      </w:r>
      <w:r w:rsidRPr="002C3A55">
        <w:rPr>
          <w:rFonts w:ascii="Times New Roman" w:eastAsia="Times New Roman" w:hAnsi="Times New Roman" w:cs="Times New Roman"/>
          <w:color w:val="000000" w:themeColor="text1"/>
          <w:sz w:val="24"/>
          <w:szCs w:val="24"/>
          <w:lang w:eastAsia="ro-RO"/>
        </w:rPr>
        <w:t xml:space="preserve"> </w:t>
      </w:r>
      <w:r w:rsidR="00AF6BAC" w:rsidRPr="002C3A55">
        <w:rPr>
          <w:rFonts w:ascii="Times New Roman" w:eastAsia="Times New Roman" w:hAnsi="Times New Roman" w:cs="Times New Roman"/>
          <w:color w:val="000000" w:themeColor="text1"/>
          <w:sz w:val="24"/>
          <w:szCs w:val="24"/>
          <w:lang w:eastAsia="ro-RO"/>
        </w:rPr>
        <w:t xml:space="preserve">şi a persoanei responsabilă de </w:t>
      </w:r>
      <w:r w:rsidR="000A349B" w:rsidRPr="002C3A55">
        <w:rPr>
          <w:rFonts w:ascii="Times New Roman" w:eastAsia="Times New Roman" w:hAnsi="Times New Roman" w:cs="Times New Roman"/>
          <w:color w:val="000000" w:themeColor="text1"/>
          <w:sz w:val="24"/>
          <w:szCs w:val="24"/>
          <w:lang w:eastAsia="ro-RO"/>
        </w:rPr>
        <w:t xml:space="preserve">documentele contabile din program </w:t>
      </w:r>
      <w:r w:rsidRPr="002C3A55">
        <w:rPr>
          <w:rFonts w:ascii="Times New Roman" w:eastAsia="Times New Roman" w:hAnsi="Times New Roman" w:cs="Times New Roman"/>
          <w:i/>
          <w:color w:val="000000" w:themeColor="text1"/>
          <w:sz w:val="24"/>
          <w:szCs w:val="24"/>
          <w:lang w:eastAsia="ro-RO"/>
        </w:rPr>
        <w:t>(document original)</w:t>
      </w:r>
    </w:p>
    <w:p w:rsidR="004477B2" w:rsidRPr="002C3A55" w:rsidRDefault="004477B2" w:rsidP="000831AC">
      <w:pPr>
        <w:pStyle w:val="ListParagraph"/>
        <w:numPr>
          <w:ilvl w:val="0"/>
          <w:numId w:val="15"/>
        </w:numPr>
        <w:spacing w:after="0" w:line="240" w:lineRule="auto"/>
        <w:jc w:val="both"/>
        <w:rPr>
          <w:rFonts w:ascii="Times New Roman" w:eastAsia="Times New Roman" w:hAnsi="Times New Roman" w:cs="Times New Roman"/>
          <w:color w:val="000000" w:themeColor="text1"/>
          <w:sz w:val="24"/>
          <w:szCs w:val="24"/>
          <w:lang w:eastAsia="ro-RO"/>
        </w:rPr>
      </w:pPr>
      <w:r w:rsidRPr="002C3A55">
        <w:rPr>
          <w:rFonts w:ascii="Times New Roman" w:eastAsia="Times New Roman" w:hAnsi="Times New Roman" w:cs="Times New Roman"/>
          <w:color w:val="000000" w:themeColor="text1"/>
          <w:sz w:val="24"/>
          <w:szCs w:val="24"/>
          <w:lang w:eastAsia="ro-RO"/>
        </w:rPr>
        <w:lastRenderedPageBreak/>
        <w:t xml:space="preserve">O copie a deciziei </w:t>
      </w:r>
      <w:r w:rsidR="00F32A75">
        <w:rPr>
          <w:rFonts w:ascii="Times New Roman" w:eastAsia="Times New Roman" w:hAnsi="Times New Roman" w:cs="Times New Roman"/>
          <w:color w:val="000000" w:themeColor="text1"/>
          <w:sz w:val="24"/>
          <w:szCs w:val="24"/>
          <w:lang w:eastAsia="ro-RO"/>
        </w:rPr>
        <w:t>D</w:t>
      </w:r>
      <w:r w:rsidRPr="002C3A55">
        <w:rPr>
          <w:rFonts w:ascii="Times New Roman" w:eastAsia="Times New Roman" w:hAnsi="Times New Roman" w:cs="Times New Roman"/>
          <w:color w:val="000000" w:themeColor="text1"/>
          <w:sz w:val="24"/>
          <w:szCs w:val="24"/>
          <w:lang w:eastAsia="ro-RO"/>
        </w:rPr>
        <w:t xml:space="preserve"> de nominalizare a persoanei responsabile de gestionarea prezenţei elevilor</w:t>
      </w:r>
      <w:r w:rsidR="009A3D7E" w:rsidRPr="002C3A55">
        <w:rPr>
          <w:rFonts w:ascii="Times New Roman" w:eastAsia="Times New Roman" w:hAnsi="Times New Roman" w:cs="Times New Roman"/>
          <w:color w:val="000000" w:themeColor="text1"/>
          <w:sz w:val="24"/>
          <w:szCs w:val="24"/>
          <w:lang w:eastAsia="ro-RO"/>
        </w:rPr>
        <w:t xml:space="preserve">, a </w:t>
      </w:r>
      <w:r w:rsidR="002A3BE0" w:rsidRPr="002C3A55">
        <w:rPr>
          <w:rFonts w:ascii="Times New Roman" w:eastAsia="Times New Roman" w:hAnsi="Times New Roman" w:cs="Times New Roman"/>
          <w:color w:val="000000" w:themeColor="text1"/>
          <w:sz w:val="24"/>
          <w:szCs w:val="24"/>
          <w:lang w:eastAsia="ro-RO"/>
        </w:rPr>
        <w:t xml:space="preserve">realizării </w:t>
      </w:r>
      <w:r w:rsidR="009A3D7E" w:rsidRPr="002C3A55">
        <w:rPr>
          <w:rFonts w:ascii="Times New Roman" w:eastAsia="Times New Roman" w:hAnsi="Times New Roman" w:cs="Times New Roman"/>
          <w:color w:val="000000" w:themeColor="text1"/>
          <w:sz w:val="24"/>
          <w:szCs w:val="24"/>
          <w:lang w:eastAsia="ro-RO"/>
        </w:rPr>
        <w:t>comunicatelor către familie</w:t>
      </w:r>
      <w:r w:rsidR="002A3BE0" w:rsidRPr="002C3A55">
        <w:rPr>
          <w:rFonts w:ascii="Times New Roman" w:eastAsia="Times New Roman" w:hAnsi="Times New Roman" w:cs="Times New Roman"/>
          <w:color w:val="000000" w:themeColor="text1"/>
          <w:sz w:val="24"/>
          <w:szCs w:val="24"/>
          <w:lang w:eastAsia="ro-RO"/>
        </w:rPr>
        <w:t>, a înregistrării oficiale a docume</w:t>
      </w:r>
      <w:r w:rsidR="00C17407">
        <w:rPr>
          <w:rFonts w:ascii="Times New Roman" w:eastAsia="Times New Roman" w:hAnsi="Times New Roman" w:cs="Times New Roman"/>
          <w:color w:val="000000" w:themeColor="text1"/>
          <w:sz w:val="24"/>
          <w:szCs w:val="24"/>
          <w:lang w:eastAsia="ro-RO"/>
        </w:rPr>
        <w:t>n</w:t>
      </w:r>
      <w:r w:rsidR="002A3BE0" w:rsidRPr="002C3A55">
        <w:rPr>
          <w:rFonts w:ascii="Times New Roman" w:eastAsia="Times New Roman" w:hAnsi="Times New Roman" w:cs="Times New Roman"/>
          <w:color w:val="000000" w:themeColor="text1"/>
          <w:sz w:val="24"/>
          <w:szCs w:val="24"/>
          <w:lang w:eastAsia="ro-RO"/>
        </w:rPr>
        <w:t>telor</w:t>
      </w:r>
      <w:r w:rsidRPr="002C3A55">
        <w:rPr>
          <w:rFonts w:ascii="Times New Roman" w:eastAsia="Times New Roman" w:hAnsi="Times New Roman" w:cs="Times New Roman"/>
          <w:color w:val="000000" w:themeColor="text1"/>
          <w:sz w:val="24"/>
          <w:szCs w:val="24"/>
          <w:lang w:eastAsia="ro-RO"/>
        </w:rPr>
        <w:t xml:space="preserve"> şi a unei persoane responsabilă de păstrarea contabilităţii</w:t>
      </w:r>
      <w:r w:rsidR="002A3BE0" w:rsidRPr="002C3A55">
        <w:rPr>
          <w:rFonts w:ascii="Times New Roman" w:eastAsia="Times New Roman" w:hAnsi="Times New Roman" w:cs="Times New Roman"/>
          <w:color w:val="000000" w:themeColor="text1"/>
          <w:sz w:val="24"/>
          <w:szCs w:val="24"/>
          <w:lang w:eastAsia="ro-RO"/>
        </w:rPr>
        <w:t xml:space="preserve"> pentru Programul </w:t>
      </w:r>
      <w:r w:rsidR="004A49DC">
        <w:rPr>
          <w:rFonts w:ascii="Times New Roman" w:eastAsia="Times New Roman" w:hAnsi="Times New Roman" w:cs="Times New Roman"/>
          <w:color w:val="000000" w:themeColor="text1"/>
          <w:sz w:val="24"/>
          <w:szCs w:val="24"/>
          <w:lang w:eastAsia="ro-RO"/>
        </w:rPr>
        <w:t>SDS</w:t>
      </w:r>
      <w:r w:rsidR="002A3BE0" w:rsidRPr="002C3A55">
        <w:rPr>
          <w:rFonts w:ascii="Times New Roman" w:eastAsia="Times New Roman" w:hAnsi="Times New Roman" w:cs="Times New Roman"/>
          <w:color w:val="000000" w:themeColor="text1"/>
          <w:sz w:val="24"/>
          <w:szCs w:val="24"/>
          <w:lang w:eastAsia="ro-RO"/>
        </w:rPr>
        <w:t xml:space="preserve"> propus</w:t>
      </w:r>
      <w:r w:rsidRPr="002C3A55">
        <w:rPr>
          <w:rFonts w:ascii="Times New Roman" w:eastAsia="Times New Roman" w:hAnsi="Times New Roman" w:cs="Times New Roman"/>
          <w:color w:val="000000" w:themeColor="text1"/>
          <w:sz w:val="24"/>
          <w:szCs w:val="24"/>
          <w:lang w:eastAsia="ro-RO"/>
        </w:rPr>
        <w:t>, conform legislaţiei în vigoare</w:t>
      </w:r>
      <w:r w:rsidR="00437581">
        <w:rPr>
          <w:rFonts w:ascii="Times New Roman" w:eastAsia="Times New Roman" w:hAnsi="Times New Roman" w:cs="Times New Roman"/>
          <w:color w:val="000000" w:themeColor="text1"/>
          <w:sz w:val="24"/>
          <w:szCs w:val="24"/>
          <w:lang w:eastAsia="ro-RO"/>
        </w:rPr>
        <w:t xml:space="preserve"> </w:t>
      </w:r>
      <w:r w:rsidR="00DF34A2" w:rsidRPr="002C3A55">
        <w:rPr>
          <w:rFonts w:ascii="Times New Roman" w:eastAsia="Times New Roman" w:hAnsi="Times New Roman" w:cs="Times New Roman"/>
          <w:i/>
          <w:color w:val="000000" w:themeColor="text1"/>
          <w:sz w:val="24"/>
          <w:szCs w:val="24"/>
          <w:lang w:eastAsia="ro-RO"/>
        </w:rPr>
        <w:t>(document „conform cu originalul”)</w:t>
      </w:r>
    </w:p>
    <w:p w:rsidR="000010E7" w:rsidRPr="002C3A55" w:rsidRDefault="00DC4677" w:rsidP="000831AC">
      <w:pPr>
        <w:pStyle w:val="ListParagraph"/>
        <w:numPr>
          <w:ilvl w:val="0"/>
          <w:numId w:val="15"/>
        </w:numPr>
        <w:spacing w:after="0" w:line="240" w:lineRule="auto"/>
        <w:jc w:val="both"/>
        <w:rPr>
          <w:rFonts w:ascii="Times New Roman" w:eastAsia="Times New Roman" w:hAnsi="Times New Roman" w:cs="Times New Roman"/>
          <w:color w:val="000000" w:themeColor="text1"/>
          <w:sz w:val="24"/>
          <w:szCs w:val="24"/>
          <w:lang w:eastAsia="ro-RO"/>
        </w:rPr>
      </w:pPr>
      <w:r w:rsidRPr="002C3A55">
        <w:rPr>
          <w:rFonts w:ascii="Times New Roman" w:eastAsia="Times New Roman" w:hAnsi="Times New Roman" w:cs="Times New Roman"/>
          <w:color w:val="000000" w:themeColor="text1"/>
          <w:sz w:val="24"/>
          <w:szCs w:val="24"/>
          <w:lang w:eastAsia="ro-RO"/>
        </w:rPr>
        <w:t>Alte dovezi pe care şcoala le consideră necesare (</w:t>
      </w:r>
      <w:r w:rsidRPr="002C3A55">
        <w:rPr>
          <w:rFonts w:ascii="Times New Roman" w:eastAsia="Times New Roman" w:hAnsi="Times New Roman" w:cs="Times New Roman"/>
          <w:i/>
          <w:color w:val="000000" w:themeColor="text1"/>
          <w:sz w:val="24"/>
          <w:szCs w:val="24"/>
          <w:lang w:eastAsia="ro-RO"/>
        </w:rPr>
        <w:t>acorduri de parteneriat etc.</w:t>
      </w:r>
      <w:r w:rsidRPr="002C3A55">
        <w:rPr>
          <w:rFonts w:ascii="Times New Roman" w:eastAsia="Times New Roman" w:hAnsi="Times New Roman" w:cs="Times New Roman"/>
          <w:color w:val="000000" w:themeColor="text1"/>
          <w:sz w:val="24"/>
          <w:szCs w:val="24"/>
          <w:lang w:eastAsia="ro-RO"/>
        </w:rPr>
        <w:t>)</w:t>
      </w:r>
    </w:p>
    <w:p w:rsidR="00E60E30" w:rsidRPr="002C3A55" w:rsidRDefault="003525C4" w:rsidP="000831AC">
      <w:pPr>
        <w:pStyle w:val="ListParagraph"/>
        <w:numPr>
          <w:ilvl w:val="0"/>
          <w:numId w:val="15"/>
        </w:numPr>
        <w:spacing w:after="0" w:line="240" w:lineRule="auto"/>
        <w:jc w:val="both"/>
        <w:rPr>
          <w:rFonts w:ascii="Times New Roman" w:eastAsia="Times New Roman" w:hAnsi="Times New Roman" w:cs="Times New Roman"/>
          <w:color w:val="000000" w:themeColor="text1"/>
          <w:sz w:val="24"/>
          <w:szCs w:val="24"/>
          <w:lang w:eastAsia="ro-RO"/>
        </w:rPr>
      </w:pPr>
      <w:r w:rsidRPr="002C3A55">
        <w:rPr>
          <w:rFonts w:ascii="Times New Roman" w:eastAsia="Times New Roman" w:hAnsi="Times New Roman" w:cs="Times New Roman"/>
          <w:color w:val="000000" w:themeColor="text1"/>
          <w:sz w:val="24"/>
          <w:szCs w:val="24"/>
          <w:lang w:eastAsia="ro-RO"/>
        </w:rPr>
        <w:t xml:space="preserve">Copia PV al CP al UPJ în care este prezentată, discutată şi aprobată de acesta </w:t>
      </w:r>
      <w:r w:rsidR="00417956">
        <w:rPr>
          <w:rFonts w:ascii="Times New Roman" w:eastAsia="Times New Roman" w:hAnsi="Times New Roman" w:cs="Times New Roman"/>
          <w:color w:val="000000" w:themeColor="text1"/>
          <w:sz w:val="24"/>
          <w:szCs w:val="24"/>
          <w:lang w:eastAsia="ro-RO"/>
        </w:rPr>
        <w:t>oferta Programului SDS</w:t>
      </w:r>
      <w:r w:rsidR="00E24EC8">
        <w:rPr>
          <w:rFonts w:ascii="Times New Roman" w:eastAsia="Times New Roman" w:hAnsi="Times New Roman" w:cs="Times New Roman"/>
          <w:color w:val="000000" w:themeColor="text1"/>
          <w:sz w:val="24"/>
          <w:szCs w:val="24"/>
          <w:lang w:eastAsia="ro-RO"/>
        </w:rPr>
        <w:t xml:space="preserve"> </w:t>
      </w:r>
      <w:r w:rsidRPr="002C3A55">
        <w:rPr>
          <w:rFonts w:ascii="Times New Roman" w:eastAsia="Times New Roman" w:hAnsi="Times New Roman" w:cs="Times New Roman"/>
          <w:i/>
          <w:color w:val="000000" w:themeColor="text1"/>
          <w:sz w:val="24"/>
          <w:szCs w:val="24"/>
          <w:lang w:eastAsia="ro-RO"/>
        </w:rPr>
        <w:t>(document „conform cu originalul”)</w:t>
      </w:r>
    </w:p>
    <w:p w:rsidR="00EE5E0F" w:rsidRPr="002C3A55" w:rsidRDefault="006D5DCD" w:rsidP="000831AC">
      <w:pPr>
        <w:pStyle w:val="ListParagraph"/>
        <w:numPr>
          <w:ilvl w:val="0"/>
          <w:numId w:val="15"/>
        </w:numPr>
        <w:spacing w:after="0" w:line="240" w:lineRule="auto"/>
        <w:jc w:val="both"/>
        <w:rPr>
          <w:rFonts w:ascii="Times New Roman" w:eastAsia="Times New Roman" w:hAnsi="Times New Roman" w:cs="Times New Roman"/>
          <w:color w:val="000000" w:themeColor="text1"/>
          <w:sz w:val="24"/>
          <w:szCs w:val="24"/>
          <w:lang w:eastAsia="ro-RO"/>
        </w:rPr>
      </w:pPr>
      <w:r w:rsidRPr="002C3A55">
        <w:rPr>
          <w:rFonts w:ascii="Times New Roman" w:eastAsia="Times New Roman" w:hAnsi="Times New Roman" w:cs="Times New Roman"/>
          <w:color w:val="000000" w:themeColor="text1"/>
          <w:sz w:val="24"/>
          <w:szCs w:val="24"/>
          <w:lang w:eastAsia="ro-RO"/>
        </w:rPr>
        <w:t xml:space="preserve">Copia </w:t>
      </w:r>
      <w:r w:rsidR="00014A4F" w:rsidRPr="002C3A55">
        <w:rPr>
          <w:rFonts w:ascii="Times New Roman" w:eastAsia="Times New Roman" w:hAnsi="Times New Roman" w:cs="Times New Roman"/>
          <w:color w:val="000000" w:themeColor="text1"/>
          <w:sz w:val="24"/>
          <w:szCs w:val="24"/>
          <w:lang w:eastAsia="ro-RO"/>
        </w:rPr>
        <w:t>Decizi</w:t>
      </w:r>
      <w:r w:rsidRPr="002C3A55">
        <w:rPr>
          <w:rFonts w:ascii="Times New Roman" w:eastAsia="Times New Roman" w:hAnsi="Times New Roman" w:cs="Times New Roman"/>
          <w:color w:val="000000" w:themeColor="text1"/>
          <w:sz w:val="24"/>
          <w:szCs w:val="24"/>
          <w:lang w:eastAsia="ro-RO"/>
        </w:rPr>
        <w:t>ei</w:t>
      </w:r>
      <w:r w:rsidR="00014A4F" w:rsidRPr="002C3A55">
        <w:rPr>
          <w:rFonts w:ascii="Times New Roman" w:eastAsia="Times New Roman" w:hAnsi="Times New Roman" w:cs="Times New Roman"/>
          <w:color w:val="000000" w:themeColor="text1"/>
          <w:sz w:val="24"/>
          <w:szCs w:val="24"/>
          <w:lang w:eastAsia="ro-RO"/>
        </w:rPr>
        <w:t xml:space="preserve"> CA al UPJ de </w:t>
      </w:r>
      <w:r w:rsidR="00B80A09" w:rsidRPr="002C3A55">
        <w:rPr>
          <w:rFonts w:ascii="Times New Roman" w:eastAsia="Times New Roman" w:hAnsi="Times New Roman" w:cs="Times New Roman"/>
          <w:color w:val="000000" w:themeColor="text1"/>
          <w:sz w:val="24"/>
          <w:szCs w:val="24"/>
          <w:lang w:eastAsia="ro-RO"/>
        </w:rPr>
        <w:t xml:space="preserve">aprobare a </w:t>
      </w:r>
      <w:r w:rsidR="00014A4F" w:rsidRPr="002C3A55">
        <w:rPr>
          <w:rFonts w:ascii="Times New Roman" w:eastAsia="Times New Roman" w:hAnsi="Times New Roman" w:cs="Times New Roman"/>
          <w:color w:val="000000" w:themeColor="text1"/>
          <w:sz w:val="24"/>
          <w:szCs w:val="24"/>
          <w:lang w:eastAsia="ro-RO"/>
        </w:rPr>
        <w:t>organiz</w:t>
      </w:r>
      <w:r w:rsidR="00B80A09" w:rsidRPr="002C3A55">
        <w:rPr>
          <w:rFonts w:ascii="Times New Roman" w:eastAsia="Times New Roman" w:hAnsi="Times New Roman" w:cs="Times New Roman"/>
          <w:color w:val="000000" w:themeColor="text1"/>
          <w:sz w:val="24"/>
          <w:szCs w:val="24"/>
          <w:lang w:eastAsia="ro-RO"/>
        </w:rPr>
        <w:t>ării</w:t>
      </w:r>
      <w:r w:rsidR="00882EBF">
        <w:rPr>
          <w:rFonts w:ascii="Times New Roman" w:eastAsia="Times New Roman" w:hAnsi="Times New Roman" w:cs="Times New Roman"/>
          <w:color w:val="000000" w:themeColor="text1"/>
          <w:sz w:val="24"/>
          <w:szCs w:val="24"/>
          <w:lang w:eastAsia="ro-RO"/>
        </w:rPr>
        <w:t xml:space="preserve"> </w:t>
      </w:r>
      <w:r w:rsidR="0043703A" w:rsidRPr="002C3A55">
        <w:rPr>
          <w:rFonts w:ascii="Times New Roman" w:eastAsia="Times New Roman" w:hAnsi="Times New Roman" w:cs="Times New Roman"/>
          <w:color w:val="000000" w:themeColor="text1"/>
          <w:sz w:val="24"/>
          <w:szCs w:val="24"/>
          <w:lang w:eastAsia="ro-RO"/>
        </w:rPr>
        <w:t xml:space="preserve">Programului </w:t>
      </w:r>
      <w:r w:rsidR="004A49DC">
        <w:rPr>
          <w:rFonts w:ascii="Times New Roman" w:eastAsia="Times New Roman" w:hAnsi="Times New Roman" w:cs="Times New Roman"/>
          <w:color w:val="000000" w:themeColor="text1"/>
          <w:sz w:val="24"/>
          <w:szCs w:val="24"/>
          <w:lang w:eastAsia="ro-RO"/>
        </w:rPr>
        <w:t>SDS</w:t>
      </w:r>
      <w:r w:rsidR="00FB0C82" w:rsidRPr="002C3A55">
        <w:rPr>
          <w:rFonts w:ascii="Times New Roman" w:eastAsia="Times New Roman" w:hAnsi="Times New Roman" w:cs="Times New Roman"/>
          <w:color w:val="000000" w:themeColor="text1"/>
          <w:sz w:val="24"/>
          <w:szCs w:val="24"/>
          <w:lang w:eastAsia="ro-RO"/>
        </w:rPr>
        <w:t xml:space="preserve"> din UPJ</w:t>
      </w:r>
      <w:r w:rsidR="00C050B6">
        <w:rPr>
          <w:rFonts w:ascii="Times New Roman" w:eastAsia="Times New Roman" w:hAnsi="Times New Roman" w:cs="Times New Roman"/>
          <w:color w:val="000000" w:themeColor="text1"/>
          <w:sz w:val="24"/>
          <w:szCs w:val="24"/>
          <w:lang w:eastAsia="ro-RO"/>
        </w:rPr>
        <w:t xml:space="preserve"> </w:t>
      </w:r>
      <w:r w:rsidRPr="002C3A55">
        <w:rPr>
          <w:rFonts w:ascii="Times New Roman" w:eastAsia="Times New Roman" w:hAnsi="Times New Roman" w:cs="Times New Roman"/>
          <w:i/>
          <w:color w:val="000000" w:themeColor="text1"/>
          <w:sz w:val="24"/>
          <w:szCs w:val="24"/>
          <w:lang w:eastAsia="ro-RO"/>
        </w:rPr>
        <w:t>(document „conform cu originalul”)</w:t>
      </w:r>
    </w:p>
    <w:p w:rsidR="00083D9A" w:rsidRPr="00493646" w:rsidRDefault="00083D9A" w:rsidP="000831AC">
      <w:pPr>
        <w:pStyle w:val="ListParagraph"/>
        <w:numPr>
          <w:ilvl w:val="0"/>
          <w:numId w:val="15"/>
        </w:numPr>
        <w:spacing w:after="0" w:line="240" w:lineRule="auto"/>
        <w:jc w:val="both"/>
        <w:rPr>
          <w:rFonts w:ascii="Times New Roman" w:eastAsia="Times New Roman" w:hAnsi="Times New Roman" w:cs="Times New Roman"/>
          <w:color w:val="000000" w:themeColor="text1"/>
          <w:sz w:val="24"/>
          <w:szCs w:val="24"/>
          <w:lang w:eastAsia="ro-RO"/>
        </w:rPr>
      </w:pPr>
      <w:r w:rsidRPr="00493646">
        <w:rPr>
          <w:rFonts w:ascii="Times New Roman" w:eastAsia="Times New Roman" w:hAnsi="Times New Roman" w:cs="Times New Roman"/>
          <w:color w:val="000000" w:themeColor="text1"/>
          <w:sz w:val="24"/>
          <w:szCs w:val="24"/>
          <w:lang w:eastAsia="ro-RO"/>
        </w:rPr>
        <w:t xml:space="preserve">Un document din care să reiasă sistemul de monitorizare/evaluare pentru implementarea Programului </w:t>
      </w:r>
      <w:r w:rsidR="004A49DC">
        <w:rPr>
          <w:rFonts w:ascii="Times New Roman" w:eastAsia="Times New Roman" w:hAnsi="Times New Roman" w:cs="Times New Roman"/>
          <w:color w:val="000000" w:themeColor="text1"/>
          <w:sz w:val="24"/>
          <w:szCs w:val="24"/>
          <w:lang w:eastAsia="ro-RO"/>
        </w:rPr>
        <w:t>SDS</w:t>
      </w:r>
      <w:r w:rsidRPr="00493646">
        <w:rPr>
          <w:rFonts w:ascii="Times New Roman" w:eastAsia="Times New Roman" w:hAnsi="Times New Roman" w:cs="Times New Roman"/>
          <w:color w:val="000000" w:themeColor="text1"/>
          <w:sz w:val="24"/>
          <w:szCs w:val="24"/>
          <w:lang w:eastAsia="ro-RO"/>
        </w:rPr>
        <w:t>, indicatorii, criterii</w:t>
      </w:r>
      <w:r w:rsidR="002C3A55" w:rsidRPr="00493646">
        <w:rPr>
          <w:rFonts w:ascii="Times New Roman" w:eastAsia="Times New Roman" w:hAnsi="Times New Roman" w:cs="Times New Roman"/>
          <w:color w:val="000000" w:themeColor="text1"/>
          <w:sz w:val="24"/>
          <w:szCs w:val="24"/>
          <w:lang w:eastAsia="ro-RO"/>
        </w:rPr>
        <w:t>le</w:t>
      </w:r>
      <w:r w:rsidRPr="00493646">
        <w:rPr>
          <w:rFonts w:ascii="Times New Roman" w:eastAsia="Times New Roman" w:hAnsi="Times New Roman" w:cs="Times New Roman"/>
          <w:color w:val="000000" w:themeColor="text1"/>
          <w:sz w:val="24"/>
          <w:szCs w:val="24"/>
          <w:lang w:eastAsia="ro-RO"/>
        </w:rPr>
        <w:t xml:space="preserve">e şi instrumentele de evaluare </w:t>
      </w:r>
      <w:r w:rsidRPr="00493646">
        <w:rPr>
          <w:rFonts w:ascii="Times New Roman" w:eastAsia="Times New Roman" w:hAnsi="Times New Roman" w:cs="Times New Roman"/>
          <w:i/>
          <w:color w:val="000000" w:themeColor="text1"/>
          <w:sz w:val="24"/>
          <w:szCs w:val="24"/>
          <w:lang w:eastAsia="ro-RO"/>
        </w:rPr>
        <w:t>(document înregistrat în RIO şi asumat de către D)</w:t>
      </w:r>
    </w:p>
    <w:p w:rsidR="00083D9A" w:rsidRPr="00493646" w:rsidRDefault="00083D9A" w:rsidP="000831AC">
      <w:pPr>
        <w:pStyle w:val="ListParagraph"/>
        <w:numPr>
          <w:ilvl w:val="0"/>
          <w:numId w:val="15"/>
        </w:numPr>
        <w:spacing w:after="0" w:line="240" w:lineRule="auto"/>
        <w:jc w:val="both"/>
        <w:rPr>
          <w:rFonts w:ascii="Times New Roman" w:eastAsia="Times New Roman" w:hAnsi="Times New Roman" w:cs="Times New Roman"/>
          <w:color w:val="000000" w:themeColor="text1"/>
          <w:sz w:val="24"/>
          <w:szCs w:val="24"/>
          <w:lang w:eastAsia="ro-RO"/>
        </w:rPr>
      </w:pPr>
      <w:r w:rsidRPr="00493646">
        <w:rPr>
          <w:rFonts w:ascii="Times New Roman" w:eastAsia="Times New Roman" w:hAnsi="Times New Roman" w:cs="Times New Roman"/>
          <w:color w:val="000000" w:themeColor="text1"/>
          <w:sz w:val="24"/>
          <w:szCs w:val="24"/>
          <w:lang w:eastAsia="ro-RO"/>
        </w:rPr>
        <w:t xml:space="preserve">Un document care să precizeze modalitatea de evaluare a progresului făcut de elevii participanţi la Programul </w:t>
      </w:r>
      <w:r w:rsidR="004A49DC">
        <w:rPr>
          <w:rFonts w:ascii="Times New Roman" w:eastAsia="Times New Roman" w:hAnsi="Times New Roman" w:cs="Times New Roman"/>
          <w:color w:val="000000" w:themeColor="text1"/>
          <w:sz w:val="24"/>
          <w:szCs w:val="24"/>
          <w:lang w:eastAsia="ro-RO"/>
        </w:rPr>
        <w:t>SDS</w:t>
      </w:r>
      <w:r w:rsidRPr="00493646">
        <w:rPr>
          <w:rFonts w:ascii="Times New Roman" w:eastAsia="Times New Roman" w:hAnsi="Times New Roman" w:cs="Times New Roman"/>
          <w:color w:val="000000" w:themeColor="text1"/>
          <w:sz w:val="24"/>
          <w:szCs w:val="24"/>
          <w:lang w:eastAsia="ro-RO"/>
        </w:rPr>
        <w:t xml:space="preserve"> </w:t>
      </w:r>
      <w:r w:rsidRPr="00493646">
        <w:rPr>
          <w:rFonts w:ascii="Times New Roman" w:eastAsia="Times New Roman" w:hAnsi="Times New Roman" w:cs="Times New Roman"/>
          <w:i/>
          <w:color w:val="000000" w:themeColor="text1"/>
          <w:sz w:val="24"/>
          <w:szCs w:val="24"/>
          <w:lang w:eastAsia="ro-RO"/>
        </w:rPr>
        <w:t>(document înregistrat în RIO şi asumat de către D)</w:t>
      </w:r>
    </w:p>
    <w:p w:rsidR="004F6B64" w:rsidRPr="00493646" w:rsidRDefault="00BF2DE5" w:rsidP="000831AC">
      <w:pPr>
        <w:pStyle w:val="ListParagraph"/>
        <w:numPr>
          <w:ilvl w:val="0"/>
          <w:numId w:val="15"/>
        </w:numPr>
        <w:spacing w:after="0" w:line="240" w:lineRule="auto"/>
        <w:jc w:val="both"/>
        <w:rPr>
          <w:rFonts w:ascii="Times New Roman" w:eastAsia="Times New Roman" w:hAnsi="Times New Roman" w:cs="Times New Roman"/>
          <w:color w:val="000000" w:themeColor="text1"/>
          <w:sz w:val="24"/>
          <w:szCs w:val="24"/>
          <w:lang w:eastAsia="ro-RO"/>
        </w:rPr>
      </w:pPr>
      <w:r w:rsidRPr="00493646">
        <w:rPr>
          <w:rFonts w:ascii="Times New Roman" w:eastAsia="Times New Roman" w:hAnsi="Times New Roman" w:cs="Times New Roman"/>
          <w:color w:val="000000" w:themeColor="text1"/>
          <w:sz w:val="24"/>
          <w:szCs w:val="24"/>
          <w:lang w:eastAsia="ro-RO"/>
        </w:rPr>
        <w:t xml:space="preserve">Structura echipei pedagogice (poate fi sub formă de </w:t>
      </w:r>
      <w:r w:rsidRPr="00493646">
        <w:rPr>
          <w:rFonts w:ascii="Times New Roman" w:eastAsia="Times New Roman" w:hAnsi="Times New Roman" w:cs="Times New Roman"/>
          <w:i/>
          <w:color w:val="000000" w:themeColor="text1"/>
          <w:sz w:val="24"/>
          <w:szCs w:val="24"/>
          <w:lang w:eastAsia="ro-RO"/>
        </w:rPr>
        <w:t>organigramă</w:t>
      </w:r>
      <w:r w:rsidRPr="00493646">
        <w:rPr>
          <w:rFonts w:ascii="Times New Roman" w:eastAsia="Times New Roman" w:hAnsi="Times New Roman" w:cs="Times New Roman"/>
          <w:color w:val="000000" w:themeColor="text1"/>
          <w:sz w:val="24"/>
          <w:szCs w:val="24"/>
          <w:lang w:eastAsia="ro-RO"/>
        </w:rPr>
        <w:t xml:space="preserve">) </w:t>
      </w:r>
      <w:r w:rsidR="004F6B64" w:rsidRPr="00493646">
        <w:rPr>
          <w:rFonts w:ascii="Times New Roman" w:eastAsia="Times New Roman" w:hAnsi="Times New Roman" w:cs="Times New Roman"/>
          <w:color w:val="000000" w:themeColor="text1"/>
          <w:sz w:val="24"/>
          <w:szCs w:val="24"/>
          <w:lang w:eastAsia="ro-RO"/>
        </w:rPr>
        <w:t xml:space="preserve">implicate în derularea Programului </w:t>
      </w:r>
      <w:r w:rsidR="004A49DC">
        <w:rPr>
          <w:rFonts w:ascii="Times New Roman" w:eastAsia="Times New Roman" w:hAnsi="Times New Roman" w:cs="Times New Roman"/>
          <w:color w:val="000000" w:themeColor="text1"/>
          <w:sz w:val="24"/>
          <w:szCs w:val="24"/>
          <w:lang w:eastAsia="ro-RO"/>
        </w:rPr>
        <w:t>SDS</w:t>
      </w:r>
      <w:r w:rsidR="004F6B64" w:rsidRPr="00493646">
        <w:rPr>
          <w:rFonts w:ascii="Times New Roman" w:eastAsia="Times New Roman" w:hAnsi="Times New Roman" w:cs="Times New Roman"/>
          <w:color w:val="000000" w:themeColor="text1"/>
          <w:sz w:val="24"/>
          <w:szCs w:val="24"/>
          <w:lang w:eastAsia="ro-RO"/>
        </w:rPr>
        <w:t xml:space="preserve">, cu anexele privind responsabilităţile fiecărui membru şi modalităţile de asigurare a programului  </w:t>
      </w:r>
      <w:r w:rsidR="004F6B64" w:rsidRPr="00493646">
        <w:rPr>
          <w:rFonts w:ascii="Times New Roman" w:eastAsia="Times New Roman" w:hAnsi="Times New Roman" w:cs="Times New Roman"/>
          <w:i/>
          <w:color w:val="000000" w:themeColor="text1"/>
          <w:sz w:val="24"/>
          <w:szCs w:val="24"/>
          <w:lang w:eastAsia="ro-RO"/>
        </w:rPr>
        <w:t>(document înregistrat în RIO şi asumat de către D)</w:t>
      </w:r>
    </w:p>
    <w:p w:rsidR="00B8615C" w:rsidRPr="00493646" w:rsidRDefault="00B8615C" w:rsidP="000831AC">
      <w:pPr>
        <w:pStyle w:val="Default"/>
        <w:ind w:firstLine="708"/>
        <w:jc w:val="both"/>
        <w:rPr>
          <w:rFonts w:ascii="Times New Roman" w:hAnsi="Times New Roman" w:cs="Times New Roman"/>
          <w:b/>
          <w:color w:val="000000" w:themeColor="text1"/>
          <w:lang w:val="ro-RO"/>
        </w:rPr>
      </w:pPr>
    </w:p>
    <w:p w:rsidR="00B31C60" w:rsidRPr="00493646" w:rsidRDefault="00B31C60" w:rsidP="000831AC">
      <w:pPr>
        <w:pStyle w:val="Default"/>
        <w:ind w:left="708"/>
        <w:jc w:val="both"/>
        <w:rPr>
          <w:rFonts w:ascii="Times New Roman" w:eastAsia="Calibri" w:hAnsi="Times New Roman" w:cs="Times New Roman"/>
          <w:i/>
          <w:color w:val="000000" w:themeColor="text1"/>
          <w:u w:val="single"/>
          <w:lang w:val="ro-RO"/>
        </w:rPr>
      </w:pPr>
      <w:r w:rsidRPr="00493646">
        <w:rPr>
          <w:rFonts w:ascii="Times New Roman" w:eastAsia="Calibri" w:hAnsi="Times New Roman" w:cs="Times New Roman"/>
          <w:i/>
          <w:color w:val="000000" w:themeColor="text1"/>
          <w:u w:val="single"/>
          <w:lang w:val="ro-RO"/>
        </w:rPr>
        <w:t xml:space="preserve">Analiza Programelor </w:t>
      </w:r>
      <w:r w:rsidR="004A49DC">
        <w:rPr>
          <w:rFonts w:ascii="Times New Roman" w:eastAsia="Calibri" w:hAnsi="Times New Roman" w:cs="Times New Roman"/>
          <w:i/>
          <w:color w:val="000000" w:themeColor="text1"/>
          <w:u w:val="single"/>
          <w:lang w:val="ro-RO"/>
        </w:rPr>
        <w:t>SDS</w:t>
      </w:r>
    </w:p>
    <w:p w:rsidR="006343AA" w:rsidRPr="00493646" w:rsidRDefault="00C05A25" w:rsidP="000831AC">
      <w:pPr>
        <w:pStyle w:val="Default"/>
        <w:ind w:left="708"/>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IS</w:t>
      </w:r>
      <w:r w:rsidR="00B31C60" w:rsidRPr="00493646">
        <w:rPr>
          <w:rFonts w:ascii="Times New Roman" w:hAnsi="Times New Roman" w:cs="Times New Roman"/>
          <w:color w:val="000000" w:themeColor="text1"/>
          <w:lang w:val="ro-RO"/>
        </w:rPr>
        <w:t xml:space="preserve"> responsabil verifică îndeplinirea condiţiilor legislative privind </w:t>
      </w:r>
      <w:r w:rsidR="00655F27">
        <w:rPr>
          <w:rFonts w:ascii="Times New Roman" w:hAnsi="Times New Roman" w:cs="Times New Roman"/>
          <w:color w:val="000000" w:themeColor="text1"/>
          <w:lang w:val="ro-RO"/>
        </w:rPr>
        <w:t xml:space="preserve">organizarea </w:t>
      </w:r>
      <w:r w:rsidR="007E1946" w:rsidRPr="00493646">
        <w:rPr>
          <w:rFonts w:ascii="Times New Roman" w:hAnsi="Times New Roman" w:cs="Times New Roman"/>
          <w:color w:val="000000" w:themeColor="text1"/>
          <w:lang w:val="ro-RO"/>
        </w:rPr>
        <w:t>P</w:t>
      </w:r>
      <w:r w:rsidR="004909D1" w:rsidRPr="00493646">
        <w:rPr>
          <w:rFonts w:ascii="Times New Roman" w:hAnsi="Times New Roman" w:cs="Times New Roman"/>
          <w:color w:val="000000" w:themeColor="text1"/>
          <w:lang w:val="ro-RO"/>
        </w:rPr>
        <w:t>rogramul</w:t>
      </w:r>
      <w:r w:rsidR="00655F27">
        <w:rPr>
          <w:rFonts w:ascii="Times New Roman" w:hAnsi="Times New Roman" w:cs="Times New Roman"/>
          <w:color w:val="000000" w:themeColor="text1"/>
          <w:lang w:val="ro-RO"/>
        </w:rPr>
        <w:t>ui</w:t>
      </w:r>
      <w:r w:rsidR="004909D1" w:rsidRPr="00493646">
        <w:rPr>
          <w:rFonts w:ascii="Times New Roman" w:hAnsi="Times New Roman" w:cs="Times New Roman"/>
          <w:color w:val="000000" w:themeColor="text1"/>
          <w:lang w:val="ro-RO"/>
        </w:rPr>
        <w:t xml:space="preserve"> </w:t>
      </w:r>
      <w:r w:rsidR="004A49DC">
        <w:rPr>
          <w:rFonts w:ascii="Times New Roman" w:hAnsi="Times New Roman" w:cs="Times New Roman"/>
          <w:color w:val="000000" w:themeColor="text1"/>
          <w:lang w:val="ro-RO"/>
        </w:rPr>
        <w:t>SDS</w:t>
      </w:r>
      <w:r w:rsidR="00257EFA" w:rsidRPr="00493646">
        <w:rPr>
          <w:rFonts w:ascii="Times New Roman" w:hAnsi="Times New Roman" w:cs="Times New Roman"/>
          <w:color w:val="000000" w:themeColor="text1"/>
          <w:lang w:val="ro-RO"/>
        </w:rPr>
        <w:t>, fiind direct responsabil de aplicarea legislaţiei în vigoare pe speţă</w:t>
      </w:r>
      <w:r w:rsidR="006343AA" w:rsidRPr="00493646">
        <w:rPr>
          <w:rFonts w:ascii="Times New Roman" w:hAnsi="Times New Roman" w:cs="Times New Roman"/>
          <w:color w:val="000000" w:themeColor="text1"/>
          <w:lang w:val="ro-RO"/>
        </w:rPr>
        <w:t>.</w:t>
      </w:r>
      <w:r w:rsidR="003D17A6" w:rsidRPr="00493646">
        <w:rPr>
          <w:rFonts w:ascii="Times New Roman" w:hAnsi="Times New Roman" w:cs="Times New Roman"/>
          <w:color w:val="000000" w:themeColor="text1"/>
          <w:lang w:val="ro-RO"/>
        </w:rPr>
        <w:t xml:space="preserve"> În cazul în care, în urma verificării, constată c</w:t>
      </w:r>
      <w:r w:rsidR="004D6651" w:rsidRPr="00493646">
        <w:rPr>
          <w:rFonts w:ascii="Times New Roman" w:hAnsi="Times New Roman" w:cs="Times New Roman"/>
          <w:color w:val="000000" w:themeColor="text1"/>
          <w:lang w:val="ro-RO"/>
        </w:rPr>
        <w:t>ă</w:t>
      </w:r>
      <w:r w:rsidR="003D17A6" w:rsidRPr="00493646">
        <w:rPr>
          <w:rFonts w:ascii="Times New Roman" w:hAnsi="Times New Roman" w:cs="Times New Roman"/>
          <w:color w:val="000000" w:themeColor="text1"/>
          <w:lang w:val="ro-RO"/>
        </w:rPr>
        <w:t xml:space="preserve"> o UPJ nu are îndeplinite criteriile legale va contacta UPJ în vederea completării dosarului în cauză</w:t>
      </w:r>
      <w:r w:rsidR="00334B15" w:rsidRPr="00493646">
        <w:rPr>
          <w:rFonts w:ascii="Times New Roman" w:hAnsi="Times New Roman" w:cs="Times New Roman"/>
          <w:color w:val="000000" w:themeColor="text1"/>
          <w:lang w:val="ro-RO"/>
        </w:rPr>
        <w:t xml:space="preserve"> cu documentele lipsă, incomplete sau eronate</w:t>
      </w:r>
      <w:r w:rsidR="00A418A0" w:rsidRPr="00493646">
        <w:rPr>
          <w:rFonts w:ascii="Times New Roman" w:hAnsi="Times New Roman" w:cs="Times New Roman"/>
          <w:color w:val="000000" w:themeColor="text1"/>
          <w:lang w:val="ro-RO"/>
        </w:rPr>
        <w:t>.</w:t>
      </w:r>
    </w:p>
    <w:p w:rsidR="00B31C60" w:rsidRPr="00493646" w:rsidRDefault="006343AA" w:rsidP="000831AC">
      <w:pPr>
        <w:pStyle w:val="Default"/>
        <w:ind w:left="708"/>
        <w:jc w:val="both"/>
        <w:rPr>
          <w:rFonts w:ascii="Times New Roman" w:hAnsi="Times New Roman" w:cs="Times New Roman"/>
          <w:color w:val="000000" w:themeColor="text1"/>
          <w:lang w:val="ro-RO"/>
        </w:rPr>
      </w:pPr>
      <w:r w:rsidRPr="00493646">
        <w:rPr>
          <w:rFonts w:ascii="Times New Roman" w:hAnsi="Times New Roman" w:cs="Times New Roman"/>
          <w:color w:val="000000" w:themeColor="text1"/>
          <w:lang w:val="ro-RO"/>
        </w:rPr>
        <w:t xml:space="preserve">După derularea acestor </w:t>
      </w:r>
      <w:r w:rsidR="005309D1" w:rsidRPr="00493646">
        <w:rPr>
          <w:rFonts w:ascii="Times New Roman" w:hAnsi="Times New Roman" w:cs="Times New Roman"/>
          <w:color w:val="000000" w:themeColor="text1"/>
          <w:lang w:val="ro-RO"/>
        </w:rPr>
        <w:t>paşi</w:t>
      </w:r>
      <w:r w:rsidRPr="00493646">
        <w:rPr>
          <w:rFonts w:ascii="Times New Roman" w:hAnsi="Times New Roman" w:cs="Times New Roman"/>
          <w:color w:val="000000" w:themeColor="text1"/>
          <w:lang w:val="ro-RO"/>
        </w:rPr>
        <w:t>, responsabilul</w:t>
      </w:r>
      <w:r w:rsidR="00950DA4" w:rsidRPr="00493646">
        <w:rPr>
          <w:rFonts w:ascii="Times New Roman" w:hAnsi="Times New Roman" w:cs="Times New Roman"/>
          <w:color w:val="000000" w:themeColor="text1"/>
          <w:lang w:val="ro-RO"/>
        </w:rPr>
        <w:t xml:space="preserve"> întocmeşte o Notă de fundamentare</w:t>
      </w:r>
      <w:r w:rsidR="00DC2C23" w:rsidRPr="00493646">
        <w:rPr>
          <w:rFonts w:ascii="Times New Roman" w:hAnsi="Times New Roman" w:cs="Times New Roman"/>
          <w:color w:val="000000" w:themeColor="text1"/>
          <w:lang w:val="ro-RO"/>
        </w:rPr>
        <w:t xml:space="preserve"> pentru CA al ISJ pe care o pre</w:t>
      </w:r>
      <w:r w:rsidR="00950DA4" w:rsidRPr="00493646">
        <w:rPr>
          <w:rFonts w:ascii="Times New Roman" w:hAnsi="Times New Roman" w:cs="Times New Roman"/>
          <w:color w:val="000000" w:themeColor="text1"/>
          <w:lang w:val="ro-RO"/>
        </w:rPr>
        <w:t xml:space="preserve">zintă </w:t>
      </w:r>
      <w:r w:rsidR="00DC2C23" w:rsidRPr="00493646">
        <w:rPr>
          <w:rFonts w:ascii="Times New Roman" w:hAnsi="Times New Roman" w:cs="Times New Roman"/>
          <w:color w:val="000000" w:themeColor="text1"/>
          <w:lang w:val="ro-RO"/>
        </w:rPr>
        <w:t xml:space="preserve">şi </w:t>
      </w:r>
      <w:r w:rsidR="00493646" w:rsidRPr="00493646">
        <w:rPr>
          <w:rFonts w:ascii="Times New Roman" w:hAnsi="Times New Roman" w:cs="Times New Roman"/>
          <w:color w:val="000000" w:themeColor="text1"/>
          <w:lang w:val="ro-RO"/>
        </w:rPr>
        <w:t xml:space="preserve">o </w:t>
      </w:r>
      <w:r w:rsidR="00DC2C23" w:rsidRPr="00493646">
        <w:rPr>
          <w:rFonts w:ascii="Times New Roman" w:hAnsi="Times New Roman" w:cs="Times New Roman"/>
          <w:color w:val="000000" w:themeColor="text1"/>
          <w:lang w:val="ro-RO"/>
        </w:rPr>
        <w:t xml:space="preserve">susţine </w:t>
      </w:r>
      <w:r w:rsidR="00950DA4" w:rsidRPr="00493646">
        <w:rPr>
          <w:rFonts w:ascii="Times New Roman" w:hAnsi="Times New Roman" w:cs="Times New Roman"/>
          <w:color w:val="000000" w:themeColor="text1"/>
          <w:lang w:val="ro-RO"/>
        </w:rPr>
        <w:t xml:space="preserve">în prima şedinţă de lucru a </w:t>
      </w:r>
      <w:r w:rsidR="0028428E" w:rsidRPr="00493646">
        <w:rPr>
          <w:rFonts w:ascii="Times New Roman" w:hAnsi="Times New Roman" w:cs="Times New Roman"/>
          <w:color w:val="000000" w:themeColor="text1"/>
          <w:lang w:val="ro-RO"/>
        </w:rPr>
        <w:t>acestui for.</w:t>
      </w:r>
    </w:p>
    <w:p w:rsidR="006343AA" w:rsidRPr="00493646" w:rsidRDefault="006343AA" w:rsidP="000831AC">
      <w:pPr>
        <w:pStyle w:val="Default"/>
        <w:ind w:left="708"/>
        <w:jc w:val="both"/>
        <w:rPr>
          <w:rFonts w:ascii="Times New Roman" w:hAnsi="Times New Roman" w:cs="Times New Roman"/>
          <w:color w:val="000000" w:themeColor="text1"/>
          <w:lang w:val="ro-RO"/>
        </w:rPr>
      </w:pPr>
    </w:p>
    <w:p w:rsidR="0028428E" w:rsidRPr="00FF4E4B" w:rsidRDefault="0028428E" w:rsidP="000831AC">
      <w:pPr>
        <w:pStyle w:val="Default"/>
        <w:ind w:left="708"/>
        <w:jc w:val="both"/>
        <w:rPr>
          <w:rFonts w:ascii="Times New Roman" w:hAnsi="Times New Roman" w:cs="Times New Roman"/>
          <w:color w:val="000000" w:themeColor="text1"/>
          <w:lang w:val="ro-RO"/>
        </w:rPr>
      </w:pPr>
      <w:r w:rsidRPr="00493646">
        <w:rPr>
          <w:rFonts w:ascii="Times New Roman" w:hAnsi="Times New Roman" w:cs="Times New Roman"/>
          <w:color w:val="000000" w:themeColor="text1"/>
          <w:lang w:val="ro-RO"/>
        </w:rPr>
        <w:t>CA al ISJ analizează cele prezentate</w:t>
      </w:r>
      <w:r w:rsidR="00E54390" w:rsidRPr="00493646">
        <w:rPr>
          <w:rFonts w:ascii="Times New Roman" w:hAnsi="Times New Roman" w:cs="Times New Roman"/>
          <w:color w:val="000000" w:themeColor="text1"/>
          <w:lang w:val="ro-RO"/>
        </w:rPr>
        <w:t xml:space="preserve"> de responsabil</w:t>
      </w:r>
      <w:r w:rsidR="00493646">
        <w:rPr>
          <w:rFonts w:ascii="Times New Roman" w:hAnsi="Times New Roman" w:cs="Times New Roman"/>
          <w:color w:val="000000" w:themeColor="text1"/>
          <w:lang w:val="ro-RO"/>
        </w:rPr>
        <w:t>, supune la vot</w:t>
      </w:r>
      <w:r w:rsidRPr="00493646">
        <w:rPr>
          <w:rFonts w:ascii="Times New Roman" w:hAnsi="Times New Roman" w:cs="Times New Roman"/>
          <w:color w:val="000000" w:themeColor="text1"/>
          <w:lang w:val="ro-RO"/>
        </w:rPr>
        <w:t xml:space="preserve"> şi aprobă/respinge </w:t>
      </w:r>
      <w:r w:rsidR="00D16000" w:rsidRPr="00FF4E4B">
        <w:rPr>
          <w:rFonts w:ascii="Times New Roman" w:hAnsi="Times New Roman" w:cs="Times New Roman"/>
          <w:color w:val="000000" w:themeColor="text1"/>
          <w:lang w:val="ro-RO"/>
        </w:rPr>
        <w:t xml:space="preserve">Programele </w:t>
      </w:r>
      <w:r w:rsidR="004A49DC">
        <w:rPr>
          <w:rFonts w:ascii="Times New Roman" w:hAnsi="Times New Roman" w:cs="Times New Roman"/>
          <w:color w:val="000000" w:themeColor="text1"/>
          <w:lang w:val="ro-RO"/>
        </w:rPr>
        <w:t>SDS</w:t>
      </w:r>
      <w:r w:rsidR="00D16000" w:rsidRPr="00FF4E4B">
        <w:rPr>
          <w:rFonts w:ascii="Times New Roman" w:hAnsi="Times New Roman" w:cs="Times New Roman"/>
          <w:color w:val="000000" w:themeColor="text1"/>
          <w:lang w:val="ro-RO"/>
        </w:rPr>
        <w:t xml:space="preserve"> propuse de </w:t>
      </w:r>
      <w:r w:rsidR="00585B96">
        <w:rPr>
          <w:rFonts w:ascii="Times New Roman" w:hAnsi="Times New Roman" w:cs="Times New Roman"/>
          <w:color w:val="000000" w:themeColor="text1"/>
          <w:lang w:val="ro-RO"/>
        </w:rPr>
        <w:t xml:space="preserve">către </w:t>
      </w:r>
      <w:r w:rsidR="00D16000" w:rsidRPr="00FF4E4B">
        <w:rPr>
          <w:rFonts w:ascii="Times New Roman" w:hAnsi="Times New Roman" w:cs="Times New Roman"/>
          <w:color w:val="000000" w:themeColor="text1"/>
          <w:lang w:val="ro-RO"/>
        </w:rPr>
        <w:t>UPJ</w:t>
      </w:r>
      <w:r w:rsidR="001A219E" w:rsidRPr="00FF4E4B">
        <w:rPr>
          <w:rFonts w:ascii="Times New Roman" w:hAnsi="Times New Roman" w:cs="Times New Roman"/>
          <w:color w:val="000000" w:themeColor="text1"/>
          <w:lang w:val="ro-RO"/>
        </w:rPr>
        <w:t>.</w:t>
      </w:r>
    </w:p>
    <w:p w:rsidR="001A219E" w:rsidRPr="00FF4E4B" w:rsidRDefault="00423754" w:rsidP="000831AC">
      <w:pPr>
        <w:pStyle w:val="Default"/>
        <w:ind w:left="708"/>
        <w:jc w:val="both"/>
        <w:rPr>
          <w:rFonts w:ascii="Times New Roman" w:hAnsi="Times New Roman" w:cs="Times New Roman"/>
          <w:color w:val="000000" w:themeColor="text1"/>
          <w:lang w:val="ro-RO"/>
        </w:rPr>
      </w:pPr>
      <w:r>
        <w:rPr>
          <w:rFonts w:ascii="Times New Roman" w:hAnsi="Times New Roman" w:cs="Times New Roman"/>
          <w:color w:val="000000" w:themeColor="text1"/>
          <w:lang w:val="ro-RO"/>
        </w:rPr>
        <w:t>IS</w:t>
      </w:r>
      <w:r w:rsidR="001A219E" w:rsidRPr="00FF4E4B">
        <w:rPr>
          <w:rFonts w:ascii="Times New Roman" w:hAnsi="Times New Roman" w:cs="Times New Roman"/>
          <w:color w:val="000000" w:themeColor="text1"/>
          <w:lang w:val="ro-RO"/>
        </w:rPr>
        <w:t xml:space="preserve"> responsabil, în urma şedinţei CA al ISJ</w:t>
      </w:r>
      <w:r w:rsidR="00D37419" w:rsidRPr="00FF4E4B">
        <w:rPr>
          <w:rFonts w:ascii="Times New Roman" w:hAnsi="Times New Roman" w:cs="Times New Roman"/>
          <w:color w:val="000000" w:themeColor="text1"/>
          <w:lang w:val="ro-RO"/>
        </w:rPr>
        <w:t xml:space="preserve">, alcătuieşte adrese în care le răspunde individual fiecărei UPJ care a solicitat </w:t>
      </w:r>
      <w:r w:rsidR="00515077">
        <w:rPr>
          <w:rFonts w:ascii="Times New Roman" w:hAnsi="Times New Roman" w:cs="Times New Roman"/>
          <w:color w:val="000000" w:themeColor="text1"/>
          <w:lang w:val="ro-RO"/>
        </w:rPr>
        <w:t>avizarea</w:t>
      </w:r>
      <w:r w:rsidR="00D37419" w:rsidRPr="00FF4E4B">
        <w:rPr>
          <w:rFonts w:ascii="Times New Roman" w:hAnsi="Times New Roman" w:cs="Times New Roman"/>
          <w:color w:val="000000" w:themeColor="text1"/>
          <w:lang w:val="ro-RO"/>
        </w:rPr>
        <w:t xml:space="preserve"> Programului </w:t>
      </w:r>
      <w:r w:rsidR="004A49DC">
        <w:rPr>
          <w:rFonts w:ascii="Times New Roman" w:hAnsi="Times New Roman" w:cs="Times New Roman"/>
          <w:color w:val="000000" w:themeColor="text1"/>
          <w:lang w:val="ro-RO"/>
        </w:rPr>
        <w:t>SDS</w:t>
      </w:r>
      <w:r w:rsidR="00D37419" w:rsidRPr="00FF4E4B">
        <w:rPr>
          <w:rFonts w:ascii="Times New Roman" w:hAnsi="Times New Roman" w:cs="Times New Roman"/>
          <w:color w:val="000000" w:themeColor="text1"/>
          <w:lang w:val="ro-RO"/>
        </w:rPr>
        <w:t xml:space="preserve">. </w:t>
      </w:r>
      <w:r w:rsidR="00FF4E4B">
        <w:rPr>
          <w:rFonts w:ascii="Times New Roman" w:hAnsi="Times New Roman" w:cs="Times New Roman"/>
          <w:color w:val="000000" w:themeColor="text1"/>
          <w:lang w:val="ro-RO"/>
        </w:rPr>
        <w:t>Pentru UPJ pentru care CA al ISJ</w:t>
      </w:r>
      <w:r w:rsidR="00D37419" w:rsidRPr="00FF4E4B">
        <w:rPr>
          <w:rFonts w:ascii="Times New Roman" w:hAnsi="Times New Roman" w:cs="Times New Roman"/>
          <w:color w:val="000000" w:themeColor="text1"/>
          <w:lang w:val="ro-RO"/>
        </w:rPr>
        <w:t xml:space="preserve"> nu a dat </w:t>
      </w:r>
      <w:r w:rsidR="0023375E">
        <w:rPr>
          <w:rFonts w:ascii="Times New Roman" w:hAnsi="Times New Roman" w:cs="Times New Roman"/>
          <w:color w:val="000000" w:themeColor="text1"/>
          <w:lang w:val="ro-RO"/>
        </w:rPr>
        <w:t>aviz</w:t>
      </w:r>
      <w:r w:rsidR="00D37419" w:rsidRPr="00FF4E4B">
        <w:rPr>
          <w:rFonts w:ascii="Times New Roman" w:hAnsi="Times New Roman" w:cs="Times New Roman"/>
          <w:color w:val="000000" w:themeColor="text1"/>
          <w:lang w:val="ro-RO"/>
        </w:rPr>
        <w:t xml:space="preserve">, </w:t>
      </w:r>
      <w:r w:rsidR="00DC6D68">
        <w:rPr>
          <w:rFonts w:ascii="Times New Roman" w:hAnsi="Times New Roman" w:cs="Times New Roman"/>
          <w:color w:val="000000" w:themeColor="text1"/>
          <w:lang w:val="ro-RO"/>
        </w:rPr>
        <w:t>se</w:t>
      </w:r>
      <w:r w:rsidR="00D37419" w:rsidRPr="00FF4E4B">
        <w:rPr>
          <w:rFonts w:ascii="Times New Roman" w:hAnsi="Times New Roman" w:cs="Times New Roman"/>
          <w:color w:val="000000" w:themeColor="text1"/>
          <w:lang w:val="ro-RO"/>
        </w:rPr>
        <w:t xml:space="preserve"> v</w:t>
      </w:r>
      <w:r w:rsidR="00DC6D68">
        <w:rPr>
          <w:rFonts w:ascii="Times New Roman" w:hAnsi="Times New Roman" w:cs="Times New Roman"/>
          <w:color w:val="000000" w:themeColor="text1"/>
          <w:lang w:val="ro-RO"/>
        </w:rPr>
        <w:t>or</w:t>
      </w:r>
      <w:r w:rsidR="00D37419" w:rsidRPr="00FF4E4B">
        <w:rPr>
          <w:rFonts w:ascii="Times New Roman" w:hAnsi="Times New Roman" w:cs="Times New Roman"/>
          <w:color w:val="000000" w:themeColor="text1"/>
          <w:lang w:val="ro-RO"/>
        </w:rPr>
        <w:t xml:space="preserve"> preciza </w:t>
      </w:r>
      <w:r w:rsidR="00F00212">
        <w:rPr>
          <w:rFonts w:ascii="Times New Roman" w:hAnsi="Times New Roman" w:cs="Times New Roman"/>
          <w:color w:val="000000" w:themeColor="text1"/>
          <w:lang w:val="ro-RO"/>
        </w:rPr>
        <w:t xml:space="preserve">în adresă </w:t>
      </w:r>
      <w:r w:rsidR="00D37419" w:rsidRPr="00FF4E4B">
        <w:rPr>
          <w:rFonts w:ascii="Times New Roman" w:hAnsi="Times New Roman" w:cs="Times New Roman"/>
          <w:color w:val="000000" w:themeColor="text1"/>
          <w:lang w:val="ro-RO"/>
        </w:rPr>
        <w:t xml:space="preserve">motivele respingerii Programului </w:t>
      </w:r>
      <w:r w:rsidR="004A49DC">
        <w:rPr>
          <w:rFonts w:ascii="Times New Roman" w:hAnsi="Times New Roman" w:cs="Times New Roman"/>
          <w:color w:val="000000" w:themeColor="text1"/>
          <w:lang w:val="ro-RO"/>
        </w:rPr>
        <w:t>SDS</w:t>
      </w:r>
      <w:r w:rsidR="00D37419" w:rsidRPr="00FF4E4B">
        <w:rPr>
          <w:rFonts w:ascii="Times New Roman" w:hAnsi="Times New Roman" w:cs="Times New Roman"/>
          <w:color w:val="000000" w:themeColor="text1"/>
          <w:lang w:val="ro-RO"/>
        </w:rPr>
        <w:t>.</w:t>
      </w:r>
    </w:p>
    <w:p w:rsidR="00B31C60" w:rsidRPr="00ED0EB6" w:rsidRDefault="00B31C60" w:rsidP="000831AC">
      <w:pPr>
        <w:pStyle w:val="Default"/>
        <w:ind w:firstLine="708"/>
        <w:jc w:val="both"/>
        <w:rPr>
          <w:rFonts w:ascii="Times New Roman" w:hAnsi="Times New Roman" w:cs="Times New Roman"/>
          <w:b/>
          <w:color w:val="000000" w:themeColor="text1"/>
          <w:lang w:val="ro-RO"/>
        </w:rPr>
      </w:pPr>
    </w:p>
    <w:p w:rsidR="00123C3A" w:rsidRPr="00ED0EB6" w:rsidRDefault="00ED0EB6" w:rsidP="000831AC">
      <w:pPr>
        <w:pStyle w:val="Default"/>
        <w:ind w:left="708"/>
        <w:jc w:val="both"/>
        <w:rPr>
          <w:rFonts w:ascii="Times New Roman" w:eastAsia="Calibri" w:hAnsi="Times New Roman" w:cs="Times New Roman"/>
          <w:i/>
          <w:color w:val="000000" w:themeColor="text1"/>
          <w:u w:val="single"/>
          <w:lang w:val="ro-RO"/>
        </w:rPr>
      </w:pPr>
      <w:r>
        <w:rPr>
          <w:rFonts w:ascii="Times New Roman" w:eastAsia="Calibri" w:hAnsi="Times New Roman" w:cs="Times New Roman"/>
          <w:i/>
          <w:color w:val="000000" w:themeColor="text1"/>
          <w:u w:val="single"/>
          <w:lang w:val="ro-RO"/>
        </w:rPr>
        <w:t>Prevederi finale</w:t>
      </w:r>
    </w:p>
    <w:p w:rsidR="00123C3A" w:rsidRPr="00ED0EB6" w:rsidRDefault="008D58CA" w:rsidP="000831AC">
      <w:pPr>
        <w:pStyle w:val="Default"/>
        <w:ind w:left="708"/>
        <w:jc w:val="both"/>
        <w:rPr>
          <w:rFonts w:ascii="Times New Roman" w:hAnsi="Times New Roman" w:cs="Times New Roman"/>
          <w:color w:val="000000" w:themeColor="text1"/>
          <w:lang w:val="ro-RO"/>
        </w:rPr>
      </w:pPr>
      <w:r w:rsidRPr="00ED0EB6">
        <w:rPr>
          <w:rFonts w:ascii="Times New Roman" w:hAnsi="Times New Roman" w:cs="Times New Roman"/>
          <w:color w:val="000000" w:themeColor="text1"/>
          <w:lang w:val="ro-RO"/>
        </w:rPr>
        <w:t xml:space="preserve">Fiecare UPJ poate să depună de mai multe ori un Program </w:t>
      </w:r>
      <w:r w:rsidR="004A49DC">
        <w:rPr>
          <w:rFonts w:ascii="Times New Roman" w:hAnsi="Times New Roman" w:cs="Times New Roman"/>
          <w:color w:val="000000" w:themeColor="text1"/>
          <w:lang w:val="ro-RO"/>
        </w:rPr>
        <w:t>SDS</w:t>
      </w:r>
      <w:r w:rsidRPr="00ED0EB6">
        <w:rPr>
          <w:rFonts w:ascii="Times New Roman" w:hAnsi="Times New Roman" w:cs="Times New Roman"/>
          <w:color w:val="000000" w:themeColor="text1"/>
          <w:lang w:val="ro-RO"/>
        </w:rPr>
        <w:t xml:space="preserve"> spre avizare, dacă </w:t>
      </w:r>
      <w:r w:rsidR="00B049EA" w:rsidRPr="00ED0EB6">
        <w:rPr>
          <w:rFonts w:ascii="Times New Roman" w:hAnsi="Times New Roman" w:cs="Times New Roman"/>
          <w:color w:val="000000" w:themeColor="text1"/>
          <w:lang w:val="ro-RO"/>
        </w:rPr>
        <w:t>acesta nu a fost avizat de către CA al ISJ</w:t>
      </w:r>
      <w:r w:rsidR="00472626" w:rsidRPr="00ED0EB6">
        <w:rPr>
          <w:rFonts w:ascii="Times New Roman" w:hAnsi="Times New Roman" w:cs="Times New Roman"/>
          <w:color w:val="000000" w:themeColor="text1"/>
          <w:lang w:val="ro-RO"/>
        </w:rPr>
        <w:t>, pentru a obţine avizul.</w:t>
      </w:r>
    </w:p>
    <w:p w:rsidR="00D30919" w:rsidRPr="00ED0EB6" w:rsidRDefault="00CF6294" w:rsidP="000831AC">
      <w:pPr>
        <w:pStyle w:val="Default"/>
        <w:ind w:left="708"/>
        <w:jc w:val="both"/>
        <w:rPr>
          <w:rFonts w:ascii="Times New Roman" w:hAnsi="Times New Roman" w:cs="Times New Roman"/>
          <w:color w:val="000000" w:themeColor="text1"/>
          <w:lang w:val="ro-RO"/>
        </w:rPr>
      </w:pPr>
      <w:r w:rsidRPr="00ED0EB6">
        <w:rPr>
          <w:rFonts w:ascii="Times New Roman" w:hAnsi="Times New Roman" w:cs="Times New Roman"/>
          <w:color w:val="000000" w:themeColor="text1"/>
          <w:lang w:val="ro-RO"/>
        </w:rPr>
        <w:t xml:space="preserve">Directorul poartă întreaga responsabilitate a Programului </w:t>
      </w:r>
      <w:r w:rsidR="004A49DC">
        <w:rPr>
          <w:rFonts w:ascii="Times New Roman" w:hAnsi="Times New Roman" w:cs="Times New Roman"/>
          <w:color w:val="000000" w:themeColor="text1"/>
          <w:lang w:val="ro-RO"/>
        </w:rPr>
        <w:t>SDS</w:t>
      </w:r>
      <w:r w:rsidR="002A4866" w:rsidRPr="00ED0EB6">
        <w:rPr>
          <w:rFonts w:ascii="Times New Roman" w:hAnsi="Times New Roman" w:cs="Times New Roman"/>
          <w:color w:val="000000" w:themeColor="text1"/>
          <w:lang w:val="ro-RO"/>
        </w:rPr>
        <w:t>, conform</w:t>
      </w:r>
      <w:r w:rsidR="00424290" w:rsidRPr="00ED0EB6">
        <w:rPr>
          <w:rFonts w:ascii="Times New Roman" w:hAnsi="Times New Roman" w:cs="Times New Roman"/>
          <w:color w:val="000000" w:themeColor="text1"/>
          <w:lang w:val="ro-RO"/>
        </w:rPr>
        <w:t xml:space="preserve"> art. 21 alin. (1) lit. a)</w:t>
      </w:r>
      <w:r w:rsidR="00A803FC" w:rsidRPr="00ED0EB6">
        <w:rPr>
          <w:rFonts w:ascii="Times New Roman" w:hAnsi="Times New Roman" w:cs="Times New Roman"/>
          <w:color w:val="000000" w:themeColor="text1"/>
          <w:lang w:val="ro-RO"/>
        </w:rPr>
        <w:t>-</w:t>
      </w:r>
      <w:r w:rsidR="00424290" w:rsidRPr="00ED0EB6">
        <w:rPr>
          <w:rFonts w:ascii="Times New Roman" w:hAnsi="Times New Roman" w:cs="Times New Roman"/>
          <w:color w:val="000000" w:themeColor="text1"/>
          <w:lang w:val="ro-RO"/>
        </w:rPr>
        <w:t>c) din Regulamentul-cadru de organizare şi funcţionare a unităţilor de învăţământ, aprobat prin OMEN nr. 5079/31.08.2016, cu modificările şi completările ulterioare</w:t>
      </w:r>
      <w:r w:rsidR="002A4866" w:rsidRPr="00ED0EB6">
        <w:rPr>
          <w:rFonts w:ascii="Times New Roman" w:hAnsi="Times New Roman" w:cs="Times New Roman"/>
          <w:color w:val="000000" w:themeColor="text1"/>
          <w:lang w:val="ro-RO"/>
        </w:rPr>
        <w:t>:</w:t>
      </w:r>
    </w:p>
    <w:p w:rsidR="00EC79BC" w:rsidRPr="00ED0EB6" w:rsidRDefault="002A4866" w:rsidP="000831AC">
      <w:pPr>
        <w:pStyle w:val="Default"/>
        <w:ind w:left="708"/>
        <w:jc w:val="both"/>
        <w:rPr>
          <w:rFonts w:ascii="Times New Roman" w:hAnsi="Times New Roman" w:cs="Times New Roman"/>
          <w:color w:val="000000" w:themeColor="text1"/>
          <w:lang w:val="ro-RO"/>
        </w:rPr>
      </w:pPr>
      <w:r w:rsidRPr="00ED0EB6">
        <w:rPr>
          <w:rFonts w:ascii="Times New Roman" w:hAnsi="Times New Roman" w:cs="Times New Roman"/>
          <w:color w:val="000000" w:themeColor="text1"/>
          <w:lang w:val="ro-RO"/>
        </w:rPr>
        <w:t>„</w:t>
      </w:r>
      <w:r w:rsidR="00EC79BC" w:rsidRPr="00ED0EB6">
        <w:rPr>
          <w:rFonts w:ascii="Times New Roman" w:hAnsi="Times New Roman" w:cs="Times New Roman"/>
          <w:color w:val="000000" w:themeColor="text1"/>
          <w:lang w:val="ro-RO"/>
        </w:rPr>
        <w:t>ART. 21</w:t>
      </w:r>
    </w:p>
    <w:p w:rsidR="00EC79BC" w:rsidRPr="00ED0EB6" w:rsidRDefault="00EC79BC" w:rsidP="000831AC">
      <w:pPr>
        <w:pStyle w:val="Default"/>
        <w:ind w:left="708"/>
        <w:jc w:val="both"/>
        <w:rPr>
          <w:rFonts w:ascii="Times New Roman" w:hAnsi="Times New Roman" w:cs="Times New Roman"/>
          <w:color w:val="000000" w:themeColor="text1"/>
          <w:lang w:val="ro-RO"/>
        </w:rPr>
      </w:pPr>
      <w:r w:rsidRPr="00ED0EB6">
        <w:rPr>
          <w:rFonts w:ascii="Times New Roman" w:hAnsi="Times New Roman" w:cs="Times New Roman"/>
          <w:color w:val="000000" w:themeColor="text1"/>
          <w:lang w:val="ro-RO"/>
        </w:rPr>
        <w:t>(1) În exercitarea funcţiei de conducere executivă, directorul are următoarele atribuţii:</w:t>
      </w:r>
    </w:p>
    <w:p w:rsidR="00EC79BC" w:rsidRPr="00ED0EB6" w:rsidRDefault="00EC79BC" w:rsidP="000831AC">
      <w:pPr>
        <w:pStyle w:val="Default"/>
        <w:ind w:left="708"/>
        <w:jc w:val="both"/>
        <w:rPr>
          <w:rFonts w:ascii="Times New Roman" w:hAnsi="Times New Roman" w:cs="Times New Roman"/>
          <w:color w:val="000000" w:themeColor="text1"/>
          <w:lang w:val="ro-RO"/>
        </w:rPr>
      </w:pPr>
      <w:r w:rsidRPr="00ED0EB6">
        <w:rPr>
          <w:rFonts w:ascii="Times New Roman" w:hAnsi="Times New Roman" w:cs="Times New Roman"/>
          <w:color w:val="000000" w:themeColor="text1"/>
          <w:lang w:val="ro-RO"/>
        </w:rPr>
        <w:t>a) este reprezentantul legal al unităţii de învăţământ şi realizează conducerea executivă a acesteia;</w:t>
      </w:r>
    </w:p>
    <w:p w:rsidR="00EC79BC" w:rsidRPr="00ED0EB6" w:rsidRDefault="00EC79BC" w:rsidP="000831AC">
      <w:pPr>
        <w:pStyle w:val="Default"/>
        <w:ind w:left="708"/>
        <w:jc w:val="both"/>
        <w:rPr>
          <w:rFonts w:ascii="Times New Roman" w:hAnsi="Times New Roman" w:cs="Times New Roman"/>
          <w:color w:val="000000" w:themeColor="text1"/>
          <w:lang w:val="ro-RO"/>
        </w:rPr>
      </w:pPr>
      <w:r w:rsidRPr="00ED0EB6">
        <w:rPr>
          <w:rFonts w:ascii="Times New Roman" w:hAnsi="Times New Roman" w:cs="Times New Roman"/>
          <w:color w:val="000000" w:themeColor="text1"/>
          <w:lang w:val="ro-RO"/>
        </w:rPr>
        <w:t>b) organizează întreaga activitate educaţională;</w:t>
      </w:r>
    </w:p>
    <w:p w:rsidR="00123C3A" w:rsidRPr="00ED0EB6" w:rsidRDefault="00EC79BC" w:rsidP="000831AC">
      <w:pPr>
        <w:pStyle w:val="Default"/>
        <w:ind w:left="708"/>
        <w:jc w:val="both"/>
        <w:rPr>
          <w:rFonts w:ascii="Times New Roman" w:hAnsi="Times New Roman" w:cs="Times New Roman"/>
          <w:color w:val="000000" w:themeColor="text1"/>
          <w:lang w:val="ro-RO"/>
        </w:rPr>
      </w:pPr>
      <w:r w:rsidRPr="00ED0EB6">
        <w:rPr>
          <w:rFonts w:ascii="Times New Roman" w:hAnsi="Times New Roman" w:cs="Times New Roman"/>
          <w:color w:val="000000" w:themeColor="text1"/>
          <w:lang w:val="ro-RO"/>
        </w:rPr>
        <w:t>c) răspunde de aplicarea legislaţiei în vigoare, la nivelul unităţii de învăţământ;</w:t>
      </w:r>
      <w:r w:rsidR="00611B47">
        <w:rPr>
          <w:rFonts w:ascii="Times New Roman" w:hAnsi="Times New Roman" w:cs="Times New Roman"/>
          <w:color w:val="000000" w:themeColor="text1"/>
          <w:lang w:val="ro-RO"/>
        </w:rPr>
        <w:t xml:space="preserve"> </w:t>
      </w:r>
      <w:r w:rsidR="00A803FC" w:rsidRPr="00ED0EB6">
        <w:rPr>
          <w:rFonts w:ascii="Times New Roman" w:hAnsi="Times New Roman" w:cs="Times New Roman"/>
          <w:color w:val="000000" w:themeColor="text1"/>
        </w:rPr>
        <w:t>[...]</w:t>
      </w:r>
      <w:r w:rsidR="002A4866" w:rsidRPr="00ED0EB6">
        <w:rPr>
          <w:rFonts w:ascii="Times New Roman" w:hAnsi="Times New Roman" w:cs="Times New Roman"/>
          <w:color w:val="000000" w:themeColor="text1"/>
          <w:lang w:val="ro-RO"/>
        </w:rPr>
        <w:t>”</w:t>
      </w:r>
    </w:p>
    <w:p w:rsidR="00912575" w:rsidRDefault="00912575" w:rsidP="000831AC">
      <w:pPr>
        <w:pStyle w:val="Default"/>
        <w:ind w:firstLine="708"/>
        <w:jc w:val="both"/>
        <w:rPr>
          <w:rFonts w:ascii="Times New Roman" w:hAnsi="Times New Roman" w:cs="Times New Roman"/>
          <w:b/>
          <w:color w:val="000000" w:themeColor="text1"/>
          <w:lang w:val="ro-RO"/>
        </w:rPr>
      </w:pPr>
    </w:p>
    <w:p w:rsidR="005E76A3" w:rsidRPr="00FD0A81" w:rsidRDefault="005E76A3" w:rsidP="000831AC">
      <w:pPr>
        <w:pStyle w:val="Default"/>
        <w:ind w:firstLine="708"/>
        <w:jc w:val="both"/>
        <w:rPr>
          <w:rFonts w:ascii="Times New Roman" w:hAnsi="Times New Roman" w:cs="Times New Roman"/>
          <w:b/>
          <w:color w:val="000000" w:themeColor="text1"/>
          <w:lang w:val="ro-RO"/>
        </w:rPr>
      </w:pPr>
    </w:p>
    <w:p w:rsidR="0095358E" w:rsidRPr="00FD0A81" w:rsidRDefault="0095358E" w:rsidP="000831AC">
      <w:pPr>
        <w:pStyle w:val="ListParagraph"/>
        <w:numPr>
          <w:ilvl w:val="0"/>
          <w:numId w:val="1"/>
        </w:numPr>
        <w:spacing w:after="0" w:line="240" w:lineRule="auto"/>
        <w:jc w:val="both"/>
        <w:rPr>
          <w:rFonts w:ascii="Times New Roman" w:hAnsi="Times New Roman" w:cs="Times New Roman"/>
          <w:b/>
          <w:color w:val="000000" w:themeColor="text1"/>
          <w:sz w:val="24"/>
          <w:szCs w:val="24"/>
        </w:rPr>
      </w:pPr>
      <w:r w:rsidRPr="00FD0A81">
        <w:rPr>
          <w:rFonts w:ascii="Times New Roman" w:hAnsi="Times New Roman" w:cs="Times New Roman"/>
          <w:b/>
          <w:color w:val="000000" w:themeColor="text1"/>
          <w:sz w:val="24"/>
          <w:szCs w:val="24"/>
        </w:rPr>
        <w:lastRenderedPageBreak/>
        <w:t>Responsabili și răspunderi în derularea activității</w:t>
      </w:r>
    </w:p>
    <w:p w:rsidR="005F651E" w:rsidRPr="00FD0A81" w:rsidRDefault="00D21743" w:rsidP="000831AC">
      <w:pPr>
        <w:pStyle w:val="ListParagraph"/>
        <w:numPr>
          <w:ilvl w:val="0"/>
          <w:numId w:val="6"/>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IS </w:t>
      </w:r>
      <w:r w:rsidR="000D3C34" w:rsidRPr="00FD0A81">
        <w:rPr>
          <w:rFonts w:ascii="Times New Roman" w:hAnsi="Times New Roman" w:cs="Times New Roman"/>
          <w:color w:val="000000" w:themeColor="text1"/>
          <w:sz w:val="24"/>
          <w:szCs w:val="24"/>
        </w:rPr>
        <w:t xml:space="preserve">Responsabilul judeţean – promovarea Programului </w:t>
      </w:r>
      <w:r w:rsidR="004A49DC">
        <w:rPr>
          <w:rFonts w:ascii="Times New Roman" w:hAnsi="Times New Roman" w:cs="Times New Roman"/>
          <w:color w:val="000000" w:themeColor="text1"/>
          <w:sz w:val="24"/>
          <w:szCs w:val="24"/>
        </w:rPr>
        <w:t>SDS</w:t>
      </w:r>
      <w:r w:rsidR="000D3C34" w:rsidRPr="00FD0A81">
        <w:rPr>
          <w:rFonts w:ascii="Times New Roman" w:hAnsi="Times New Roman" w:cs="Times New Roman"/>
          <w:color w:val="000000" w:themeColor="text1"/>
          <w:sz w:val="24"/>
          <w:szCs w:val="24"/>
        </w:rPr>
        <w:t xml:space="preserve">, actualizarea prezentei </w:t>
      </w:r>
      <w:r w:rsidR="00AD50BE" w:rsidRPr="00FD0A81">
        <w:rPr>
          <w:rFonts w:ascii="Times New Roman" w:hAnsi="Times New Roman" w:cs="Times New Roman"/>
          <w:color w:val="000000" w:themeColor="text1"/>
          <w:sz w:val="24"/>
          <w:szCs w:val="24"/>
        </w:rPr>
        <w:t>PO</w:t>
      </w:r>
      <w:r w:rsidR="000D3C34" w:rsidRPr="00FD0A81">
        <w:rPr>
          <w:rFonts w:ascii="Times New Roman" w:hAnsi="Times New Roman" w:cs="Times New Roman"/>
          <w:color w:val="000000" w:themeColor="text1"/>
          <w:sz w:val="24"/>
          <w:szCs w:val="24"/>
        </w:rPr>
        <w:t xml:space="preserve"> şi postarea ei pe site</w:t>
      </w:r>
      <w:r w:rsidR="00A470E3" w:rsidRPr="00FD0A81">
        <w:rPr>
          <w:rFonts w:ascii="Times New Roman" w:hAnsi="Times New Roman" w:cs="Times New Roman"/>
          <w:color w:val="000000" w:themeColor="text1"/>
          <w:sz w:val="24"/>
          <w:szCs w:val="24"/>
        </w:rPr>
        <w:t>-</w:t>
      </w:r>
      <w:r w:rsidR="00711F12" w:rsidRPr="00FD0A81">
        <w:rPr>
          <w:rFonts w:ascii="Times New Roman" w:hAnsi="Times New Roman" w:cs="Times New Roman"/>
          <w:color w:val="000000" w:themeColor="text1"/>
          <w:sz w:val="24"/>
          <w:szCs w:val="24"/>
        </w:rPr>
        <w:t>ul ISJ</w:t>
      </w:r>
      <w:r w:rsidR="00A470E3" w:rsidRPr="00FD0A81">
        <w:rPr>
          <w:rFonts w:ascii="Times New Roman" w:hAnsi="Times New Roman" w:cs="Times New Roman"/>
          <w:color w:val="000000" w:themeColor="text1"/>
          <w:sz w:val="24"/>
          <w:szCs w:val="24"/>
        </w:rPr>
        <w:t xml:space="preserve"> şi pe forum</w:t>
      </w:r>
      <w:r w:rsidR="000D3C34" w:rsidRPr="00FD0A81">
        <w:rPr>
          <w:rFonts w:ascii="Times New Roman" w:hAnsi="Times New Roman" w:cs="Times New Roman"/>
          <w:color w:val="000000" w:themeColor="text1"/>
          <w:sz w:val="24"/>
          <w:szCs w:val="24"/>
        </w:rPr>
        <w:t xml:space="preserve">, </w:t>
      </w:r>
      <w:r w:rsidR="00014DF2">
        <w:rPr>
          <w:rFonts w:ascii="Times New Roman" w:hAnsi="Times New Roman" w:cs="Times New Roman"/>
          <w:color w:val="000000" w:themeColor="text1"/>
          <w:sz w:val="24"/>
          <w:szCs w:val="24"/>
        </w:rPr>
        <w:t xml:space="preserve">consiliază D/DA privind întocmirea dosarului </w:t>
      </w:r>
      <w:r w:rsidR="00720BF0">
        <w:rPr>
          <w:rFonts w:ascii="Times New Roman" w:hAnsi="Times New Roman" w:cs="Times New Roman"/>
          <w:color w:val="000000" w:themeColor="text1"/>
          <w:sz w:val="24"/>
          <w:szCs w:val="24"/>
        </w:rPr>
        <w:t xml:space="preserve">şi legislativ </w:t>
      </w:r>
      <w:r w:rsidR="00014DF2">
        <w:rPr>
          <w:rFonts w:ascii="Times New Roman" w:hAnsi="Times New Roman" w:cs="Times New Roman"/>
          <w:color w:val="000000" w:themeColor="text1"/>
          <w:sz w:val="24"/>
          <w:szCs w:val="24"/>
        </w:rPr>
        <w:t xml:space="preserve">în vederea avizării de către CA al ISJ a Ofertei Programului SDS, </w:t>
      </w:r>
      <w:r w:rsidR="000D3C34" w:rsidRPr="00FD0A81">
        <w:rPr>
          <w:rFonts w:ascii="Times New Roman" w:hAnsi="Times New Roman" w:cs="Times New Roman"/>
          <w:color w:val="000000" w:themeColor="text1"/>
          <w:sz w:val="24"/>
          <w:szCs w:val="24"/>
        </w:rPr>
        <w:t xml:space="preserve">verificarea dosarelor UPJ cu Programul </w:t>
      </w:r>
      <w:r w:rsidR="004A49DC">
        <w:rPr>
          <w:rFonts w:ascii="Times New Roman" w:hAnsi="Times New Roman" w:cs="Times New Roman"/>
          <w:color w:val="000000" w:themeColor="text1"/>
          <w:sz w:val="24"/>
          <w:szCs w:val="24"/>
        </w:rPr>
        <w:t>SDS</w:t>
      </w:r>
      <w:r w:rsidR="000D3C34" w:rsidRPr="00FD0A81">
        <w:rPr>
          <w:rFonts w:ascii="Times New Roman" w:hAnsi="Times New Roman" w:cs="Times New Roman"/>
          <w:color w:val="000000" w:themeColor="text1"/>
          <w:sz w:val="24"/>
          <w:szCs w:val="24"/>
        </w:rPr>
        <w:t xml:space="preserve"> depus</w:t>
      </w:r>
      <w:r w:rsidR="00EF0204" w:rsidRPr="00FD0A81">
        <w:rPr>
          <w:rFonts w:ascii="Times New Roman" w:hAnsi="Times New Roman" w:cs="Times New Roman"/>
          <w:color w:val="000000" w:themeColor="text1"/>
          <w:sz w:val="24"/>
          <w:szCs w:val="24"/>
        </w:rPr>
        <w:t xml:space="preserve">, realizarea unei Note de fundamentare privind susţinerea Programelor </w:t>
      </w:r>
      <w:r w:rsidR="004A49DC">
        <w:rPr>
          <w:rFonts w:ascii="Times New Roman" w:hAnsi="Times New Roman" w:cs="Times New Roman"/>
          <w:color w:val="000000" w:themeColor="text1"/>
          <w:sz w:val="24"/>
          <w:szCs w:val="24"/>
        </w:rPr>
        <w:t>SDS</w:t>
      </w:r>
      <w:r w:rsidR="00EF0204" w:rsidRPr="00FD0A81">
        <w:rPr>
          <w:rFonts w:ascii="Times New Roman" w:hAnsi="Times New Roman" w:cs="Times New Roman"/>
          <w:color w:val="000000" w:themeColor="text1"/>
          <w:sz w:val="24"/>
          <w:szCs w:val="24"/>
        </w:rPr>
        <w:t xml:space="preserve"> şi prezentarea ei în CA al ISJ, comunicarea </w:t>
      </w:r>
      <w:r w:rsidR="00656DCD" w:rsidRPr="00FD0A81">
        <w:rPr>
          <w:rFonts w:ascii="Times New Roman" w:hAnsi="Times New Roman" w:cs="Times New Roman"/>
          <w:color w:val="000000" w:themeColor="text1"/>
          <w:sz w:val="24"/>
          <w:szCs w:val="24"/>
        </w:rPr>
        <w:t>(ne)</w:t>
      </w:r>
      <w:r w:rsidR="00EF0204" w:rsidRPr="00FD0A81">
        <w:rPr>
          <w:rFonts w:ascii="Times New Roman" w:hAnsi="Times New Roman" w:cs="Times New Roman"/>
          <w:color w:val="000000" w:themeColor="text1"/>
          <w:sz w:val="24"/>
          <w:szCs w:val="24"/>
        </w:rPr>
        <w:t>acord</w:t>
      </w:r>
      <w:r w:rsidR="004002AB" w:rsidRPr="00FD0A81">
        <w:rPr>
          <w:rFonts w:ascii="Times New Roman" w:hAnsi="Times New Roman" w:cs="Times New Roman"/>
          <w:color w:val="000000" w:themeColor="text1"/>
          <w:sz w:val="24"/>
          <w:szCs w:val="24"/>
        </w:rPr>
        <w:t>ării avizului</w:t>
      </w:r>
      <w:r w:rsidR="00EF0204" w:rsidRPr="00FD0A81">
        <w:rPr>
          <w:rFonts w:ascii="Times New Roman" w:hAnsi="Times New Roman" w:cs="Times New Roman"/>
          <w:color w:val="000000" w:themeColor="text1"/>
          <w:sz w:val="24"/>
          <w:szCs w:val="24"/>
        </w:rPr>
        <w:t xml:space="preserve"> Programului </w:t>
      </w:r>
      <w:r w:rsidR="004A49DC">
        <w:rPr>
          <w:rFonts w:ascii="Times New Roman" w:hAnsi="Times New Roman" w:cs="Times New Roman"/>
          <w:color w:val="000000" w:themeColor="text1"/>
          <w:sz w:val="24"/>
          <w:szCs w:val="24"/>
        </w:rPr>
        <w:t>SDS</w:t>
      </w:r>
      <w:r w:rsidR="00EF0204" w:rsidRPr="00FD0A81">
        <w:rPr>
          <w:rFonts w:ascii="Times New Roman" w:hAnsi="Times New Roman" w:cs="Times New Roman"/>
          <w:color w:val="000000" w:themeColor="text1"/>
          <w:sz w:val="24"/>
          <w:szCs w:val="24"/>
        </w:rPr>
        <w:t xml:space="preserve"> </w:t>
      </w:r>
      <w:r w:rsidR="001621AD">
        <w:rPr>
          <w:rFonts w:ascii="Times New Roman" w:hAnsi="Times New Roman" w:cs="Times New Roman"/>
          <w:color w:val="000000" w:themeColor="text1"/>
          <w:sz w:val="24"/>
          <w:szCs w:val="24"/>
        </w:rPr>
        <w:t xml:space="preserve">individual, </w:t>
      </w:r>
      <w:r w:rsidR="00EF0204" w:rsidRPr="00FD0A81">
        <w:rPr>
          <w:rFonts w:ascii="Times New Roman" w:hAnsi="Times New Roman" w:cs="Times New Roman"/>
          <w:color w:val="000000" w:themeColor="text1"/>
          <w:sz w:val="24"/>
          <w:szCs w:val="24"/>
        </w:rPr>
        <w:t xml:space="preserve">către </w:t>
      </w:r>
      <w:r w:rsidR="001621AD">
        <w:rPr>
          <w:rFonts w:ascii="Times New Roman" w:hAnsi="Times New Roman" w:cs="Times New Roman"/>
          <w:color w:val="000000" w:themeColor="text1"/>
          <w:sz w:val="24"/>
          <w:szCs w:val="24"/>
        </w:rPr>
        <w:t xml:space="preserve">fiecare </w:t>
      </w:r>
      <w:r w:rsidR="00EF0204" w:rsidRPr="00FD0A81">
        <w:rPr>
          <w:rFonts w:ascii="Times New Roman" w:hAnsi="Times New Roman" w:cs="Times New Roman"/>
          <w:color w:val="000000" w:themeColor="text1"/>
          <w:sz w:val="24"/>
          <w:szCs w:val="24"/>
        </w:rPr>
        <w:t>UPJ</w:t>
      </w:r>
    </w:p>
    <w:p w:rsidR="00000E3E" w:rsidRPr="00FD0A81" w:rsidRDefault="00B3574C" w:rsidP="000831AC">
      <w:pPr>
        <w:pStyle w:val="ListParagraph"/>
        <w:numPr>
          <w:ilvl w:val="0"/>
          <w:numId w:val="6"/>
        </w:numPr>
        <w:spacing w:after="0" w:line="240" w:lineRule="auto"/>
        <w:jc w:val="both"/>
        <w:rPr>
          <w:rFonts w:ascii="Times New Roman" w:hAnsi="Times New Roman" w:cs="Times New Roman"/>
          <w:color w:val="000000" w:themeColor="text1"/>
          <w:sz w:val="24"/>
          <w:szCs w:val="24"/>
        </w:rPr>
      </w:pPr>
      <w:r w:rsidRPr="00FD0A81">
        <w:rPr>
          <w:rFonts w:ascii="Times New Roman" w:hAnsi="Times New Roman" w:cs="Times New Roman"/>
          <w:color w:val="000000" w:themeColor="text1"/>
          <w:sz w:val="24"/>
          <w:szCs w:val="24"/>
        </w:rPr>
        <w:t xml:space="preserve">UPJ, prin D – realizarea tuturor documentelor cuprinse în prezenta PO </w:t>
      </w:r>
      <w:r w:rsidR="00B95B5F" w:rsidRPr="00FD0A81">
        <w:rPr>
          <w:rFonts w:ascii="Times New Roman" w:hAnsi="Times New Roman" w:cs="Times New Roman"/>
          <w:color w:val="000000" w:themeColor="text1"/>
          <w:sz w:val="24"/>
          <w:szCs w:val="24"/>
        </w:rPr>
        <w:t xml:space="preserve">şi depunerea lor la responsabilul din ISJ, </w:t>
      </w:r>
      <w:bookmarkStart w:id="0" w:name="_GoBack"/>
      <w:bookmarkEnd w:id="0"/>
      <w:r w:rsidR="00B95B5F" w:rsidRPr="00FD0A81">
        <w:rPr>
          <w:rFonts w:ascii="Times New Roman" w:hAnsi="Times New Roman" w:cs="Times New Roman"/>
          <w:color w:val="000000" w:themeColor="text1"/>
          <w:sz w:val="24"/>
          <w:szCs w:val="24"/>
        </w:rPr>
        <w:t xml:space="preserve">dacă doreşte avizarea Programului </w:t>
      </w:r>
      <w:r w:rsidR="004A49DC">
        <w:rPr>
          <w:rFonts w:ascii="Times New Roman" w:hAnsi="Times New Roman" w:cs="Times New Roman"/>
          <w:color w:val="000000" w:themeColor="text1"/>
          <w:sz w:val="24"/>
          <w:szCs w:val="24"/>
        </w:rPr>
        <w:t>SDS</w:t>
      </w:r>
      <w:r w:rsidR="00B95B5F" w:rsidRPr="00FD0A81">
        <w:rPr>
          <w:rFonts w:ascii="Times New Roman" w:hAnsi="Times New Roman" w:cs="Times New Roman"/>
          <w:color w:val="000000" w:themeColor="text1"/>
          <w:sz w:val="24"/>
          <w:szCs w:val="24"/>
        </w:rPr>
        <w:t xml:space="preserve"> de către CA al ISJ</w:t>
      </w:r>
    </w:p>
    <w:p w:rsidR="002877D0" w:rsidRDefault="002877D0" w:rsidP="000831AC">
      <w:pPr>
        <w:pStyle w:val="ListParagraph"/>
        <w:numPr>
          <w:ilvl w:val="0"/>
          <w:numId w:val="6"/>
        </w:numPr>
        <w:spacing w:after="0" w:line="240" w:lineRule="auto"/>
        <w:jc w:val="both"/>
        <w:rPr>
          <w:rFonts w:ascii="Times New Roman" w:hAnsi="Times New Roman" w:cs="Times New Roman"/>
          <w:color w:val="000000" w:themeColor="text1"/>
          <w:sz w:val="24"/>
          <w:szCs w:val="24"/>
        </w:rPr>
      </w:pPr>
      <w:r w:rsidRPr="00FD0A81">
        <w:rPr>
          <w:rFonts w:ascii="Times New Roman" w:hAnsi="Times New Roman" w:cs="Times New Roman"/>
          <w:color w:val="000000" w:themeColor="text1"/>
          <w:sz w:val="24"/>
          <w:szCs w:val="24"/>
        </w:rPr>
        <w:t xml:space="preserve">CA al ISJ – </w:t>
      </w:r>
      <w:r w:rsidR="00EB620E">
        <w:rPr>
          <w:rFonts w:ascii="Times New Roman" w:hAnsi="Times New Roman" w:cs="Times New Roman"/>
          <w:color w:val="000000" w:themeColor="text1"/>
          <w:sz w:val="24"/>
          <w:szCs w:val="24"/>
        </w:rPr>
        <w:t>acordă</w:t>
      </w:r>
      <w:r w:rsidRPr="00FD0A81">
        <w:rPr>
          <w:rFonts w:ascii="Times New Roman" w:hAnsi="Times New Roman" w:cs="Times New Roman"/>
          <w:color w:val="000000" w:themeColor="text1"/>
          <w:sz w:val="24"/>
          <w:szCs w:val="24"/>
        </w:rPr>
        <w:t>/respinge aviz</w:t>
      </w:r>
      <w:r w:rsidR="00EB620E">
        <w:rPr>
          <w:rFonts w:ascii="Times New Roman" w:hAnsi="Times New Roman" w:cs="Times New Roman"/>
          <w:color w:val="000000" w:themeColor="text1"/>
          <w:sz w:val="24"/>
          <w:szCs w:val="24"/>
        </w:rPr>
        <w:t>ul</w:t>
      </w:r>
      <w:r w:rsidRPr="00FD0A81">
        <w:rPr>
          <w:rFonts w:ascii="Times New Roman" w:hAnsi="Times New Roman" w:cs="Times New Roman"/>
          <w:color w:val="000000" w:themeColor="text1"/>
          <w:sz w:val="24"/>
          <w:szCs w:val="24"/>
        </w:rPr>
        <w:t xml:space="preserve"> Programelor </w:t>
      </w:r>
      <w:r w:rsidR="004A49DC">
        <w:rPr>
          <w:rFonts w:ascii="Times New Roman" w:hAnsi="Times New Roman" w:cs="Times New Roman"/>
          <w:color w:val="000000" w:themeColor="text1"/>
          <w:sz w:val="24"/>
          <w:szCs w:val="24"/>
        </w:rPr>
        <w:t>SDS</w:t>
      </w:r>
      <w:r w:rsidRPr="00FD0A81">
        <w:rPr>
          <w:rFonts w:ascii="Times New Roman" w:hAnsi="Times New Roman" w:cs="Times New Roman"/>
          <w:color w:val="000000" w:themeColor="text1"/>
          <w:sz w:val="24"/>
          <w:szCs w:val="24"/>
        </w:rPr>
        <w:t>, ţinând cont de Nota de fundamentare a responsabilului ISJ</w:t>
      </w:r>
    </w:p>
    <w:p w:rsidR="004560A8" w:rsidRPr="00FD0A81" w:rsidRDefault="004560A8" w:rsidP="000831AC">
      <w:pPr>
        <w:pStyle w:val="ListParagraph"/>
        <w:numPr>
          <w:ilvl w:val="0"/>
          <w:numId w:val="6"/>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 – aplicarea legislaţiei în vigoare la nivelul UPJ</w:t>
      </w:r>
    </w:p>
    <w:sectPr w:rsidR="004560A8" w:rsidRPr="00FD0A81" w:rsidSect="00920429">
      <w:headerReference w:type="default" r:id="rId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B8E" w:rsidRDefault="00E11B8E" w:rsidP="00920429">
      <w:pPr>
        <w:spacing w:after="0" w:line="240" w:lineRule="auto"/>
      </w:pPr>
      <w:r>
        <w:separator/>
      </w:r>
    </w:p>
  </w:endnote>
  <w:endnote w:type="continuationSeparator" w:id="1">
    <w:p w:rsidR="00E11B8E" w:rsidRDefault="00E11B8E" w:rsidP="009204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B8E" w:rsidRDefault="00E11B8E" w:rsidP="00920429">
      <w:pPr>
        <w:spacing w:after="0" w:line="240" w:lineRule="auto"/>
      </w:pPr>
      <w:r>
        <w:separator/>
      </w:r>
    </w:p>
  </w:footnote>
  <w:footnote w:type="continuationSeparator" w:id="1">
    <w:p w:rsidR="00E11B8E" w:rsidRDefault="00E11B8E" w:rsidP="0092042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336"/>
      <w:gridCol w:w="3259"/>
      <w:gridCol w:w="3259"/>
    </w:tblGrid>
    <w:tr w:rsidR="002E7BF0" w:rsidRPr="00AB77F9" w:rsidTr="00841B21">
      <w:tc>
        <w:tcPr>
          <w:tcW w:w="1666" w:type="pct"/>
          <w:vMerge w:val="restart"/>
        </w:tcPr>
        <w:p w:rsidR="002E7BF0" w:rsidRPr="008E6109" w:rsidRDefault="008E6109" w:rsidP="008E6109">
          <w:pPr>
            <w:pStyle w:val="Header"/>
            <w:rPr>
              <w:rFonts w:ascii="Times New Roman" w:hAnsi="Times New Roman" w:cs="Times New Roman"/>
              <w:sz w:val="24"/>
              <w:szCs w:val="24"/>
            </w:rPr>
          </w:pPr>
          <w:r w:rsidRPr="008E6109">
            <w:rPr>
              <w:rFonts w:ascii="Times New Roman" w:hAnsi="Times New Roman" w:cs="Times New Roman"/>
              <w:noProof/>
              <w:sz w:val="24"/>
              <w:szCs w:val="24"/>
              <w:lang w:val="en-US"/>
            </w:rPr>
            <w:drawing>
              <wp:inline distT="0" distB="0" distL="0" distR="0">
                <wp:extent cx="1962150" cy="483235"/>
                <wp:effectExtent l="19050" t="0" r="0" b="0"/>
                <wp:docPr id="1" name="Picture 1" descr="2019-01-isj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1-isjmm"/>
                        <pic:cNvPicPr>
                          <a:picLocks noChangeAspect="1" noChangeArrowheads="1"/>
                        </pic:cNvPicPr>
                      </pic:nvPicPr>
                      <pic:blipFill>
                        <a:blip r:embed="rId1"/>
                        <a:srcRect/>
                        <a:stretch>
                          <a:fillRect/>
                        </a:stretch>
                      </pic:blipFill>
                      <pic:spPr bwMode="auto">
                        <a:xfrm>
                          <a:off x="0" y="0"/>
                          <a:ext cx="1962150" cy="483235"/>
                        </a:xfrm>
                        <a:prstGeom prst="rect">
                          <a:avLst/>
                        </a:prstGeom>
                        <a:noFill/>
                        <a:ln w="9525">
                          <a:noFill/>
                          <a:miter lim="800000"/>
                          <a:headEnd/>
                          <a:tailEnd/>
                        </a:ln>
                      </pic:spPr>
                    </pic:pic>
                  </a:graphicData>
                </a:graphic>
              </wp:inline>
            </w:drawing>
          </w:r>
        </w:p>
        <w:p w:rsidR="002E7BF0" w:rsidRPr="008E6109" w:rsidRDefault="002E7BF0" w:rsidP="008E6109">
          <w:pPr>
            <w:pStyle w:val="Header"/>
            <w:rPr>
              <w:rFonts w:ascii="Times New Roman" w:hAnsi="Times New Roman" w:cs="Times New Roman"/>
              <w:sz w:val="24"/>
              <w:szCs w:val="24"/>
            </w:rPr>
          </w:pPr>
        </w:p>
        <w:p w:rsidR="008E6109" w:rsidRPr="008E6109" w:rsidRDefault="008E6109" w:rsidP="008E6109">
          <w:pPr>
            <w:pStyle w:val="Header"/>
            <w:rPr>
              <w:rFonts w:ascii="Times New Roman" w:hAnsi="Times New Roman" w:cs="Times New Roman"/>
              <w:sz w:val="24"/>
              <w:szCs w:val="24"/>
            </w:rPr>
          </w:pPr>
          <w:r w:rsidRPr="008E6109">
            <w:rPr>
              <w:rFonts w:ascii="Times New Roman" w:hAnsi="Times New Roman" w:cs="Times New Roman"/>
              <w:sz w:val="24"/>
              <w:szCs w:val="24"/>
            </w:rPr>
            <w:t>Inspe</w:t>
          </w:r>
          <w:r>
            <w:rPr>
              <w:rFonts w:ascii="Times New Roman" w:hAnsi="Times New Roman" w:cs="Times New Roman"/>
              <w:sz w:val="24"/>
              <w:szCs w:val="24"/>
            </w:rPr>
            <w:t>ctoratul Şcolar Judeţean Maramureş</w:t>
          </w:r>
        </w:p>
      </w:tc>
      <w:tc>
        <w:tcPr>
          <w:tcW w:w="1667" w:type="pct"/>
        </w:tcPr>
        <w:p w:rsidR="002E7BF0" w:rsidRPr="00AB77F9" w:rsidRDefault="002E7BF0" w:rsidP="00586364">
          <w:pPr>
            <w:pStyle w:val="Header"/>
            <w:rPr>
              <w:rFonts w:ascii="Times New Roman" w:hAnsi="Times New Roman" w:cs="Times New Roman"/>
              <w:sz w:val="24"/>
              <w:szCs w:val="24"/>
            </w:rPr>
          </w:pPr>
          <w:r>
            <w:rPr>
              <w:rFonts w:ascii="Times New Roman" w:hAnsi="Times New Roman" w:cs="Times New Roman"/>
              <w:sz w:val="24"/>
              <w:szCs w:val="24"/>
            </w:rPr>
            <w:t xml:space="preserve">Procedura operațională – </w:t>
          </w:r>
          <w:r w:rsidR="009A3AA2">
            <w:rPr>
              <w:rFonts w:ascii="Times New Roman" w:hAnsi="Times New Roman" w:cs="Times New Roman"/>
              <w:sz w:val="24"/>
              <w:szCs w:val="24"/>
            </w:rPr>
            <w:t xml:space="preserve">Avizarea proiectelor Programelor </w:t>
          </w:r>
          <w:r w:rsidR="00586364">
            <w:rPr>
              <w:rFonts w:ascii="Times New Roman" w:hAnsi="Times New Roman" w:cs="Times New Roman"/>
              <w:sz w:val="24"/>
              <w:szCs w:val="24"/>
            </w:rPr>
            <w:t>„</w:t>
          </w:r>
          <w:r w:rsidR="009A3AA2">
            <w:rPr>
              <w:rFonts w:ascii="Times New Roman" w:hAnsi="Times New Roman" w:cs="Times New Roman"/>
              <w:sz w:val="24"/>
              <w:szCs w:val="24"/>
            </w:rPr>
            <w:t xml:space="preserve">Şcoala după </w:t>
          </w:r>
          <w:r w:rsidR="00586364">
            <w:rPr>
              <w:rFonts w:ascii="Times New Roman" w:hAnsi="Times New Roman" w:cs="Times New Roman"/>
              <w:sz w:val="24"/>
              <w:szCs w:val="24"/>
            </w:rPr>
            <w:t>ş</w:t>
          </w:r>
          <w:r w:rsidR="009A3AA2">
            <w:rPr>
              <w:rFonts w:ascii="Times New Roman" w:hAnsi="Times New Roman" w:cs="Times New Roman"/>
              <w:sz w:val="24"/>
              <w:szCs w:val="24"/>
            </w:rPr>
            <w:t>coală</w:t>
          </w:r>
          <w:r w:rsidR="00586364">
            <w:rPr>
              <w:rFonts w:ascii="Times New Roman" w:hAnsi="Times New Roman" w:cs="Times New Roman"/>
              <w:sz w:val="24"/>
              <w:szCs w:val="24"/>
            </w:rPr>
            <w:t>”</w:t>
          </w:r>
          <w:r w:rsidR="00132D88">
            <w:rPr>
              <w:rFonts w:ascii="Times New Roman" w:hAnsi="Times New Roman" w:cs="Times New Roman"/>
              <w:sz w:val="24"/>
              <w:szCs w:val="24"/>
            </w:rPr>
            <w:t>de către consiliul de administraţie al ISJMaramureş</w:t>
          </w:r>
        </w:p>
      </w:tc>
      <w:tc>
        <w:tcPr>
          <w:tcW w:w="1667" w:type="pct"/>
        </w:tcPr>
        <w:p w:rsidR="002E7BF0" w:rsidRDefault="002E7BF0" w:rsidP="00AB77F9">
          <w:pPr>
            <w:pStyle w:val="Header"/>
            <w:rPr>
              <w:rFonts w:ascii="Times New Roman" w:hAnsi="Times New Roman" w:cs="Times New Roman"/>
              <w:sz w:val="24"/>
              <w:szCs w:val="24"/>
            </w:rPr>
          </w:pPr>
          <w:r>
            <w:rPr>
              <w:rFonts w:ascii="Times New Roman" w:hAnsi="Times New Roman" w:cs="Times New Roman"/>
              <w:sz w:val="24"/>
              <w:szCs w:val="24"/>
            </w:rPr>
            <w:t>Ediția 1</w:t>
          </w:r>
        </w:p>
        <w:p w:rsidR="00742601" w:rsidRDefault="002A40C7" w:rsidP="00AB77F9">
          <w:pPr>
            <w:pStyle w:val="Header"/>
            <w:rPr>
              <w:rFonts w:ascii="Times New Roman" w:hAnsi="Times New Roman" w:cs="Times New Roman"/>
              <w:sz w:val="24"/>
              <w:szCs w:val="24"/>
            </w:rPr>
          </w:pPr>
          <w:r>
            <w:rPr>
              <w:rFonts w:ascii="Times New Roman" w:hAnsi="Times New Roman" w:cs="Times New Roman"/>
              <w:sz w:val="24"/>
              <w:szCs w:val="24"/>
            </w:rPr>
            <w:t>Revizia 0</w:t>
          </w:r>
        </w:p>
        <w:p w:rsidR="002E7BF0" w:rsidRPr="00AB77F9" w:rsidRDefault="002E7BF0" w:rsidP="005E07E7">
          <w:pPr>
            <w:pStyle w:val="Header"/>
            <w:rPr>
              <w:rFonts w:ascii="Times New Roman" w:hAnsi="Times New Roman" w:cs="Times New Roman"/>
              <w:sz w:val="24"/>
              <w:szCs w:val="24"/>
            </w:rPr>
          </w:pPr>
          <w:r>
            <w:rPr>
              <w:rFonts w:ascii="Times New Roman" w:hAnsi="Times New Roman" w:cs="Times New Roman"/>
              <w:sz w:val="24"/>
              <w:szCs w:val="24"/>
            </w:rPr>
            <w:t xml:space="preserve">Nr. de exemplare: </w:t>
          </w:r>
          <w:r w:rsidR="005E07E7">
            <w:rPr>
              <w:rFonts w:ascii="Times New Roman" w:hAnsi="Times New Roman" w:cs="Times New Roman"/>
              <w:sz w:val="24"/>
              <w:szCs w:val="24"/>
            </w:rPr>
            <w:t>1</w:t>
          </w:r>
        </w:p>
      </w:tc>
    </w:tr>
    <w:tr w:rsidR="002E7BF0" w:rsidRPr="00AB77F9" w:rsidTr="00841B21">
      <w:tc>
        <w:tcPr>
          <w:tcW w:w="1666" w:type="pct"/>
          <w:vMerge/>
        </w:tcPr>
        <w:p w:rsidR="002E7BF0" w:rsidRPr="00AB77F9" w:rsidRDefault="002E7BF0" w:rsidP="00AB77F9">
          <w:pPr>
            <w:pStyle w:val="Header"/>
            <w:rPr>
              <w:rFonts w:ascii="Times New Roman" w:hAnsi="Times New Roman" w:cs="Times New Roman"/>
              <w:sz w:val="24"/>
              <w:szCs w:val="24"/>
            </w:rPr>
          </w:pPr>
        </w:p>
      </w:tc>
      <w:tc>
        <w:tcPr>
          <w:tcW w:w="1667" w:type="pct"/>
        </w:tcPr>
        <w:p w:rsidR="002E7BF0" w:rsidRPr="00AB77F9" w:rsidRDefault="002E7BF0" w:rsidP="00AB77F9">
          <w:pPr>
            <w:pStyle w:val="Header"/>
            <w:rPr>
              <w:rFonts w:ascii="Times New Roman" w:hAnsi="Times New Roman" w:cs="Times New Roman"/>
              <w:sz w:val="24"/>
              <w:szCs w:val="24"/>
            </w:rPr>
          </w:pPr>
          <w:r>
            <w:rPr>
              <w:rFonts w:ascii="Times New Roman" w:hAnsi="Times New Roman" w:cs="Times New Roman"/>
              <w:sz w:val="24"/>
              <w:szCs w:val="24"/>
            </w:rPr>
            <w:t>Cod PO:</w:t>
          </w:r>
        </w:p>
      </w:tc>
      <w:tc>
        <w:tcPr>
          <w:tcW w:w="1667" w:type="pct"/>
        </w:tcPr>
        <w:p w:rsidR="002E7BF0" w:rsidRDefault="002E7BF0" w:rsidP="00AB77F9">
          <w:pPr>
            <w:pStyle w:val="Header"/>
            <w:rPr>
              <w:rFonts w:ascii="Times New Roman" w:hAnsi="Times New Roman" w:cs="Times New Roman"/>
              <w:sz w:val="24"/>
              <w:szCs w:val="24"/>
            </w:rPr>
          </w:pPr>
          <w:r>
            <w:rPr>
              <w:rFonts w:ascii="Times New Roman" w:hAnsi="Times New Roman" w:cs="Times New Roman"/>
              <w:sz w:val="24"/>
              <w:szCs w:val="24"/>
            </w:rPr>
            <w:t xml:space="preserve">Pagini: </w:t>
          </w:r>
          <w:r w:rsidR="009B7616">
            <w:rPr>
              <w:rFonts w:ascii="Times New Roman" w:hAnsi="Times New Roman" w:cs="Times New Roman"/>
              <w:sz w:val="24"/>
              <w:szCs w:val="24"/>
            </w:rPr>
            <w:fldChar w:fldCharType="begin"/>
          </w:r>
          <w:r>
            <w:rPr>
              <w:rFonts w:ascii="Times New Roman" w:hAnsi="Times New Roman" w:cs="Times New Roman"/>
              <w:sz w:val="24"/>
              <w:szCs w:val="24"/>
            </w:rPr>
            <w:instrText xml:space="preserve"> PAGE  \* Arabic  \* MERGEFORMAT </w:instrText>
          </w:r>
          <w:r w:rsidR="009B7616">
            <w:rPr>
              <w:rFonts w:ascii="Times New Roman" w:hAnsi="Times New Roman" w:cs="Times New Roman"/>
              <w:sz w:val="24"/>
              <w:szCs w:val="24"/>
            </w:rPr>
            <w:fldChar w:fldCharType="separate"/>
          </w:r>
          <w:r w:rsidR="008457B5">
            <w:rPr>
              <w:rFonts w:ascii="Times New Roman" w:hAnsi="Times New Roman" w:cs="Times New Roman"/>
              <w:noProof/>
              <w:sz w:val="24"/>
              <w:szCs w:val="24"/>
            </w:rPr>
            <w:t>9</w:t>
          </w:r>
          <w:r w:rsidR="009B7616">
            <w:rPr>
              <w:rFonts w:ascii="Times New Roman" w:hAnsi="Times New Roman" w:cs="Times New Roman"/>
              <w:sz w:val="24"/>
              <w:szCs w:val="24"/>
            </w:rPr>
            <w:fldChar w:fldCharType="end"/>
          </w:r>
          <w:r>
            <w:rPr>
              <w:rFonts w:ascii="Times New Roman" w:hAnsi="Times New Roman" w:cs="Times New Roman"/>
              <w:sz w:val="24"/>
              <w:szCs w:val="24"/>
            </w:rPr>
            <w:t>/</w:t>
          </w:r>
          <w:fldSimple w:instr=" NUMPAGES  \* Arabic  \* MERGEFORMAT ">
            <w:r w:rsidR="008457B5" w:rsidRPr="008457B5">
              <w:rPr>
                <w:rFonts w:ascii="Times New Roman" w:hAnsi="Times New Roman" w:cs="Times New Roman"/>
                <w:noProof/>
                <w:sz w:val="24"/>
                <w:szCs w:val="24"/>
              </w:rPr>
              <w:t>9</w:t>
            </w:r>
          </w:fldSimple>
        </w:p>
        <w:p w:rsidR="002E7BF0" w:rsidRPr="00AB77F9" w:rsidRDefault="002E7BF0" w:rsidP="00AB77F9">
          <w:pPr>
            <w:pStyle w:val="Header"/>
            <w:rPr>
              <w:rFonts w:ascii="Times New Roman" w:hAnsi="Times New Roman" w:cs="Times New Roman"/>
              <w:sz w:val="24"/>
              <w:szCs w:val="24"/>
            </w:rPr>
          </w:pPr>
          <w:r>
            <w:rPr>
              <w:rFonts w:ascii="Times New Roman" w:hAnsi="Times New Roman" w:cs="Times New Roman"/>
              <w:sz w:val="24"/>
              <w:szCs w:val="24"/>
            </w:rPr>
            <w:t>Exemplar nr.: 1</w:t>
          </w:r>
        </w:p>
      </w:tc>
    </w:tr>
  </w:tbl>
  <w:p w:rsidR="002E7BF0" w:rsidRPr="00AB77F9" w:rsidRDefault="002E7BF0" w:rsidP="00AB77F9">
    <w:pPr>
      <w:pStyle w:val="Header"/>
      <w:rPr>
        <w:rFonts w:ascii="Times New Roman" w:hAnsi="Times New Roman" w:cs="Times New Roman"/>
        <w:sz w:val="8"/>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E72"/>
    <w:multiLevelType w:val="hybridMultilevel"/>
    <w:tmpl w:val="6366A26C"/>
    <w:lvl w:ilvl="0" w:tplc="73FCEFB0">
      <w:start w:val="1"/>
      <w:numFmt w:val="bullet"/>
      <w:lvlText w:val=""/>
      <w:lvlJc w:val="left"/>
      <w:pPr>
        <w:ind w:left="1440" w:hanging="360"/>
      </w:pPr>
      <w:rPr>
        <w:rFonts w:ascii="Symbol" w:hAnsi="Symbol" w:hint="default"/>
      </w:rPr>
    </w:lvl>
    <w:lvl w:ilvl="1" w:tplc="73FCEFB0">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C1418"/>
    <w:multiLevelType w:val="hybridMultilevel"/>
    <w:tmpl w:val="16BC9CF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D0D6A7F"/>
    <w:multiLevelType w:val="hybridMultilevel"/>
    <w:tmpl w:val="2660A2D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7891266"/>
    <w:multiLevelType w:val="hybridMultilevel"/>
    <w:tmpl w:val="5672DD6A"/>
    <w:lvl w:ilvl="0" w:tplc="0418000F">
      <w:start w:val="1"/>
      <w:numFmt w:val="decimal"/>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8244C3C"/>
    <w:multiLevelType w:val="hybridMultilevel"/>
    <w:tmpl w:val="D1A8991C"/>
    <w:lvl w:ilvl="0" w:tplc="73FCEFB0">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nsid w:val="28366A0D"/>
    <w:multiLevelType w:val="hybridMultilevel"/>
    <w:tmpl w:val="7DEAFF06"/>
    <w:lvl w:ilvl="0" w:tplc="76ECC4A4">
      <w:start w:val="1"/>
      <w:numFmt w:val="decimal"/>
      <w:lvlText w:val="(%1)"/>
      <w:lvlJc w:val="left"/>
      <w:pPr>
        <w:ind w:left="1068" w:hanging="360"/>
      </w:pPr>
      <w:rPr>
        <w:rFonts w:eastAsia="Times New Roman"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nsid w:val="2B7261CF"/>
    <w:multiLevelType w:val="hybridMultilevel"/>
    <w:tmpl w:val="75E8C16C"/>
    <w:lvl w:ilvl="0" w:tplc="F04AEAF6">
      <w:start w:val="1"/>
      <w:numFmt w:val="lowerLetter"/>
      <w:lvlText w:val="%1)"/>
      <w:lvlJc w:val="left"/>
      <w:pPr>
        <w:ind w:left="1428" w:hanging="360"/>
      </w:pPr>
      <w:rPr>
        <w:rFonts w:hint="default"/>
        <w:i/>
      </w:rPr>
    </w:lvl>
    <w:lvl w:ilvl="1" w:tplc="79AE6420">
      <w:start w:val="1"/>
      <w:numFmt w:val="lowerLetter"/>
      <w:lvlText w:val="%2."/>
      <w:lvlJc w:val="left"/>
      <w:pPr>
        <w:ind w:left="2148" w:hanging="360"/>
      </w:pPr>
      <w:rPr>
        <w:i/>
      </w:rPr>
    </w:lvl>
    <w:lvl w:ilvl="2" w:tplc="E0582222">
      <w:start w:val="1"/>
      <w:numFmt w:val="lowerRoman"/>
      <w:lvlText w:val="%3."/>
      <w:lvlJc w:val="right"/>
      <w:pPr>
        <w:ind w:left="2868" w:hanging="180"/>
      </w:pPr>
      <w:rPr>
        <w:i/>
      </w:r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7">
    <w:nsid w:val="2B8F3D78"/>
    <w:multiLevelType w:val="hybridMultilevel"/>
    <w:tmpl w:val="3C80661E"/>
    <w:lvl w:ilvl="0" w:tplc="CCB4C440">
      <w:start w:val="1"/>
      <w:numFmt w:val="decimal"/>
      <w:lvlText w:val="%1."/>
      <w:lvlJc w:val="left"/>
      <w:pPr>
        <w:ind w:left="1068" w:hanging="360"/>
      </w:pPr>
      <w:rPr>
        <w:rFonts w:hint="default"/>
      </w:rPr>
    </w:lvl>
    <w:lvl w:ilvl="1" w:tplc="04090019">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nsid w:val="4C2453B7"/>
    <w:multiLevelType w:val="hybridMultilevel"/>
    <w:tmpl w:val="045EE518"/>
    <w:lvl w:ilvl="0" w:tplc="94AADA3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4F0D7E40"/>
    <w:multiLevelType w:val="hybridMultilevel"/>
    <w:tmpl w:val="878A2392"/>
    <w:lvl w:ilvl="0" w:tplc="2100675C">
      <w:start w:val="1"/>
      <w:numFmt w:val="lowerLetter"/>
      <w:lvlText w:val="%1)"/>
      <w:lvlJc w:val="left"/>
      <w:pPr>
        <w:ind w:left="1080" w:hanging="360"/>
      </w:pPr>
      <w:rPr>
        <w:rFonts w:ascii="Times New Roman" w:eastAsia="Calibri" w:hAnsi="Times New Roman" w:cs="Times New Roman"/>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557D5E74"/>
    <w:multiLevelType w:val="hybridMultilevel"/>
    <w:tmpl w:val="D42A1128"/>
    <w:lvl w:ilvl="0" w:tplc="0CF8EE20">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8B3A49"/>
    <w:multiLevelType w:val="hybridMultilevel"/>
    <w:tmpl w:val="08146758"/>
    <w:lvl w:ilvl="0" w:tplc="04180017">
      <w:start w:val="1"/>
      <w:numFmt w:val="lowerLetter"/>
      <w:lvlText w:val="%1)"/>
      <w:lvlJc w:val="left"/>
      <w:pPr>
        <w:ind w:left="4658" w:hanging="360"/>
      </w:pPr>
      <w:rPr>
        <w:rFonts w:hint="default"/>
      </w:rPr>
    </w:lvl>
    <w:lvl w:ilvl="1" w:tplc="04180019" w:tentative="1">
      <w:start w:val="1"/>
      <w:numFmt w:val="lowerLetter"/>
      <w:lvlText w:val="%2."/>
      <w:lvlJc w:val="left"/>
      <w:pPr>
        <w:ind w:left="5378" w:hanging="360"/>
      </w:pPr>
    </w:lvl>
    <w:lvl w:ilvl="2" w:tplc="0418001B" w:tentative="1">
      <w:start w:val="1"/>
      <w:numFmt w:val="lowerRoman"/>
      <w:lvlText w:val="%3."/>
      <w:lvlJc w:val="right"/>
      <w:pPr>
        <w:ind w:left="6098" w:hanging="180"/>
      </w:pPr>
    </w:lvl>
    <w:lvl w:ilvl="3" w:tplc="0418000F" w:tentative="1">
      <w:start w:val="1"/>
      <w:numFmt w:val="decimal"/>
      <w:lvlText w:val="%4."/>
      <w:lvlJc w:val="left"/>
      <w:pPr>
        <w:ind w:left="6818" w:hanging="360"/>
      </w:pPr>
    </w:lvl>
    <w:lvl w:ilvl="4" w:tplc="04180019" w:tentative="1">
      <w:start w:val="1"/>
      <w:numFmt w:val="lowerLetter"/>
      <w:lvlText w:val="%5."/>
      <w:lvlJc w:val="left"/>
      <w:pPr>
        <w:ind w:left="7538" w:hanging="360"/>
      </w:pPr>
    </w:lvl>
    <w:lvl w:ilvl="5" w:tplc="0418001B" w:tentative="1">
      <w:start w:val="1"/>
      <w:numFmt w:val="lowerRoman"/>
      <w:lvlText w:val="%6."/>
      <w:lvlJc w:val="right"/>
      <w:pPr>
        <w:ind w:left="8258" w:hanging="180"/>
      </w:pPr>
    </w:lvl>
    <w:lvl w:ilvl="6" w:tplc="0418000F" w:tentative="1">
      <w:start w:val="1"/>
      <w:numFmt w:val="decimal"/>
      <w:lvlText w:val="%7."/>
      <w:lvlJc w:val="left"/>
      <w:pPr>
        <w:ind w:left="8978" w:hanging="360"/>
      </w:pPr>
    </w:lvl>
    <w:lvl w:ilvl="7" w:tplc="04180019" w:tentative="1">
      <w:start w:val="1"/>
      <w:numFmt w:val="lowerLetter"/>
      <w:lvlText w:val="%8."/>
      <w:lvlJc w:val="left"/>
      <w:pPr>
        <w:ind w:left="9698" w:hanging="360"/>
      </w:pPr>
    </w:lvl>
    <w:lvl w:ilvl="8" w:tplc="0418001B" w:tentative="1">
      <w:start w:val="1"/>
      <w:numFmt w:val="lowerRoman"/>
      <w:lvlText w:val="%9."/>
      <w:lvlJc w:val="right"/>
      <w:pPr>
        <w:ind w:left="10418" w:hanging="180"/>
      </w:pPr>
    </w:lvl>
  </w:abstractNum>
  <w:abstractNum w:abstractNumId="12">
    <w:nsid w:val="5BB151C1"/>
    <w:multiLevelType w:val="hybridMultilevel"/>
    <w:tmpl w:val="36AE0344"/>
    <w:lvl w:ilvl="0" w:tplc="E71A794E">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D25E2F"/>
    <w:multiLevelType w:val="hybridMultilevel"/>
    <w:tmpl w:val="35D470F0"/>
    <w:lvl w:ilvl="0" w:tplc="A47C9D26">
      <w:start w:val="1"/>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B3D6352"/>
    <w:multiLevelType w:val="hybridMultilevel"/>
    <w:tmpl w:val="2264B24A"/>
    <w:lvl w:ilvl="0" w:tplc="94AADA3E">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7692157B"/>
    <w:multiLevelType w:val="hybridMultilevel"/>
    <w:tmpl w:val="6F44F356"/>
    <w:lvl w:ilvl="0" w:tplc="73FCEFB0">
      <w:start w:val="1"/>
      <w:numFmt w:val="bullet"/>
      <w:lvlText w:val=""/>
      <w:lvlJc w:val="left"/>
      <w:pPr>
        <w:ind w:left="144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0"/>
  </w:num>
  <w:num w:numId="4">
    <w:abstractNumId w:val="4"/>
  </w:num>
  <w:num w:numId="5">
    <w:abstractNumId w:val="8"/>
  </w:num>
  <w:num w:numId="6">
    <w:abstractNumId w:val="14"/>
  </w:num>
  <w:num w:numId="7">
    <w:abstractNumId w:val="1"/>
  </w:num>
  <w:num w:numId="8">
    <w:abstractNumId w:val="3"/>
  </w:num>
  <w:num w:numId="9">
    <w:abstractNumId w:val="10"/>
  </w:num>
  <w:num w:numId="10">
    <w:abstractNumId w:val="12"/>
  </w:num>
  <w:num w:numId="11">
    <w:abstractNumId w:val="11"/>
  </w:num>
  <w:num w:numId="12">
    <w:abstractNumId w:val="9"/>
  </w:num>
  <w:num w:numId="13">
    <w:abstractNumId w:val="5"/>
  </w:num>
  <w:num w:numId="14">
    <w:abstractNumId w:val="13"/>
  </w:num>
  <w:num w:numId="15">
    <w:abstractNumId w:val="7"/>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08"/>
  <w:hyphenationZone w:val="425"/>
  <w:characterSpacingControl w:val="doNotCompress"/>
  <w:hdrShapeDefaults>
    <o:shapedefaults v:ext="edit" spidmax="14338"/>
  </w:hdrShapeDefaults>
  <w:footnotePr>
    <w:footnote w:id="0"/>
    <w:footnote w:id="1"/>
  </w:footnotePr>
  <w:endnotePr>
    <w:endnote w:id="0"/>
    <w:endnote w:id="1"/>
  </w:endnotePr>
  <w:compat/>
  <w:rsids>
    <w:rsidRoot w:val="00920429"/>
    <w:rsid w:val="00000E3E"/>
    <w:rsid w:val="000010E7"/>
    <w:rsid w:val="000043BC"/>
    <w:rsid w:val="00004F41"/>
    <w:rsid w:val="00010B3F"/>
    <w:rsid w:val="00012E84"/>
    <w:rsid w:val="00014A4F"/>
    <w:rsid w:val="00014DF2"/>
    <w:rsid w:val="00015F5C"/>
    <w:rsid w:val="000243F3"/>
    <w:rsid w:val="00024CCF"/>
    <w:rsid w:val="00031216"/>
    <w:rsid w:val="00032566"/>
    <w:rsid w:val="00032704"/>
    <w:rsid w:val="000328B0"/>
    <w:rsid w:val="00034590"/>
    <w:rsid w:val="00034AC4"/>
    <w:rsid w:val="00034B4E"/>
    <w:rsid w:val="0003576D"/>
    <w:rsid w:val="00035C9F"/>
    <w:rsid w:val="00036174"/>
    <w:rsid w:val="00040632"/>
    <w:rsid w:val="000419AB"/>
    <w:rsid w:val="00042567"/>
    <w:rsid w:val="0005421F"/>
    <w:rsid w:val="000543BC"/>
    <w:rsid w:val="000564C6"/>
    <w:rsid w:val="00056A18"/>
    <w:rsid w:val="00056F8B"/>
    <w:rsid w:val="00057D72"/>
    <w:rsid w:val="000621D0"/>
    <w:rsid w:val="00063C4A"/>
    <w:rsid w:val="000656B2"/>
    <w:rsid w:val="00065B11"/>
    <w:rsid w:val="000664B0"/>
    <w:rsid w:val="00067910"/>
    <w:rsid w:val="000726CE"/>
    <w:rsid w:val="00074408"/>
    <w:rsid w:val="0007495A"/>
    <w:rsid w:val="000831AC"/>
    <w:rsid w:val="00083D9A"/>
    <w:rsid w:val="00090475"/>
    <w:rsid w:val="00091710"/>
    <w:rsid w:val="00093701"/>
    <w:rsid w:val="00097615"/>
    <w:rsid w:val="000A349B"/>
    <w:rsid w:val="000A4E8B"/>
    <w:rsid w:val="000A586A"/>
    <w:rsid w:val="000A6677"/>
    <w:rsid w:val="000A7D39"/>
    <w:rsid w:val="000B66FF"/>
    <w:rsid w:val="000D1371"/>
    <w:rsid w:val="000D1984"/>
    <w:rsid w:val="000D3C34"/>
    <w:rsid w:val="000D582E"/>
    <w:rsid w:val="000D7DB1"/>
    <w:rsid w:val="000E5E74"/>
    <w:rsid w:val="000E6E06"/>
    <w:rsid w:val="000E6E58"/>
    <w:rsid w:val="000E74BE"/>
    <w:rsid w:val="000F0A94"/>
    <w:rsid w:val="000F2E1C"/>
    <w:rsid w:val="000F3C52"/>
    <w:rsid w:val="000F41F5"/>
    <w:rsid w:val="000F7DC8"/>
    <w:rsid w:val="000F7EA1"/>
    <w:rsid w:val="000F7FFE"/>
    <w:rsid w:val="00102607"/>
    <w:rsid w:val="00102C5C"/>
    <w:rsid w:val="001031B3"/>
    <w:rsid w:val="00104A15"/>
    <w:rsid w:val="00106BC1"/>
    <w:rsid w:val="001073F4"/>
    <w:rsid w:val="00107606"/>
    <w:rsid w:val="00110142"/>
    <w:rsid w:val="00114597"/>
    <w:rsid w:val="00115F5B"/>
    <w:rsid w:val="00116152"/>
    <w:rsid w:val="001162B6"/>
    <w:rsid w:val="00117173"/>
    <w:rsid w:val="001227E1"/>
    <w:rsid w:val="00123760"/>
    <w:rsid w:val="00123C3A"/>
    <w:rsid w:val="001255E6"/>
    <w:rsid w:val="00125ED2"/>
    <w:rsid w:val="0012609C"/>
    <w:rsid w:val="001279C6"/>
    <w:rsid w:val="00127C85"/>
    <w:rsid w:val="00132D88"/>
    <w:rsid w:val="0013548E"/>
    <w:rsid w:val="00137F77"/>
    <w:rsid w:val="001406E9"/>
    <w:rsid w:val="00143210"/>
    <w:rsid w:val="001449C8"/>
    <w:rsid w:val="00144E66"/>
    <w:rsid w:val="0014573E"/>
    <w:rsid w:val="001513A7"/>
    <w:rsid w:val="00151453"/>
    <w:rsid w:val="00155B5C"/>
    <w:rsid w:val="00160F00"/>
    <w:rsid w:val="001621AD"/>
    <w:rsid w:val="001626BC"/>
    <w:rsid w:val="00165D12"/>
    <w:rsid w:val="0017142D"/>
    <w:rsid w:val="00173284"/>
    <w:rsid w:val="00173E7F"/>
    <w:rsid w:val="00174B8C"/>
    <w:rsid w:val="001762E9"/>
    <w:rsid w:val="001817C6"/>
    <w:rsid w:val="00181AC3"/>
    <w:rsid w:val="00185183"/>
    <w:rsid w:val="00191D67"/>
    <w:rsid w:val="001933C9"/>
    <w:rsid w:val="001944CB"/>
    <w:rsid w:val="00196101"/>
    <w:rsid w:val="00197AA3"/>
    <w:rsid w:val="001A0292"/>
    <w:rsid w:val="001A219E"/>
    <w:rsid w:val="001A2438"/>
    <w:rsid w:val="001A247B"/>
    <w:rsid w:val="001A532F"/>
    <w:rsid w:val="001B0B96"/>
    <w:rsid w:val="001B289B"/>
    <w:rsid w:val="001B2C93"/>
    <w:rsid w:val="001B322F"/>
    <w:rsid w:val="001B6595"/>
    <w:rsid w:val="001B7A6D"/>
    <w:rsid w:val="001C084A"/>
    <w:rsid w:val="001C17EE"/>
    <w:rsid w:val="001C190D"/>
    <w:rsid w:val="001C20B1"/>
    <w:rsid w:val="001C278B"/>
    <w:rsid w:val="001C5F97"/>
    <w:rsid w:val="001C7802"/>
    <w:rsid w:val="001D1CB3"/>
    <w:rsid w:val="001D337C"/>
    <w:rsid w:val="001E41CD"/>
    <w:rsid w:val="001E5A5E"/>
    <w:rsid w:val="001E6453"/>
    <w:rsid w:val="001E7F87"/>
    <w:rsid w:val="001F0D7F"/>
    <w:rsid w:val="001F1386"/>
    <w:rsid w:val="001F2EB6"/>
    <w:rsid w:val="001F6FDF"/>
    <w:rsid w:val="00200D98"/>
    <w:rsid w:val="0020410D"/>
    <w:rsid w:val="00211D4F"/>
    <w:rsid w:val="00212263"/>
    <w:rsid w:val="00216779"/>
    <w:rsid w:val="0021713E"/>
    <w:rsid w:val="0022359B"/>
    <w:rsid w:val="00224AC5"/>
    <w:rsid w:val="00224B18"/>
    <w:rsid w:val="00225E8F"/>
    <w:rsid w:val="00230712"/>
    <w:rsid w:val="002315D8"/>
    <w:rsid w:val="002328FD"/>
    <w:rsid w:val="0023375E"/>
    <w:rsid w:val="002476EE"/>
    <w:rsid w:val="00252820"/>
    <w:rsid w:val="00253930"/>
    <w:rsid w:val="00254CFE"/>
    <w:rsid w:val="00254D9D"/>
    <w:rsid w:val="002558BE"/>
    <w:rsid w:val="00257EFA"/>
    <w:rsid w:val="002641E2"/>
    <w:rsid w:val="00264D4D"/>
    <w:rsid w:val="00265EA5"/>
    <w:rsid w:val="00266BD2"/>
    <w:rsid w:val="00270264"/>
    <w:rsid w:val="00270D80"/>
    <w:rsid w:val="00272EE3"/>
    <w:rsid w:val="00275446"/>
    <w:rsid w:val="00276576"/>
    <w:rsid w:val="00280A9A"/>
    <w:rsid w:val="0028428E"/>
    <w:rsid w:val="002843F5"/>
    <w:rsid w:val="00285A54"/>
    <w:rsid w:val="00286DB9"/>
    <w:rsid w:val="002877D0"/>
    <w:rsid w:val="00290DD7"/>
    <w:rsid w:val="002921ED"/>
    <w:rsid w:val="00292A6E"/>
    <w:rsid w:val="00293E87"/>
    <w:rsid w:val="00296097"/>
    <w:rsid w:val="0029744F"/>
    <w:rsid w:val="002A0487"/>
    <w:rsid w:val="002A234E"/>
    <w:rsid w:val="002A3BE0"/>
    <w:rsid w:val="002A40C7"/>
    <w:rsid w:val="002A4866"/>
    <w:rsid w:val="002A58DD"/>
    <w:rsid w:val="002A63CD"/>
    <w:rsid w:val="002A6C4E"/>
    <w:rsid w:val="002A761D"/>
    <w:rsid w:val="002B589B"/>
    <w:rsid w:val="002B5CEF"/>
    <w:rsid w:val="002B6602"/>
    <w:rsid w:val="002C01D9"/>
    <w:rsid w:val="002C0AD8"/>
    <w:rsid w:val="002C19D0"/>
    <w:rsid w:val="002C3A55"/>
    <w:rsid w:val="002C4934"/>
    <w:rsid w:val="002C56A8"/>
    <w:rsid w:val="002C6749"/>
    <w:rsid w:val="002C7C6F"/>
    <w:rsid w:val="002D394C"/>
    <w:rsid w:val="002D3950"/>
    <w:rsid w:val="002D598A"/>
    <w:rsid w:val="002D6953"/>
    <w:rsid w:val="002D6D25"/>
    <w:rsid w:val="002E1E73"/>
    <w:rsid w:val="002E77A6"/>
    <w:rsid w:val="002E7BF0"/>
    <w:rsid w:val="002F2D42"/>
    <w:rsid w:val="002F3DFD"/>
    <w:rsid w:val="002F59EB"/>
    <w:rsid w:val="00300E53"/>
    <w:rsid w:val="00301734"/>
    <w:rsid w:val="00302AC1"/>
    <w:rsid w:val="00302FA3"/>
    <w:rsid w:val="003077A3"/>
    <w:rsid w:val="00310BBB"/>
    <w:rsid w:val="00317E03"/>
    <w:rsid w:val="003205CD"/>
    <w:rsid w:val="00320634"/>
    <w:rsid w:val="003226CD"/>
    <w:rsid w:val="00323273"/>
    <w:rsid w:val="00324AA4"/>
    <w:rsid w:val="00324BDB"/>
    <w:rsid w:val="00324F9F"/>
    <w:rsid w:val="00327DD6"/>
    <w:rsid w:val="00332936"/>
    <w:rsid w:val="00332A17"/>
    <w:rsid w:val="00334B15"/>
    <w:rsid w:val="0033627A"/>
    <w:rsid w:val="00336C31"/>
    <w:rsid w:val="00337804"/>
    <w:rsid w:val="00340C4B"/>
    <w:rsid w:val="0034293B"/>
    <w:rsid w:val="00344270"/>
    <w:rsid w:val="0034455E"/>
    <w:rsid w:val="00345457"/>
    <w:rsid w:val="003465A2"/>
    <w:rsid w:val="00350BB6"/>
    <w:rsid w:val="00352123"/>
    <w:rsid w:val="003525C4"/>
    <w:rsid w:val="00352EE7"/>
    <w:rsid w:val="003540D9"/>
    <w:rsid w:val="00355CF3"/>
    <w:rsid w:val="00357941"/>
    <w:rsid w:val="00361969"/>
    <w:rsid w:val="00365C40"/>
    <w:rsid w:val="003672CB"/>
    <w:rsid w:val="003674E6"/>
    <w:rsid w:val="00372B9C"/>
    <w:rsid w:val="003733FB"/>
    <w:rsid w:val="00373905"/>
    <w:rsid w:val="00373B16"/>
    <w:rsid w:val="00373D27"/>
    <w:rsid w:val="00375BB6"/>
    <w:rsid w:val="00375BBC"/>
    <w:rsid w:val="00376464"/>
    <w:rsid w:val="003833EA"/>
    <w:rsid w:val="003839F8"/>
    <w:rsid w:val="00383B57"/>
    <w:rsid w:val="003842EF"/>
    <w:rsid w:val="00390FED"/>
    <w:rsid w:val="00392184"/>
    <w:rsid w:val="0039426A"/>
    <w:rsid w:val="00394BE9"/>
    <w:rsid w:val="003965A5"/>
    <w:rsid w:val="003A17E8"/>
    <w:rsid w:val="003A4D75"/>
    <w:rsid w:val="003A79CB"/>
    <w:rsid w:val="003B1039"/>
    <w:rsid w:val="003B1351"/>
    <w:rsid w:val="003B1509"/>
    <w:rsid w:val="003B23FC"/>
    <w:rsid w:val="003B537C"/>
    <w:rsid w:val="003B5401"/>
    <w:rsid w:val="003C0DBD"/>
    <w:rsid w:val="003C3875"/>
    <w:rsid w:val="003C3A69"/>
    <w:rsid w:val="003C5DDE"/>
    <w:rsid w:val="003D12AB"/>
    <w:rsid w:val="003D17A6"/>
    <w:rsid w:val="003D2CF6"/>
    <w:rsid w:val="003D344F"/>
    <w:rsid w:val="003D4676"/>
    <w:rsid w:val="003E01B6"/>
    <w:rsid w:val="003E1A6B"/>
    <w:rsid w:val="003E3DE5"/>
    <w:rsid w:val="003E702D"/>
    <w:rsid w:val="003E79C6"/>
    <w:rsid w:val="003F0DCA"/>
    <w:rsid w:val="003F465C"/>
    <w:rsid w:val="003F46F7"/>
    <w:rsid w:val="003F4724"/>
    <w:rsid w:val="004002AB"/>
    <w:rsid w:val="004035D5"/>
    <w:rsid w:val="00411BA7"/>
    <w:rsid w:val="00413460"/>
    <w:rsid w:val="00413A66"/>
    <w:rsid w:val="004146AD"/>
    <w:rsid w:val="004157CC"/>
    <w:rsid w:val="004177A4"/>
    <w:rsid w:val="00417956"/>
    <w:rsid w:val="004224CE"/>
    <w:rsid w:val="0042282E"/>
    <w:rsid w:val="0042370B"/>
    <w:rsid w:val="00423754"/>
    <w:rsid w:val="00424290"/>
    <w:rsid w:val="00430E26"/>
    <w:rsid w:val="004328A8"/>
    <w:rsid w:val="00436670"/>
    <w:rsid w:val="0043703A"/>
    <w:rsid w:val="00437581"/>
    <w:rsid w:val="00437892"/>
    <w:rsid w:val="004400A4"/>
    <w:rsid w:val="00440CE0"/>
    <w:rsid w:val="00445B69"/>
    <w:rsid w:val="00445F5B"/>
    <w:rsid w:val="0044755E"/>
    <w:rsid w:val="004477B2"/>
    <w:rsid w:val="00447BD1"/>
    <w:rsid w:val="00451B7D"/>
    <w:rsid w:val="00454C4F"/>
    <w:rsid w:val="00455E91"/>
    <w:rsid w:val="004560A8"/>
    <w:rsid w:val="00460314"/>
    <w:rsid w:val="00461412"/>
    <w:rsid w:val="00466125"/>
    <w:rsid w:val="00467406"/>
    <w:rsid w:val="00472626"/>
    <w:rsid w:val="00472737"/>
    <w:rsid w:val="0047419E"/>
    <w:rsid w:val="004909D1"/>
    <w:rsid w:val="00491284"/>
    <w:rsid w:val="00491FDE"/>
    <w:rsid w:val="00493646"/>
    <w:rsid w:val="00494944"/>
    <w:rsid w:val="004958DB"/>
    <w:rsid w:val="00495A34"/>
    <w:rsid w:val="00496251"/>
    <w:rsid w:val="004A1839"/>
    <w:rsid w:val="004A3502"/>
    <w:rsid w:val="004A3838"/>
    <w:rsid w:val="004A49DC"/>
    <w:rsid w:val="004A50B6"/>
    <w:rsid w:val="004B0F04"/>
    <w:rsid w:val="004B33FE"/>
    <w:rsid w:val="004B355C"/>
    <w:rsid w:val="004B7743"/>
    <w:rsid w:val="004C2D87"/>
    <w:rsid w:val="004C5BD0"/>
    <w:rsid w:val="004C7C9E"/>
    <w:rsid w:val="004C7DE8"/>
    <w:rsid w:val="004D03A5"/>
    <w:rsid w:val="004D37C0"/>
    <w:rsid w:val="004D478D"/>
    <w:rsid w:val="004D57BA"/>
    <w:rsid w:val="004D6651"/>
    <w:rsid w:val="004E1581"/>
    <w:rsid w:val="004E3378"/>
    <w:rsid w:val="004E672B"/>
    <w:rsid w:val="004E7495"/>
    <w:rsid w:val="004F123F"/>
    <w:rsid w:val="004F2B1C"/>
    <w:rsid w:val="004F2D2C"/>
    <w:rsid w:val="004F2DC5"/>
    <w:rsid w:val="004F6387"/>
    <w:rsid w:val="004F6B64"/>
    <w:rsid w:val="004F7B81"/>
    <w:rsid w:val="00504E7E"/>
    <w:rsid w:val="00510832"/>
    <w:rsid w:val="00512C81"/>
    <w:rsid w:val="00514935"/>
    <w:rsid w:val="00515077"/>
    <w:rsid w:val="005150E2"/>
    <w:rsid w:val="005309D1"/>
    <w:rsid w:val="00530D18"/>
    <w:rsid w:val="005362A5"/>
    <w:rsid w:val="00537B6F"/>
    <w:rsid w:val="00542F6C"/>
    <w:rsid w:val="00543458"/>
    <w:rsid w:val="0054519F"/>
    <w:rsid w:val="005455E9"/>
    <w:rsid w:val="0054676E"/>
    <w:rsid w:val="00550D24"/>
    <w:rsid w:val="00552621"/>
    <w:rsid w:val="005539B4"/>
    <w:rsid w:val="00556B97"/>
    <w:rsid w:val="0055712D"/>
    <w:rsid w:val="005612A5"/>
    <w:rsid w:val="0056144B"/>
    <w:rsid w:val="0056199D"/>
    <w:rsid w:val="00561AA2"/>
    <w:rsid w:val="00563938"/>
    <w:rsid w:val="005665B7"/>
    <w:rsid w:val="005707D2"/>
    <w:rsid w:val="00577695"/>
    <w:rsid w:val="005813D1"/>
    <w:rsid w:val="00582287"/>
    <w:rsid w:val="00582B08"/>
    <w:rsid w:val="00585B96"/>
    <w:rsid w:val="00585E8A"/>
    <w:rsid w:val="00585F44"/>
    <w:rsid w:val="00586364"/>
    <w:rsid w:val="00587BBD"/>
    <w:rsid w:val="0059139C"/>
    <w:rsid w:val="00591CA8"/>
    <w:rsid w:val="00592FC7"/>
    <w:rsid w:val="0059350D"/>
    <w:rsid w:val="00593BF7"/>
    <w:rsid w:val="0059611F"/>
    <w:rsid w:val="005A2295"/>
    <w:rsid w:val="005A4741"/>
    <w:rsid w:val="005A56EB"/>
    <w:rsid w:val="005A595C"/>
    <w:rsid w:val="005A74E5"/>
    <w:rsid w:val="005A7C5C"/>
    <w:rsid w:val="005B0FFF"/>
    <w:rsid w:val="005B2E63"/>
    <w:rsid w:val="005B3AA6"/>
    <w:rsid w:val="005C1802"/>
    <w:rsid w:val="005C55CE"/>
    <w:rsid w:val="005D307D"/>
    <w:rsid w:val="005D32CB"/>
    <w:rsid w:val="005D4432"/>
    <w:rsid w:val="005E07E7"/>
    <w:rsid w:val="005E184B"/>
    <w:rsid w:val="005E37A7"/>
    <w:rsid w:val="005E3938"/>
    <w:rsid w:val="005E76A3"/>
    <w:rsid w:val="005F28E1"/>
    <w:rsid w:val="005F4920"/>
    <w:rsid w:val="005F4962"/>
    <w:rsid w:val="005F5123"/>
    <w:rsid w:val="005F5536"/>
    <w:rsid w:val="005F5853"/>
    <w:rsid w:val="005F5D71"/>
    <w:rsid w:val="005F600D"/>
    <w:rsid w:val="005F651E"/>
    <w:rsid w:val="005F7B98"/>
    <w:rsid w:val="00603726"/>
    <w:rsid w:val="00611B47"/>
    <w:rsid w:val="00612AF2"/>
    <w:rsid w:val="0061312F"/>
    <w:rsid w:val="00616C9B"/>
    <w:rsid w:val="0062034A"/>
    <w:rsid w:val="00620720"/>
    <w:rsid w:val="006230C9"/>
    <w:rsid w:val="00624129"/>
    <w:rsid w:val="0063131B"/>
    <w:rsid w:val="00631644"/>
    <w:rsid w:val="00632AAF"/>
    <w:rsid w:val="00632FF9"/>
    <w:rsid w:val="006343AA"/>
    <w:rsid w:val="00635949"/>
    <w:rsid w:val="006409C7"/>
    <w:rsid w:val="006409CB"/>
    <w:rsid w:val="00640FB8"/>
    <w:rsid w:val="00641360"/>
    <w:rsid w:val="00641AED"/>
    <w:rsid w:val="00642E0C"/>
    <w:rsid w:val="00644643"/>
    <w:rsid w:val="00646B93"/>
    <w:rsid w:val="006477E4"/>
    <w:rsid w:val="00647BCB"/>
    <w:rsid w:val="0065186F"/>
    <w:rsid w:val="00653ECA"/>
    <w:rsid w:val="00655492"/>
    <w:rsid w:val="00655F27"/>
    <w:rsid w:val="00656DCD"/>
    <w:rsid w:val="00657351"/>
    <w:rsid w:val="00661831"/>
    <w:rsid w:val="00665216"/>
    <w:rsid w:val="00666471"/>
    <w:rsid w:val="00672D80"/>
    <w:rsid w:val="0067458B"/>
    <w:rsid w:val="00674925"/>
    <w:rsid w:val="006761A3"/>
    <w:rsid w:val="00676359"/>
    <w:rsid w:val="006778F3"/>
    <w:rsid w:val="0068303C"/>
    <w:rsid w:val="00684D35"/>
    <w:rsid w:val="00685F40"/>
    <w:rsid w:val="006860F9"/>
    <w:rsid w:val="00686B21"/>
    <w:rsid w:val="00687DBA"/>
    <w:rsid w:val="00692482"/>
    <w:rsid w:val="0069441D"/>
    <w:rsid w:val="006949AB"/>
    <w:rsid w:val="006B19AF"/>
    <w:rsid w:val="006B31CE"/>
    <w:rsid w:val="006B61CB"/>
    <w:rsid w:val="006C00A9"/>
    <w:rsid w:val="006C1BB3"/>
    <w:rsid w:val="006C2276"/>
    <w:rsid w:val="006C452F"/>
    <w:rsid w:val="006C4A6D"/>
    <w:rsid w:val="006C7B08"/>
    <w:rsid w:val="006C7B4F"/>
    <w:rsid w:val="006D2870"/>
    <w:rsid w:val="006D3182"/>
    <w:rsid w:val="006D3FA2"/>
    <w:rsid w:val="006D5DCD"/>
    <w:rsid w:val="006D7607"/>
    <w:rsid w:val="006D760D"/>
    <w:rsid w:val="006E0ACE"/>
    <w:rsid w:val="006E0B0F"/>
    <w:rsid w:val="006E2961"/>
    <w:rsid w:val="006E4D87"/>
    <w:rsid w:val="006F1308"/>
    <w:rsid w:val="006F6952"/>
    <w:rsid w:val="006F7800"/>
    <w:rsid w:val="007035CF"/>
    <w:rsid w:val="0070419E"/>
    <w:rsid w:val="00711544"/>
    <w:rsid w:val="007117FC"/>
    <w:rsid w:val="00711F12"/>
    <w:rsid w:val="00712556"/>
    <w:rsid w:val="00713998"/>
    <w:rsid w:val="007161AA"/>
    <w:rsid w:val="007169BE"/>
    <w:rsid w:val="00720BF0"/>
    <w:rsid w:val="00721973"/>
    <w:rsid w:val="00722C63"/>
    <w:rsid w:val="00725242"/>
    <w:rsid w:val="00727945"/>
    <w:rsid w:val="007346AF"/>
    <w:rsid w:val="00734B5D"/>
    <w:rsid w:val="007356E3"/>
    <w:rsid w:val="00742601"/>
    <w:rsid w:val="00742F8E"/>
    <w:rsid w:val="00747CF5"/>
    <w:rsid w:val="00751AFA"/>
    <w:rsid w:val="00754AF2"/>
    <w:rsid w:val="00756C63"/>
    <w:rsid w:val="0076095B"/>
    <w:rsid w:val="00763ABE"/>
    <w:rsid w:val="0076401C"/>
    <w:rsid w:val="00775024"/>
    <w:rsid w:val="00776C85"/>
    <w:rsid w:val="007854EB"/>
    <w:rsid w:val="00786CBB"/>
    <w:rsid w:val="007870DF"/>
    <w:rsid w:val="0078757A"/>
    <w:rsid w:val="00787883"/>
    <w:rsid w:val="00790BD5"/>
    <w:rsid w:val="007918E9"/>
    <w:rsid w:val="00792607"/>
    <w:rsid w:val="00794CDC"/>
    <w:rsid w:val="00795546"/>
    <w:rsid w:val="0079623C"/>
    <w:rsid w:val="007A1E3A"/>
    <w:rsid w:val="007A2221"/>
    <w:rsid w:val="007A22CC"/>
    <w:rsid w:val="007A3461"/>
    <w:rsid w:val="007B1F31"/>
    <w:rsid w:val="007B4DAD"/>
    <w:rsid w:val="007B4DB6"/>
    <w:rsid w:val="007B510E"/>
    <w:rsid w:val="007D073C"/>
    <w:rsid w:val="007D1E41"/>
    <w:rsid w:val="007D4414"/>
    <w:rsid w:val="007D4903"/>
    <w:rsid w:val="007D5CF6"/>
    <w:rsid w:val="007D7423"/>
    <w:rsid w:val="007E0100"/>
    <w:rsid w:val="007E04A9"/>
    <w:rsid w:val="007E1946"/>
    <w:rsid w:val="007E5982"/>
    <w:rsid w:val="007E613E"/>
    <w:rsid w:val="007F046D"/>
    <w:rsid w:val="007F0861"/>
    <w:rsid w:val="007F0D8C"/>
    <w:rsid w:val="007F56A4"/>
    <w:rsid w:val="007F64A3"/>
    <w:rsid w:val="00801B7A"/>
    <w:rsid w:val="008020A1"/>
    <w:rsid w:val="00802CA5"/>
    <w:rsid w:val="00805711"/>
    <w:rsid w:val="00807AFA"/>
    <w:rsid w:val="00810F43"/>
    <w:rsid w:val="008122FC"/>
    <w:rsid w:val="0081489F"/>
    <w:rsid w:val="008155E5"/>
    <w:rsid w:val="00815DD2"/>
    <w:rsid w:val="008165E7"/>
    <w:rsid w:val="008216CB"/>
    <w:rsid w:val="00823C89"/>
    <w:rsid w:val="00826270"/>
    <w:rsid w:val="00831A70"/>
    <w:rsid w:val="00831CB7"/>
    <w:rsid w:val="00833689"/>
    <w:rsid w:val="00835D23"/>
    <w:rsid w:val="00836177"/>
    <w:rsid w:val="00837101"/>
    <w:rsid w:val="00837355"/>
    <w:rsid w:val="00841B21"/>
    <w:rsid w:val="00843CD1"/>
    <w:rsid w:val="008457B5"/>
    <w:rsid w:val="00851F17"/>
    <w:rsid w:val="00855998"/>
    <w:rsid w:val="00855A9D"/>
    <w:rsid w:val="00855AB0"/>
    <w:rsid w:val="008601DB"/>
    <w:rsid w:val="00862584"/>
    <w:rsid w:val="008714D3"/>
    <w:rsid w:val="00871614"/>
    <w:rsid w:val="00871FC4"/>
    <w:rsid w:val="0087241B"/>
    <w:rsid w:val="008748CB"/>
    <w:rsid w:val="00882EBF"/>
    <w:rsid w:val="00887977"/>
    <w:rsid w:val="00887BFB"/>
    <w:rsid w:val="00892E6E"/>
    <w:rsid w:val="008960F4"/>
    <w:rsid w:val="008A052E"/>
    <w:rsid w:val="008A1831"/>
    <w:rsid w:val="008A2DC7"/>
    <w:rsid w:val="008A54B4"/>
    <w:rsid w:val="008A60DC"/>
    <w:rsid w:val="008A7159"/>
    <w:rsid w:val="008A71B9"/>
    <w:rsid w:val="008B29EF"/>
    <w:rsid w:val="008B3468"/>
    <w:rsid w:val="008B40B8"/>
    <w:rsid w:val="008B4211"/>
    <w:rsid w:val="008B5677"/>
    <w:rsid w:val="008B585D"/>
    <w:rsid w:val="008B6E8B"/>
    <w:rsid w:val="008B77BC"/>
    <w:rsid w:val="008B7E92"/>
    <w:rsid w:val="008C12D4"/>
    <w:rsid w:val="008C2166"/>
    <w:rsid w:val="008C2231"/>
    <w:rsid w:val="008C78EE"/>
    <w:rsid w:val="008D17D8"/>
    <w:rsid w:val="008D18AC"/>
    <w:rsid w:val="008D2EF3"/>
    <w:rsid w:val="008D58CA"/>
    <w:rsid w:val="008E423C"/>
    <w:rsid w:val="008E482A"/>
    <w:rsid w:val="008E488C"/>
    <w:rsid w:val="008E6109"/>
    <w:rsid w:val="008E64FE"/>
    <w:rsid w:val="008F0B0F"/>
    <w:rsid w:val="008F1979"/>
    <w:rsid w:val="008F3A3D"/>
    <w:rsid w:val="00902245"/>
    <w:rsid w:val="00902A23"/>
    <w:rsid w:val="0090428F"/>
    <w:rsid w:val="00905726"/>
    <w:rsid w:val="009122E9"/>
    <w:rsid w:val="00912575"/>
    <w:rsid w:val="00915FCA"/>
    <w:rsid w:val="00916D6F"/>
    <w:rsid w:val="0091754B"/>
    <w:rsid w:val="00920429"/>
    <w:rsid w:val="009206AF"/>
    <w:rsid w:val="00920B19"/>
    <w:rsid w:val="00925145"/>
    <w:rsid w:val="00927517"/>
    <w:rsid w:val="009278EB"/>
    <w:rsid w:val="0093130C"/>
    <w:rsid w:val="00931CD3"/>
    <w:rsid w:val="0093256B"/>
    <w:rsid w:val="00932FE9"/>
    <w:rsid w:val="009366C1"/>
    <w:rsid w:val="009366F5"/>
    <w:rsid w:val="009377F2"/>
    <w:rsid w:val="009426B7"/>
    <w:rsid w:val="00947EEE"/>
    <w:rsid w:val="00950DA4"/>
    <w:rsid w:val="00951F74"/>
    <w:rsid w:val="0095323C"/>
    <w:rsid w:val="0095358E"/>
    <w:rsid w:val="00953A51"/>
    <w:rsid w:val="00954C18"/>
    <w:rsid w:val="00955CA7"/>
    <w:rsid w:val="00961222"/>
    <w:rsid w:val="0096174E"/>
    <w:rsid w:val="00961A12"/>
    <w:rsid w:val="009652BD"/>
    <w:rsid w:val="00967EB7"/>
    <w:rsid w:val="009706A1"/>
    <w:rsid w:val="00971866"/>
    <w:rsid w:val="00974C8D"/>
    <w:rsid w:val="009806DA"/>
    <w:rsid w:val="00981D29"/>
    <w:rsid w:val="00985B63"/>
    <w:rsid w:val="00990C61"/>
    <w:rsid w:val="009946E7"/>
    <w:rsid w:val="00995C51"/>
    <w:rsid w:val="0099656A"/>
    <w:rsid w:val="00997A31"/>
    <w:rsid w:val="009A187A"/>
    <w:rsid w:val="009A3AA2"/>
    <w:rsid w:val="009A3D7E"/>
    <w:rsid w:val="009A42F0"/>
    <w:rsid w:val="009A4801"/>
    <w:rsid w:val="009B0531"/>
    <w:rsid w:val="009B0779"/>
    <w:rsid w:val="009B7616"/>
    <w:rsid w:val="009B7B92"/>
    <w:rsid w:val="009C0FD8"/>
    <w:rsid w:val="009C75D8"/>
    <w:rsid w:val="009D0DF8"/>
    <w:rsid w:val="009D3ACA"/>
    <w:rsid w:val="009E103B"/>
    <w:rsid w:val="009F016A"/>
    <w:rsid w:val="009F0560"/>
    <w:rsid w:val="009F3734"/>
    <w:rsid w:val="009F3830"/>
    <w:rsid w:val="009F4133"/>
    <w:rsid w:val="009F438D"/>
    <w:rsid w:val="009F4735"/>
    <w:rsid w:val="009F480A"/>
    <w:rsid w:val="009F7C0A"/>
    <w:rsid w:val="00A01AEF"/>
    <w:rsid w:val="00A04CF8"/>
    <w:rsid w:val="00A06BD9"/>
    <w:rsid w:val="00A10096"/>
    <w:rsid w:val="00A11D20"/>
    <w:rsid w:val="00A1229C"/>
    <w:rsid w:val="00A1391F"/>
    <w:rsid w:val="00A149B2"/>
    <w:rsid w:val="00A15587"/>
    <w:rsid w:val="00A155B5"/>
    <w:rsid w:val="00A20754"/>
    <w:rsid w:val="00A21B7A"/>
    <w:rsid w:val="00A22419"/>
    <w:rsid w:val="00A22E36"/>
    <w:rsid w:val="00A27A55"/>
    <w:rsid w:val="00A31EFD"/>
    <w:rsid w:val="00A373B4"/>
    <w:rsid w:val="00A41333"/>
    <w:rsid w:val="00A418A0"/>
    <w:rsid w:val="00A4330D"/>
    <w:rsid w:val="00A43C7B"/>
    <w:rsid w:val="00A44D07"/>
    <w:rsid w:val="00A460E5"/>
    <w:rsid w:val="00A470E3"/>
    <w:rsid w:val="00A508D9"/>
    <w:rsid w:val="00A50E9E"/>
    <w:rsid w:val="00A52CA6"/>
    <w:rsid w:val="00A55BCB"/>
    <w:rsid w:val="00A5617C"/>
    <w:rsid w:val="00A57898"/>
    <w:rsid w:val="00A61561"/>
    <w:rsid w:val="00A6687E"/>
    <w:rsid w:val="00A66DD7"/>
    <w:rsid w:val="00A7260D"/>
    <w:rsid w:val="00A75B6A"/>
    <w:rsid w:val="00A76087"/>
    <w:rsid w:val="00A762EC"/>
    <w:rsid w:val="00A803FC"/>
    <w:rsid w:val="00A806D8"/>
    <w:rsid w:val="00A852A0"/>
    <w:rsid w:val="00A86BA7"/>
    <w:rsid w:val="00A90A35"/>
    <w:rsid w:val="00A9153F"/>
    <w:rsid w:val="00A94587"/>
    <w:rsid w:val="00A949B4"/>
    <w:rsid w:val="00A977F9"/>
    <w:rsid w:val="00AA2DF3"/>
    <w:rsid w:val="00AA3EBF"/>
    <w:rsid w:val="00AA4AFB"/>
    <w:rsid w:val="00AB77F9"/>
    <w:rsid w:val="00AB7912"/>
    <w:rsid w:val="00AC1DE0"/>
    <w:rsid w:val="00AC4CD2"/>
    <w:rsid w:val="00AC5C0A"/>
    <w:rsid w:val="00AC613B"/>
    <w:rsid w:val="00AC76DA"/>
    <w:rsid w:val="00AD33BA"/>
    <w:rsid w:val="00AD4A6A"/>
    <w:rsid w:val="00AD50BE"/>
    <w:rsid w:val="00AE3F74"/>
    <w:rsid w:val="00AE4CFF"/>
    <w:rsid w:val="00AF1F62"/>
    <w:rsid w:val="00AF2BB0"/>
    <w:rsid w:val="00AF32D9"/>
    <w:rsid w:val="00AF3519"/>
    <w:rsid w:val="00AF4000"/>
    <w:rsid w:val="00AF6674"/>
    <w:rsid w:val="00AF6BAC"/>
    <w:rsid w:val="00B01BB5"/>
    <w:rsid w:val="00B046C1"/>
    <w:rsid w:val="00B049EA"/>
    <w:rsid w:val="00B05606"/>
    <w:rsid w:val="00B05CC5"/>
    <w:rsid w:val="00B06281"/>
    <w:rsid w:val="00B07112"/>
    <w:rsid w:val="00B1192A"/>
    <w:rsid w:val="00B15C01"/>
    <w:rsid w:val="00B1643B"/>
    <w:rsid w:val="00B22949"/>
    <w:rsid w:val="00B22C87"/>
    <w:rsid w:val="00B240E2"/>
    <w:rsid w:val="00B3181C"/>
    <w:rsid w:val="00B31C60"/>
    <w:rsid w:val="00B330FB"/>
    <w:rsid w:val="00B3574C"/>
    <w:rsid w:val="00B3754E"/>
    <w:rsid w:val="00B41EB6"/>
    <w:rsid w:val="00B42FFC"/>
    <w:rsid w:val="00B431D4"/>
    <w:rsid w:val="00B46382"/>
    <w:rsid w:val="00B50196"/>
    <w:rsid w:val="00B52F89"/>
    <w:rsid w:val="00B56213"/>
    <w:rsid w:val="00B610D8"/>
    <w:rsid w:val="00B64421"/>
    <w:rsid w:val="00B66EC6"/>
    <w:rsid w:val="00B670D1"/>
    <w:rsid w:val="00B73581"/>
    <w:rsid w:val="00B76FC6"/>
    <w:rsid w:val="00B80A09"/>
    <w:rsid w:val="00B80AD6"/>
    <w:rsid w:val="00B82739"/>
    <w:rsid w:val="00B842F7"/>
    <w:rsid w:val="00B85451"/>
    <w:rsid w:val="00B85A19"/>
    <w:rsid w:val="00B8615C"/>
    <w:rsid w:val="00B951E2"/>
    <w:rsid w:val="00B95B5F"/>
    <w:rsid w:val="00BA3E1C"/>
    <w:rsid w:val="00BA4B07"/>
    <w:rsid w:val="00BA6A2B"/>
    <w:rsid w:val="00BB4248"/>
    <w:rsid w:val="00BB4A12"/>
    <w:rsid w:val="00BB54A3"/>
    <w:rsid w:val="00BB6AE2"/>
    <w:rsid w:val="00BB7DD6"/>
    <w:rsid w:val="00BB7EF2"/>
    <w:rsid w:val="00BC2786"/>
    <w:rsid w:val="00BC2924"/>
    <w:rsid w:val="00BC48D7"/>
    <w:rsid w:val="00BC522D"/>
    <w:rsid w:val="00BC7D46"/>
    <w:rsid w:val="00BD0DF7"/>
    <w:rsid w:val="00BD1615"/>
    <w:rsid w:val="00BD4296"/>
    <w:rsid w:val="00BD4421"/>
    <w:rsid w:val="00BD5EEB"/>
    <w:rsid w:val="00BD7043"/>
    <w:rsid w:val="00BE152E"/>
    <w:rsid w:val="00BE16CD"/>
    <w:rsid w:val="00BE5FD2"/>
    <w:rsid w:val="00BE64E1"/>
    <w:rsid w:val="00BF0830"/>
    <w:rsid w:val="00BF257A"/>
    <w:rsid w:val="00BF2DE5"/>
    <w:rsid w:val="00BF76BD"/>
    <w:rsid w:val="00C02EC4"/>
    <w:rsid w:val="00C03CE0"/>
    <w:rsid w:val="00C050B6"/>
    <w:rsid w:val="00C058AB"/>
    <w:rsid w:val="00C05A25"/>
    <w:rsid w:val="00C07F35"/>
    <w:rsid w:val="00C110F6"/>
    <w:rsid w:val="00C1271D"/>
    <w:rsid w:val="00C1465B"/>
    <w:rsid w:val="00C16D12"/>
    <w:rsid w:val="00C17407"/>
    <w:rsid w:val="00C20337"/>
    <w:rsid w:val="00C246CB"/>
    <w:rsid w:val="00C27E04"/>
    <w:rsid w:val="00C3073C"/>
    <w:rsid w:val="00C34A12"/>
    <w:rsid w:val="00C351FA"/>
    <w:rsid w:val="00C35AA5"/>
    <w:rsid w:val="00C35ED2"/>
    <w:rsid w:val="00C41A49"/>
    <w:rsid w:val="00C5046E"/>
    <w:rsid w:val="00C50C8F"/>
    <w:rsid w:val="00C51634"/>
    <w:rsid w:val="00C5289C"/>
    <w:rsid w:val="00C53266"/>
    <w:rsid w:val="00C5381C"/>
    <w:rsid w:val="00C55986"/>
    <w:rsid w:val="00C55CB8"/>
    <w:rsid w:val="00C55F0D"/>
    <w:rsid w:val="00C61DB4"/>
    <w:rsid w:val="00C6431A"/>
    <w:rsid w:val="00C64618"/>
    <w:rsid w:val="00C64D78"/>
    <w:rsid w:val="00C65118"/>
    <w:rsid w:val="00C65167"/>
    <w:rsid w:val="00C67863"/>
    <w:rsid w:val="00C718C2"/>
    <w:rsid w:val="00C80FB1"/>
    <w:rsid w:val="00C84987"/>
    <w:rsid w:val="00C85C24"/>
    <w:rsid w:val="00C879D6"/>
    <w:rsid w:val="00C90319"/>
    <w:rsid w:val="00C91949"/>
    <w:rsid w:val="00C943EA"/>
    <w:rsid w:val="00C9460A"/>
    <w:rsid w:val="00C97548"/>
    <w:rsid w:val="00CA11DE"/>
    <w:rsid w:val="00CA2968"/>
    <w:rsid w:val="00CA2B21"/>
    <w:rsid w:val="00CA6C06"/>
    <w:rsid w:val="00CB15B9"/>
    <w:rsid w:val="00CB1C78"/>
    <w:rsid w:val="00CB1DD1"/>
    <w:rsid w:val="00CB3588"/>
    <w:rsid w:val="00CB4417"/>
    <w:rsid w:val="00CB685A"/>
    <w:rsid w:val="00CB6CEF"/>
    <w:rsid w:val="00CB7B44"/>
    <w:rsid w:val="00CC016D"/>
    <w:rsid w:val="00CC7668"/>
    <w:rsid w:val="00CD2945"/>
    <w:rsid w:val="00CD2C60"/>
    <w:rsid w:val="00CD6E02"/>
    <w:rsid w:val="00CE04C8"/>
    <w:rsid w:val="00CE0632"/>
    <w:rsid w:val="00CE2086"/>
    <w:rsid w:val="00CE2F6C"/>
    <w:rsid w:val="00CE5324"/>
    <w:rsid w:val="00CE55AF"/>
    <w:rsid w:val="00CE6077"/>
    <w:rsid w:val="00CE6675"/>
    <w:rsid w:val="00CE7122"/>
    <w:rsid w:val="00CE7E15"/>
    <w:rsid w:val="00CF399A"/>
    <w:rsid w:val="00CF4CBC"/>
    <w:rsid w:val="00CF6294"/>
    <w:rsid w:val="00CF7778"/>
    <w:rsid w:val="00D03CF7"/>
    <w:rsid w:val="00D05A27"/>
    <w:rsid w:val="00D10237"/>
    <w:rsid w:val="00D135D5"/>
    <w:rsid w:val="00D144D5"/>
    <w:rsid w:val="00D146E8"/>
    <w:rsid w:val="00D14C00"/>
    <w:rsid w:val="00D16000"/>
    <w:rsid w:val="00D16125"/>
    <w:rsid w:val="00D17CB9"/>
    <w:rsid w:val="00D21611"/>
    <w:rsid w:val="00D21743"/>
    <w:rsid w:val="00D227E5"/>
    <w:rsid w:val="00D26028"/>
    <w:rsid w:val="00D26BFC"/>
    <w:rsid w:val="00D277E9"/>
    <w:rsid w:val="00D27CCC"/>
    <w:rsid w:val="00D3082C"/>
    <w:rsid w:val="00D30919"/>
    <w:rsid w:val="00D30B1F"/>
    <w:rsid w:val="00D30CF6"/>
    <w:rsid w:val="00D312A3"/>
    <w:rsid w:val="00D35AA7"/>
    <w:rsid w:val="00D3625C"/>
    <w:rsid w:val="00D37419"/>
    <w:rsid w:val="00D40055"/>
    <w:rsid w:val="00D43792"/>
    <w:rsid w:val="00D4753A"/>
    <w:rsid w:val="00D50E85"/>
    <w:rsid w:val="00D51524"/>
    <w:rsid w:val="00D530CB"/>
    <w:rsid w:val="00D53407"/>
    <w:rsid w:val="00D570C8"/>
    <w:rsid w:val="00D712D4"/>
    <w:rsid w:val="00D74820"/>
    <w:rsid w:val="00D75198"/>
    <w:rsid w:val="00D7730F"/>
    <w:rsid w:val="00D77447"/>
    <w:rsid w:val="00D77C00"/>
    <w:rsid w:val="00D80D8E"/>
    <w:rsid w:val="00D80F99"/>
    <w:rsid w:val="00D83DA4"/>
    <w:rsid w:val="00D870A2"/>
    <w:rsid w:val="00D90FDF"/>
    <w:rsid w:val="00D92FD7"/>
    <w:rsid w:val="00DA20DB"/>
    <w:rsid w:val="00DA6982"/>
    <w:rsid w:val="00DB0A69"/>
    <w:rsid w:val="00DB1F93"/>
    <w:rsid w:val="00DB1FCF"/>
    <w:rsid w:val="00DB5569"/>
    <w:rsid w:val="00DB6472"/>
    <w:rsid w:val="00DB6D74"/>
    <w:rsid w:val="00DB6E82"/>
    <w:rsid w:val="00DB7A55"/>
    <w:rsid w:val="00DC122B"/>
    <w:rsid w:val="00DC1B18"/>
    <w:rsid w:val="00DC244B"/>
    <w:rsid w:val="00DC2C23"/>
    <w:rsid w:val="00DC2E43"/>
    <w:rsid w:val="00DC4677"/>
    <w:rsid w:val="00DC590A"/>
    <w:rsid w:val="00DC6D68"/>
    <w:rsid w:val="00DD1BE5"/>
    <w:rsid w:val="00DD4BC4"/>
    <w:rsid w:val="00DD4C4E"/>
    <w:rsid w:val="00DD553D"/>
    <w:rsid w:val="00DD7BF7"/>
    <w:rsid w:val="00DE01D2"/>
    <w:rsid w:val="00DE1073"/>
    <w:rsid w:val="00DE1C2F"/>
    <w:rsid w:val="00DE1D8D"/>
    <w:rsid w:val="00DE301D"/>
    <w:rsid w:val="00DE3971"/>
    <w:rsid w:val="00DE5913"/>
    <w:rsid w:val="00DE7D77"/>
    <w:rsid w:val="00DF0F63"/>
    <w:rsid w:val="00DF190C"/>
    <w:rsid w:val="00DF2814"/>
    <w:rsid w:val="00DF34A2"/>
    <w:rsid w:val="00DF7C9A"/>
    <w:rsid w:val="00E001B0"/>
    <w:rsid w:val="00E02383"/>
    <w:rsid w:val="00E04066"/>
    <w:rsid w:val="00E07125"/>
    <w:rsid w:val="00E11B8E"/>
    <w:rsid w:val="00E11BE6"/>
    <w:rsid w:val="00E11FB8"/>
    <w:rsid w:val="00E141DB"/>
    <w:rsid w:val="00E20F03"/>
    <w:rsid w:val="00E2145D"/>
    <w:rsid w:val="00E22D01"/>
    <w:rsid w:val="00E23921"/>
    <w:rsid w:val="00E24EC8"/>
    <w:rsid w:val="00E25973"/>
    <w:rsid w:val="00E271DE"/>
    <w:rsid w:val="00E30CBE"/>
    <w:rsid w:val="00E375C8"/>
    <w:rsid w:val="00E418E9"/>
    <w:rsid w:val="00E425FA"/>
    <w:rsid w:val="00E471E5"/>
    <w:rsid w:val="00E47293"/>
    <w:rsid w:val="00E4752D"/>
    <w:rsid w:val="00E47F9A"/>
    <w:rsid w:val="00E51DB2"/>
    <w:rsid w:val="00E52900"/>
    <w:rsid w:val="00E54390"/>
    <w:rsid w:val="00E56A42"/>
    <w:rsid w:val="00E5724F"/>
    <w:rsid w:val="00E60895"/>
    <w:rsid w:val="00E60E30"/>
    <w:rsid w:val="00E615DF"/>
    <w:rsid w:val="00E61D48"/>
    <w:rsid w:val="00E6461C"/>
    <w:rsid w:val="00E65DAE"/>
    <w:rsid w:val="00E6771E"/>
    <w:rsid w:val="00E709A4"/>
    <w:rsid w:val="00E713C3"/>
    <w:rsid w:val="00E77193"/>
    <w:rsid w:val="00E817F8"/>
    <w:rsid w:val="00E82B7E"/>
    <w:rsid w:val="00E845B0"/>
    <w:rsid w:val="00E85472"/>
    <w:rsid w:val="00E87FF5"/>
    <w:rsid w:val="00E943BF"/>
    <w:rsid w:val="00E9500E"/>
    <w:rsid w:val="00EA0B65"/>
    <w:rsid w:val="00EA1268"/>
    <w:rsid w:val="00EA1D69"/>
    <w:rsid w:val="00EA75B8"/>
    <w:rsid w:val="00EB032A"/>
    <w:rsid w:val="00EB051D"/>
    <w:rsid w:val="00EB0E6C"/>
    <w:rsid w:val="00EB1030"/>
    <w:rsid w:val="00EB156B"/>
    <w:rsid w:val="00EB620E"/>
    <w:rsid w:val="00EB621E"/>
    <w:rsid w:val="00EC05AC"/>
    <w:rsid w:val="00EC10FD"/>
    <w:rsid w:val="00EC1F75"/>
    <w:rsid w:val="00EC45A6"/>
    <w:rsid w:val="00EC54BF"/>
    <w:rsid w:val="00EC79BC"/>
    <w:rsid w:val="00ED0EB6"/>
    <w:rsid w:val="00ED25AA"/>
    <w:rsid w:val="00ED4549"/>
    <w:rsid w:val="00ED4899"/>
    <w:rsid w:val="00ED6104"/>
    <w:rsid w:val="00ED6AA8"/>
    <w:rsid w:val="00ED768D"/>
    <w:rsid w:val="00EE0B73"/>
    <w:rsid w:val="00EE10AB"/>
    <w:rsid w:val="00EE4B2A"/>
    <w:rsid w:val="00EE4C97"/>
    <w:rsid w:val="00EE5E0F"/>
    <w:rsid w:val="00EE6884"/>
    <w:rsid w:val="00EE6A00"/>
    <w:rsid w:val="00EE763A"/>
    <w:rsid w:val="00EF0204"/>
    <w:rsid w:val="00EF16A6"/>
    <w:rsid w:val="00EF1934"/>
    <w:rsid w:val="00EF27D5"/>
    <w:rsid w:val="00EF3896"/>
    <w:rsid w:val="00EF6997"/>
    <w:rsid w:val="00EF77EF"/>
    <w:rsid w:val="00F00212"/>
    <w:rsid w:val="00F01110"/>
    <w:rsid w:val="00F01991"/>
    <w:rsid w:val="00F02ADC"/>
    <w:rsid w:val="00F05C50"/>
    <w:rsid w:val="00F07384"/>
    <w:rsid w:val="00F078AB"/>
    <w:rsid w:val="00F12AF6"/>
    <w:rsid w:val="00F14479"/>
    <w:rsid w:val="00F146E4"/>
    <w:rsid w:val="00F14AA8"/>
    <w:rsid w:val="00F174DE"/>
    <w:rsid w:val="00F21911"/>
    <w:rsid w:val="00F219FD"/>
    <w:rsid w:val="00F3228E"/>
    <w:rsid w:val="00F32A75"/>
    <w:rsid w:val="00F3461C"/>
    <w:rsid w:val="00F3550F"/>
    <w:rsid w:val="00F405DF"/>
    <w:rsid w:val="00F46845"/>
    <w:rsid w:val="00F47063"/>
    <w:rsid w:val="00F50086"/>
    <w:rsid w:val="00F5152D"/>
    <w:rsid w:val="00F5420C"/>
    <w:rsid w:val="00F55482"/>
    <w:rsid w:val="00F6759C"/>
    <w:rsid w:val="00F70233"/>
    <w:rsid w:val="00F70ECE"/>
    <w:rsid w:val="00F71C30"/>
    <w:rsid w:val="00F81620"/>
    <w:rsid w:val="00F836AD"/>
    <w:rsid w:val="00F83A3B"/>
    <w:rsid w:val="00F86105"/>
    <w:rsid w:val="00F906E1"/>
    <w:rsid w:val="00F92749"/>
    <w:rsid w:val="00F956A2"/>
    <w:rsid w:val="00F97414"/>
    <w:rsid w:val="00F97D9B"/>
    <w:rsid w:val="00FA0B82"/>
    <w:rsid w:val="00FA0E69"/>
    <w:rsid w:val="00FA13E3"/>
    <w:rsid w:val="00FA2320"/>
    <w:rsid w:val="00FA2680"/>
    <w:rsid w:val="00FA52B6"/>
    <w:rsid w:val="00FA655F"/>
    <w:rsid w:val="00FB0C82"/>
    <w:rsid w:val="00FB4644"/>
    <w:rsid w:val="00FB619A"/>
    <w:rsid w:val="00FB6562"/>
    <w:rsid w:val="00FB664D"/>
    <w:rsid w:val="00FB7602"/>
    <w:rsid w:val="00FC1CD4"/>
    <w:rsid w:val="00FC2DBE"/>
    <w:rsid w:val="00FD0A81"/>
    <w:rsid w:val="00FD22C7"/>
    <w:rsid w:val="00FD38A5"/>
    <w:rsid w:val="00FD4C6B"/>
    <w:rsid w:val="00FD56DE"/>
    <w:rsid w:val="00FD67CE"/>
    <w:rsid w:val="00FD7C3A"/>
    <w:rsid w:val="00FE09B5"/>
    <w:rsid w:val="00FE1320"/>
    <w:rsid w:val="00FE2A23"/>
    <w:rsid w:val="00FE66C6"/>
    <w:rsid w:val="00FE7B69"/>
    <w:rsid w:val="00FE7C9A"/>
    <w:rsid w:val="00FF29C4"/>
    <w:rsid w:val="00FF4041"/>
    <w:rsid w:val="00FF4E4B"/>
    <w:rsid w:val="00FF57A2"/>
    <w:rsid w:val="00FF6CC8"/>
    <w:rsid w:val="00FF73A4"/>
    <w:rsid w:val="00FF76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65C"/>
  </w:style>
  <w:style w:type="paragraph" w:styleId="Heading2">
    <w:name w:val="heading 2"/>
    <w:basedOn w:val="Normal"/>
    <w:link w:val="Heading2Char"/>
    <w:uiPriority w:val="9"/>
    <w:qFormat/>
    <w:rsid w:val="001933C9"/>
    <w:pPr>
      <w:spacing w:before="100" w:beforeAutospacing="1" w:after="100" w:afterAutospacing="1" w:line="240" w:lineRule="auto"/>
      <w:outlineLvl w:val="1"/>
    </w:pPr>
    <w:rPr>
      <w:rFonts w:ascii="Arial" w:eastAsia="Times New Roman" w:hAnsi="Arial" w:cs="Times New Roman"/>
      <w:b/>
      <w:bCs/>
      <w:sz w:val="36"/>
      <w:szCs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4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20429"/>
  </w:style>
  <w:style w:type="paragraph" w:styleId="Footer">
    <w:name w:val="footer"/>
    <w:basedOn w:val="Normal"/>
    <w:link w:val="FooterChar"/>
    <w:uiPriority w:val="99"/>
    <w:unhideWhenUsed/>
    <w:rsid w:val="009204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20429"/>
  </w:style>
  <w:style w:type="table" w:styleId="TableGrid">
    <w:name w:val="Table Grid"/>
    <w:basedOn w:val="TableNormal"/>
    <w:uiPriority w:val="59"/>
    <w:rsid w:val="00AB7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601DB"/>
    <w:pPr>
      <w:ind w:left="720"/>
      <w:contextualSpacing/>
    </w:pPr>
  </w:style>
  <w:style w:type="character" w:styleId="Hyperlink">
    <w:name w:val="Hyperlink"/>
    <w:basedOn w:val="DefaultParagraphFont"/>
    <w:uiPriority w:val="99"/>
    <w:semiHidden/>
    <w:unhideWhenUsed/>
    <w:rsid w:val="003833EA"/>
    <w:rPr>
      <w:color w:val="0000FF"/>
      <w:u w:val="single"/>
    </w:rPr>
  </w:style>
  <w:style w:type="paragraph" w:styleId="BalloonText">
    <w:name w:val="Balloon Text"/>
    <w:basedOn w:val="Normal"/>
    <w:link w:val="BalloonTextChar"/>
    <w:uiPriority w:val="99"/>
    <w:semiHidden/>
    <w:unhideWhenUsed/>
    <w:rsid w:val="009E10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103B"/>
    <w:rPr>
      <w:rFonts w:ascii="Tahoma" w:hAnsi="Tahoma" w:cs="Tahoma"/>
      <w:sz w:val="16"/>
      <w:szCs w:val="16"/>
    </w:rPr>
  </w:style>
  <w:style w:type="character" w:customStyle="1" w:styleId="Heading2Char">
    <w:name w:val="Heading 2 Char"/>
    <w:basedOn w:val="DefaultParagraphFont"/>
    <w:link w:val="Heading2"/>
    <w:uiPriority w:val="9"/>
    <w:rsid w:val="001933C9"/>
    <w:rPr>
      <w:rFonts w:ascii="Arial" w:eastAsia="Times New Roman" w:hAnsi="Arial" w:cs="Times New Roman"/>
      <w:b/>
      <w:bCs/>
      <w:sz w:val="36"/>
      <w:szCs w:val="36"/>
      <w:lang w:eastAsia="ro-RO"/>
    </w:rPr>
  </w:style>
  <w:style w:type="character" w:customStyle="1" w:styleId="sttart">
    <w:name w:val="st_tart"/>
    <w:basedOn w:val="DefaultParagraphFont"/>
    <w:rsid w:val="001933C9"/>
  </w:style>
  <w:style w:type="paragraph" w:customStyle="1" w:styleId="Default">
    <w:name w:val="Default"/>
    <w:rsid w:val="008A54B4"/>
    <w:pPr>
      <w:autoSpaceDE w:val="0"/>
      <w:autoSpaceDN w:val="0"/>
      <w:adjustRightInd w:val="0"/>
      <w:spacing w:after="0" w:line="240" w:lineRule="auto"/>
    </w:pPr>
    <w:rPr>
      <w:rFonts w:ascii="Calibri" w:hAnsi="Calibri" w:cs="Calibri"/>
      <w:color w:val="000000"/>
      <w:sz w:val="24"/>
      <w:szCs w:val="24"/>
      <w:lang w:val="en-US"/>
    </w:rPr>
  </w:style>
  <w:style w:type="character" w:customStyle="1" w:styleId="start">
    <w:name w:val="st_art"/>
    <w:basedOn w:val="DefaultParagraphFont"/>
    <w:rsid w:val="00ED25A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8A7F5-2BDD-486B-B367-495EE83F0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3066</Words>
  <Characters>17482</Characters>
  <Application>Microsoft Office Word</Application>
  <DocSecurity>0</DocSecurity>
  <Lines>145</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20507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OlimpiaB</dc:creator>
  <cp:lastModifiedBy>q</cp:lastModifiedBy>
  <cp:revision>2187</cp:revision>
  <cp:lastPrinted>2019-04-02T08:30:00Z</cp:lastPrinted>
  <dcterms:created xsi:type="dcterms:W3CDTF">2017-12-11T10:41:00Z</dcterms:created>
  <dcterms:modified xsi:type="dcterms:W3CDTF">2019-04-19T06:41:00Z</dcterms:modified>
</cp:coreProperties>
</file>