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7EC36" w14:textId="77777777" w:rsidR="00CD1623" w:rsidRDefault="00CD1623">
      <w:pPr>
        <w:pStyle w:val="Heading4"/>
        <w:spacing w:before="94"/>
        <w:ind w:left="928" w:right="918"/>
        <w:jc w:val="center"/>
      </w:pPr>
      <w:bookmarkStart w:id="0" w:name="_GoBack"/>
      <w:bookmarkEnd w:id="0"/>
    </w:p>
    <w:p w14:paraId="529DBEC4" w14:textId="77777777" w:rsidR="00CD1623" w:rsidRDefault="00CD1623">
      <w:pPr>
        <w:pStyle w:val="Heading4"/>
        <w:spacing w:before="94"/>
        <w:ind w:left="928" w:right="918"/>
        <w:jc w:val="center"/>
      </w:pPr>
    </w:p>
    <w:p w14:paraId="08AC3574" w14:textId="77777777" w:rsidR="00CD1623" w:rsidRDefault="00CD1623">
      <w:pPr>
        <w:pStyle w:val="Heading4"/>
        <w:spacing w:before="94"/>
        <w:ind w:left="928" w:right="918"/>
        <w:jc w:val="center"/>
      </w:pPr>
    </w:p>
    <w:p w14:paraId="518B6B39" w14:textId="77777777" w:rsidR="00CD1623" w:rsidRDefault="00CD1623">
      <w:pPr>
        <w:pStyle w:val="Heading4"/>
        <w:spacing w:before="94"/>
        <w:ind w:left="928" w:right="918"/>
        <w:jc w:val="center"/>
      </w:pPr>
    </w:p>
    <w:p w14:paraId="6C9D3981" w14:textId="77777777" w:rsidR="00CD1623" w:rsidRDefault="00CD1623">
      <w:pPr>
        <w:pStyle w:val="Heading4"/>
        <w:spacing w:before="94"/>
        <w:ind w:left="928" w:right="918"/>
        <w:jc w:val="center"/>
      </w:pPr>
    </w:p>
    <w:p w14:paraId="66B3F4DC" w14:textId="77777777" w:rsidR="00CD1623" w:rsidRDefault="00CD1623">
      <w:pPr>
        <w:pStyle w:val="Heading4"/>
        <w:spacing w:before="94"/>
        <w:ind w:left="928" w:right="918"/>
        <w:jc w:val="center"/>
      </w:pPr>
    </w:p>
    <w:p w14:paraId="20C58473" w14:textId="77777777" w:rsidR="00CD1623" w:rsidRDefault="00CD1623">
      <w:pPr>
        <w:pStyle w:val="Heading4"/>
        <w:spacing w:before="94"/>
        <w:ind w:left="928" w:right="918"/>
        <w:jc w:val="center"/>
      </w:pPr>
    </w:p>
    <w:p w14:paraId="5476F22A" w14:textId="77777777" w:rsidR="00CD1623" w:rsidRDefault="00CD1623">
      <w:pPr>
        <w:pStyle w:val="Heading4"/>
        <w:spacing w:before="94"/>
        <w:ind w:left="928" w:right="918"/>
        <w:jc w:val="center"/>
      </w:pPr>
    </w:p>
    <w:p w14:paraId="72350C8C" w14:textId="77777777" w:rsidR="00CD1623" w:rsidRDefault="00CD1623">
      <w:pPr>
        <w:pStyle w:val="Heading4"/>
        <w:spacing w:before="94"/>
        <w:ind w:left="928" w:right="918"/>
        <w:jc w:val="center"/>
      </w:pPr>
    </w:p>
    <w:p w14:paraId="782F4826" w14:textId="77777777" w:rsidR="00CD1623" w:rsidRDefault="00CD1623">
      <w:pPr>
        <w:pStyle w:val="Heading4"/>
        <w:spacing w:before="94"/>
        <w:ind w:left="928" w:right="918"/>
        <w:jc w:val="center"/>
      </w:pPr>
    </w:p>
    <w:p w14:paraId="48EFCC38" w14:textId="77777777" w:rsidR="00CD1623" w:rsidRDefault="003B1813">
      <w:pPr>
        <w:pStyle w:val="Heading4"/>
        <w:spacing w:before="94"/>
        <w:ind w:left="928" w:right="918"/>
        <w:jc w:val="center"/>
      </w:pPr>
      <w:r>
        <w:t>Programa Simulare EN VIII</w:t>
      </w:r>
    </w:p>
    <w:p w14:paraId="327A6845" w14:textId="77777777" w:rsidR="00CD1623" w:rsidRDefault="00CD1623">
      <w:pPr>
        <w:pStyle w:val="BodyText"/>
        <w:spacing w:before="10"/>
        <w:rPr>
          <w:rFonts w:ascii="Arial"/>
          <w:b/>
          <w:sz w:val="21"/>
        </w:rPr>
      </w:pPr>
    </w:p>
    <w:p w14:paraId="1CFEF66F" w14:textId="77777777" w:rsidR="00CD1623" w:rsidRDefault="00980459">
      <w:pPr>
        <w:spacing w:line="722" w:lineRule="auto"/>
        <w:ind w:left="2590" w:right="2578" w:hanging="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Disciplina Limba ș</w:t>
      </w:r>
      <w:r w:rsidR="003B1813">
        <w:rPr>
          <w:rFonts w:ascii="Arial" w:hAnsi="Arial"/>
          <w:b/>
        </w:rPr>
        <w:t>i literatura germană maternă</w:t>
      </w:r>
      <w:r w:rsidR="003B1813">
        <w:rPr>
          <w:rFonts w:ascii="Arial" w:hAnsi="Arial"/>
          <w:b/>
          <w:spacing w:val="1"/>
        </w:rPr>
        <w:t xml:space="preserve"> </w:t>
      </w:r>
      <w:r w:rsidR="003B1813">
        <w:rPr>
          <w:rFonts w:ascii="Arial" w:hAnsi="Arial"/>
          <w:b/>
        </w:rPr>
        <w:t>Evaluarea</w:t>
      </w:r>
      <w:r w:rsidR="003B1813">
        <w:rPr>
          <w:rFonts w:ascii="Arial" w:hAnsi="Arial"/>
          <w:b/>
          <w:spacing w:val="-2"/>
        </w:rPr>
        <w:t xml:space="preserve"> </w:t>
      </w:r>
      <w:r w:rsidR="003B1813">
        <w:rPr>
          <w:rFonts w:ascii="Arial" w:hAnsi="Arial"/>
          <w:b/>
        </w:rPr>
        <w:t>Națională pentru</w:t>
      </w:r>
      <w:r w:rsidR="003B1813">
        <w:rPr>
          <w:rFonts w:ascii="Arial" w:hAnsi="Arial"/>
          <w:b/>
          <w:spacing w:val="-1"/>
        </w:rPr>
        <w:t xml:space="preserve"> </w:t>
      </w:r>
      <w:r w:rsidR="003B1813">
        <w:rPr>
          <w:rFonts w:ascii="Arial" w:hAnsi="Arial"/>
          <w:b/>
        </w:rPr>
        <w:t>absolvenții</w:t>
      </w:r>
      <w:r w:rsidR="003B1813">
        <w:rPr>
          <w:rFonts w:ascii="Arial" w:hAnsi="Arial"/>
          <w:b/>
          <w:spacing w:val="-2"/>
        </w:rPr>
        <w:t xml:space="preserve"> </w:t>
      </w:r>
      <w:r w:rsidR="003B1813">
        <w:rPr>
          <w:rFonts w:ascii="Arial" w:hAnsi="Arial"/>
          <w:b/>
        </w:rPr>
        <w:t>clasei</w:t>
      </w:r>
      <w:r w:rsidR="003B1813">
        <w:rPr>
          <w:rFonts w:ascii="Arial" w:hAnsi="Arial"/>
          <w:b/>
          <w:spacing w:val="-4"/>
        </w:rPr>
        <w:t xml:space="preserve"> </w:t>
      </w:r>
      <w:r w:rsidR="003B1813">
        <w:rPr>
          <w:rFonts w:ascii="Arial" w:hAnsi="Arial"/>
          <w:b/>
        </w:rPr>
        <w:t>a</w:t>
      </w:r>
      <w:r w:rsidR="003B1813">
        <w:rPr>
          <w:rFonts w:ascii="Arial" w:hAnsi="Arial"/>
          <w:b/>
          <w:spacing w:val="-1"/>
        </w:rPr>
        <w:t xml:space="preserve"> </w:t>
      </w:r>
      <w:r w:rsidR="003B1813">
        <w:rPr>
          <w:rFonts w:ascii="Arial" w:hAnsi="Arial"/>
          <w:b/>
        </w:rPr>
        <w:t>VIII-a</w:t>
      </w:r>
    </w:p>
    <w:p w14:paraId="7C40D238" w14:textId="77777777" w:rsidR="00CD1623" w:rsidRDefault="00CD1623">
      <w:pPr>
        <w:spacing w:line="722" w:lineRule="auto"/>
        <w:jc w:val="center"/>
        <w:rPr>
          <w:rFonts w:ascii="Arial" w:hAnsi="Arial"/>
        </w:rPr>
        <w:sectPr w:rsidR="00CD1623">
          <w:headerReference w:type="default" r:id="rId8"/>
          <w:footerReference w:type="default" r:id="rId9"/>
          <w:pgSz w:w="11910" w:h="16850"/>
          <w:pgMar w:top="1160" w:right="480" w:bottom="1580" w:left="760" w:header="677" w:footer="1384" w:gutter="0"/>
          <w:pgNumType w:start="1"/>
          <w:cols w:space="720"/>
        </w:sectPr>
      </w:pPr>
    </w:p>
    <w:p w14:paraId="5DCD9CA3" w14:textId="77777777" w:rsidR="00CD1623" w:rsidRDefault="003B1813">
      <w:pPr>
        <w:pStyle w:val="Heading4"/>
        <w:numPr>
          <w:ilvl w:val="0"/>
          <w:numId w:val="1"/>
        </w:numPr>
        <w:tabs>
          <w:tab w:val="left" w:pos="844"/>
        </w:tabs>
        <w:spacing w:line="247" w:lineRule="exact"/>
        <w:ind w:hanging="186"/>
      </w:pPr>
      <w:r>
        <w:lastRenderedPageBreak/>
        <w:t>STATUTUL</w:t>
      </w:r>
      <w:r>
        <w:rPr>
          <w:spacing w:val="-4"/>
        </w:rPr>
        <w:t xml:space="preserve"> </w:t>
      </w:r>
      <w:r>
        <w:t>DISCIPLINEI</w:t>
      </w:r>
    </w:p>
    <w:p w14:paraId="33FF0171" w14:textId="77777777" w:rsidR="00CD1623" w:rsidRDefault="00CD1623">
      <w:pPr>
        <w:pStyle w:val="BodyText"/>
        <w:rPr>
          <w:rFonts w:ascii="Arial"/>
          <w:b/>
          <w:sz w:val="24"/>
        </w:rPr>
      </w:pPr>
    </w:p>
    <w:p w14:paraId="58E718ED" w14:textId="77777777" w:rsidR="00CD1623" w:rsidRDefault="00CD1623">
      <w:pPr>
        <w:pStyle w:val="BodyText"/>
        <w:spacing w:before="11"/>
        <w:rPr>
          <w:rFonts w:ascii="Arial"/>
          <w:b/>
          <w:sz w:val="19"/>
        </w:rPr>
      </w:pPr>
    </w:p>
    <w:p w14:paraId="34B423E0" w14:textId="77777777" w:rsidR="00CD1623" w:rsidRDefault="003B1813">
      <w:pPr>
        <w:pStyle w:val="BodyText"/>
        <w:ind w:left="658" w:righ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mba și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li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tura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rm</w:t>
      </w:r>
      <w:r>
        <w:rPr>
          <w:rFonts w:ascii="Times New Roman" w:hAnsi="Times New Roman" w:cs="Times New Roman"/>
          <w:spacing w:val="-3"/>
          <w:sz w:val="24"/>
          <w:szCs w:val="24"/>
        </w:rPr>
        <w:t>ană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rnă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 cadrul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pacing w:val="-2"/>
          <w:sz w:val="24"/>
          <w:szCs w:val="24"/>
        </w:rPr>
        <w:t>Națio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tr</w:t>
      </w:r>
      <w:r>
        <w:rPr>
          <w:rFonts w:ascii="Times New Roman" w:hAnsi="Times New Roman" w:cs="Times New Roman"/>
          <w:sz w:val="24"/>
          <w:szCs w:val="24"/>
        </w:rPr>
        <w:t>u abso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 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 a VIII-a, statut de disciplină obligatorie pentru elevii care au urmat cursurile gimnaziale în limba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maternă.</w:t>
      </w:r>
    </w:p>
    <w:p w14:paraId="7DD111CD" w14:textId="77777777" w:rsidR="00CD1623" w:rsidRDefault="003B1813">
      <w:pPr>
        <w:pStyle w:val="BodyText"/>
        <w:spacing w:before="252"/>
        <w:ind w:left="658" w:right="6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0995B" wp14:editId="6FE7E709">
                <wp:simplePos x="0" y="0"/>
                <wp:positionH relativeFrom="page">
                  <wp:posOffset>4311650</wp:posOffset>
                </wp:positionH>
                <wp:positionV relativeFrom="paragraph">
                  <wp:posOffset>1124585</wp:posOffset>
                </wp:positionV>
                <wp:extent cx="1086485" cy="160020"/>
                <wp:effectExtent l="0" t="0" r="10795" b="7620"/>
                <wp:wrapNone/>
                <wp:docPr id="3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4D3B0A6" id="Rectangles 3" o:spid="_x0000_s1026" style="position:absolute;margin-left:339.5pt;margin-top:88.55pt;width:85.55pt;height:12.6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gramă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ză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compete</w:t>
      </w:r>
      <w:r>
        <w:rPr>
          <w:rFonts w:ascii="Times New Roman" w:hAnsi="Times New Roman" w:cs="Times New Roman"/>
          <w:spacing w:val="-4"/>
          <w:sz w:val="24"/>
          <w:szCs w:val="24"/>
        </w:rPr>
        <w:t>nț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 rec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w w:val="95"/>
          <w:sz w:val="24"/>
          <w:szCs w:val="24"/>
        </w:rPr>
        <w:t>texte literare, în scopuri diverse, de exprimare scrisă și de utilizare corectă şi adecvată a limbii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germane materne în producerea de mesaje scrise, în diferite contexte de realizare, cu scopuri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diverse.</w:t>
      </w:r>
      <w:r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Deoarece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competențele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evaluat</w:t>
      </w:r>
      <w:r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sunt</w:t>
      </w:r>
      <w:r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ansambluri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cunoștințe,</w:t>
      </w:r>
      <w:r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deprinderi</w:t>
      </w:r>
      <w:r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şi</w:t>
      </w:r>
      <w:r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</w:rPr>
        <w:t>atitudini</w:t>
      </w:r>
      <w:r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mate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V-a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-a,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rul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Națio</w:t>
      </w:r>
      <w:r>
        <w:rPr>
          <w:rFonts w:ascii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 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-a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ua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</w:t>
      </w:r>
      <w:r>
        <w:rPr>
          <w:rFonts w:ascii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sp</w:t>
      </w:r>
      <w:r>
        <w:rPr>
          <w:rFonts w:ascii="Times New Roman" w:hAnsi="Times New Roman" w:cs="Times New Roman"/>
          <w:sz w:val="24"/>
          <w:szCs w:val="24"/>
        </w:rPr>
        <w:t>ec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și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4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pacing w:val="-2"/>
          <w:sz w:val="24"/>
          <w:szCs w:val="24"/>
        </w:rPr>
        <w:t>ril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ate </w:t>
      </w:r>
      <w:r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tor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conform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programei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școlare aprobate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prin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ordinul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E1318"/>
          <w:sz w:val="24"/>
          <w:szCs w:val="24"/>
        </w:rPr>
        <w:t>3393/28.02.2017.</w:t>
      </w:r>
    </w:p>
    <w:p w14:paraId="58A4E5F9" w14:textId="77777777" w:rsidR="00CD1623" w:rsidRDefault="003B1813">
      <w:pPr>
        <w:pStyle w:val="BodyText"/>
        <w:spacing w:before="255"/>
        <w:ind w:left="658" w:right="6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lă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II-a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mba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și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tura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rma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nă </w:t>
      </w:r>
      <w:r>
        <w:rPr>
          <w:rFonts w:ascii="Times New Roman" w:hAnsi="Times New Roman" w:cs="Times New Roman"/>
          <w:sz w:val="24"/>
          <w:szCs w:val="24"/>
        </w:rPr>
        <w:t>mat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rnă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ea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cati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pragma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ică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cț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și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cati</w:t>
      </w:r>
      <w:r>
        <w:rPr>
          <w:rFonts w:ascii="Times New Roman" w:hAnsi="Times New Roman" w:cs="Times New Roman"/>
          <w:spacing w:val="-3"/>
          <w:sz w:val="24"/>
          <w:szCs w:val="24"/>
        </w:rPr>
        <w:t>vă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w w:val="95"/>
          <w:sz w:val="24"/>
          <w:szCs w:val="24"/>
        </w:rPr>
        <w:t>elementelor de construcție a comunicării, cu accent pe identificarea rolului acestora în construirea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A00A6F">
        <w:rPr>
          <w:rFonts w:ascii="Times New Roman" w:hAnsi="Times New Roman" w:cs="Times New Roman"/>
          <w:w w:val="95"/>
          <w:sz w:val="24"/>
          <w:szCs w:val="24"/>
        </w:rPr>
        <w:t>mesajelor și pe utilizarea lor corectă ș</w:t>
      </w:r>
      <w:r>
        <w:rPr>
          <w:rFonts w:ascii="Times New Roman" w:hAnsi="Times New Roman" w:cs="Times New Roman"/>
          <w:w w:val="95"/>
          <w:sz w:val="24"/>
          <w:szCs w:val="24"/>
        </w:rPr>
        <w:t>i adecvată în propria exprimare scrisă. Sarcinile de lucru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 w:rsidR="00A00A6F">
        <w:rPr>
          <w:rFonts w:ascii="Times New Roman" w:hAnsi="Times New Roman" w:cs="Times New Roman"/>
          <w:w w:val="76"/>
          <w:sz w:val="24"/>
          <w:szCs w:val="24"/>
        </w:rPr>
        <w:t>erciț</w:t>
      </w:r>
      <w:r>
        <w:rPr>
          <w:rFonts w:ascii="Times New Roman" w:hAnsi="Times New Roman" w:cs="Times New Roman"/>
          <w:w w:val="76"/>
          <w:sz w:val="24"/>
          <w:szCs w:val="24"/>
        </w:rPr>
        <w:t>ii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așt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moti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are,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pacing w:val="-3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și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(de modificare, de completare, de </w:t>
      </w:r>
      <w:r w:rsidR="00D61EBC">
        <w:rPr>
          <w:rFonts w:ascii="Times New Roman" w:hAnsi="Times New Roman" w:cs="Times New Roman"/>
          <w:sz w:val="24"/>
          <w:szCs w:val="24"/>
        </w:rPr>
        <w:t>exemplificare, de construcție) și de evidenț</w:t>
      </w:r>
      <w:r>
        <w:rPr>
          <w:rFonts w:ascii="Times New Roman" w:hAnsi="Times New Roman" w:cs="Times New Roman"/>
          <w:sz w:val="24"/>
          <w:szCs w:val="24"/>
        </w:rPr>
        <w:t>iere a aspectelor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și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nctuaț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tu</w:t>
      </w:r>
      <w:r>
        <w:rPr>
          <w:rFonts w:ascii="Times New Roman" w:hAnsi="Times New Roman" w:cs="Times New Roman"/>
          <w:spacing w:val="-1"/>
          <w:sz w:val="24"/>
          <w:szCs w:val="24"/>
        </w:rPr>
        <w:t>aț</w:t>
      </w:r>
      <w:r>
        <w:rPr>
          <w:rFonts w:ascii="Times New Roman" w:hAnsi="Times New Roman" w:cs="Times New Roman"/>
          <w:spacing w:val="-2"/>
          <w:sz w:val="24"/>
          <w:szCs w:val="24"/>
        </w:rPr>
        <w:t>iil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im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4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ord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sarci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ucru </w:t>
      </w:r>
      <w:r>
        <w:rPr>
          <w:rFonts w:ascii="Times New Roman" w:hAnsi="Times New Roman" w:cs="Times New Roman"/>
          <w:w w:val="95"/>
          <w:sz w:val="24"/>
          <w:szCs w:val="24"/>
        </w:rPr>
        <w:t>se urmărește atât înțelegerea unui text literar dat (identificar</w:t>
      </w:r>
      <w:r w:rsidR="00D61EBC">
        <w:rPr>
          <w:rFonts w:ascii="Times New Roman" w:hAnsi="Times New Roman" w:cs="Times New Roman"/>
          <w:w w:val="95"/>
          <w:sz w:val="24"/>
          <w:szCs w:val="24"/>
        </w:rPr>
        <w:t>ea unor trăsături ale textului ș</w:t>
      </w:r>
      <w:r>
        <w:rPr>
          <w:rFonts w:ascii="Times New Roman" w:hAnsi="Times New Roman" w:cs="Times New Roman"/>
          <w:w w:val="95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exprimarea unui punct de vedere</w:t>
      </w:r>
      <w:r w:rsidR="00D61EBC">
        <w:rPr>
          <w:rFonts w:ascii="Times New Roman" w:hAnsi="Times New Roman" w:cs="Times New Roman"/>
          <w:sz w:val="24"/>
          <w:szCs w:val="24"/>
        </w:rPr>
        <w:t xml:space="preserve"> asupra acestora etc.), precum ș</w:t>
      </w:r>
      <w:r>
        <w:rPr>
          <w:rFonts w:ascii="Times New Roman" w:hAnsi="Times New Roman" w:cs="Times New Roman"/>
          <w:sz w:val="24"/>
          <w:szCs w:val="24"/>
        </w:rPr>
        <w:t>i redactarea de către elev 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unor compuneri vizând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scrierea despre un text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literar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(rezumat, caracterizare de personaj,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coment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rea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w w:val="76"/>
          <w:sz w:val="24"/>
          <w:szCs w:val="24"/>
        </w:rPr>
        <w:t>ară</w:t>
      </w:r>
      <w:r>
        <w:rPr>
          <w:rFonts w:ascii="Times New Roman" w:hAnsi="Times New Roman" w:cs="Times New Roman"/>
          <w:sz w:val="24"/>
          <w:szCs w:val="24"/>
        </w:rPr>
        <w:t xml:space="preserve">  a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or  sec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z w:val="24"/>
          <w:szCs w:val="24"/>
        </w:rPr>
        <w:t>e,  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prim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rea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ui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nct  de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ere  pri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sau structurarea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textului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etc.).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asemenea,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sarcinile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lucru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în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vedere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evaluarea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compete</w:t>
      </w:r>
      <w:r>
        <w:rPr>
          <w:rFonts w:ascii="Times New Roman" w:hAnsi="Times New Roman" w:cs="Times New Roman"/>
          <w:spacing w:val="-4"/>
          <w:sz w:val="24"/>
          <w:szCs w:val="24"/>
        </w:rPr>
        <w:t>n</w:t>
      </w:r>
      <w:r w:rsidR="00D61EBC">
        <w:rPr>
          <w:rFonts w:ascii="Times New Roman" w:hAnsi="Times New Roman" w:cs="Times New Roman"/>
          <w:w w:val="27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tare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rg</w:t>
      </w:r>
      <w:r>
        <w:rPr>
          <w:rFonts w:ascii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moti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area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>nț</w:t>
      </w:r>
      <w:r>
        <w:rPr>
          <w:rFonts w:ascii="Times New Roman" w:hAnsi="Times New Roman" w:cs="Times New Roman"/>
          <w:sz w:val="24"/>
          <w:szCs w:val="24"/>
        </w:rPr>
        <w:t xml:space="preserve">ei 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 literară).</w:t>
      </w:r>
    </w:p>
    <w:p w14:paraId="49176F14" w14:textId="77777777" w:rsidR="00CD1623" w:rsidRDefault="003B1813">
      <w:pPr>
        <w:pStyle w:val="Heading4"/>
        <w:numPr>
          <w:ilvl w:val="0"/>
          <w:numId w:val="1"/>
        </w:numPr>
        <w:tabs>
          <w:tab w:val="left" w:pos="907"/>
        </w:tabs>
        <w:spacing w:before="253"/>
        <w:ind w:left="906" w:hanging="2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COMPETENȚE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EVALUAT</w:t>
      </w:r>
    </w:p>
    <w:p w14:paraId="230D2224" w14:textId="77777777" w:rsidR="00CD1623" w:rsidRDefault="00CD1623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14:paraId="49E38AAE" w14:textId="77777777" w:rsidR="00CD1623" w:rsidRDefault="003B1813">
      <w:pPr>
        <w:pStyle w:val="BodyText"/>
        <w:ind w:left="658" w:right="6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-3"/>
          <w:sz w:val="24"/>
          <w:szCs w:val="24"/>
        </w:rPr>
        <w:t>â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4"/>
          <w:sz w:val="24"/>
          <w:szCs w:val="24"/>
        </w:rPr>
        <w:t>nț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ză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ptarea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și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tarea mes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rama 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78"/>
          <w:sz w:val="24"/>
          <w:szCs w:val="24"/>
        </w:rPr>
        <w:t>șco</w:t>
      </w:r>
      <w:r>
        <w:rPr>
          <w:rFonts w:ascii="Times New Roman" w:hAnsi="Times New Roman" w:cs="Times New Roman"/>
          <w:spacing w:val="-2"/>
          <w:w w:val="78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ara,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cât 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și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eri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D61EBC">
        <w:rPr>
          <w:rFonts w:ascii="Times New Roman" w:hAnsi="Times New Roman" w:cs="Times New Roman"/>
          <w:sz w:val="24"/>
          <w:szCs w:val="24"/>
        </w:rPr>
        <w:t>competenț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și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1"/>
          <w:sz w:val="24"/>
          <w:szCs w:val="24"/>
        </w:rPr>
        <w:t>nț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turi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mărite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rul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luă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Națio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w w:val="27"/>
          <w:sz w:val="24"/>
          <w:szCs w:val="24"/>
        </w:rPr>
        <w:t>ț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pacing w:val="5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-a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 limba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și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literatura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germană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maternă.</w:t>
      </w:r>
    </w:p>
    <w:p w14:paraId="394C199E" w14:textId="77777777" w:rsidR="00CD1623" w:rsidRDefault="00CD1623">
      <w:pPr>
        <w:jc w:val="both"/>
        <w:rPr>
          <w:rFonts w:ascii="Times New Roman" w:hAnsi="Times New Roman" w:cs="Times New Roman"/>
          <w:sz w:val="24"/>
          <w:szCs w:val="24"/>
        </w:rPr>
        <w:sectPr w:rsidR="00CD1623">
          <w:pgSz w:w="11910" w:h="16850"/>
          <w:pgMar w:top="1160" w:right="480" w:bottom="1580" w:left="760" w:header="677" w:footer="1384" w:gutter="0"/>
          <w:cols w:space="720"/>
        </w:sectPr>
      </w:pPr>
    </w:p>
    <w:p w14:paraId="377F8529" w14:textId="77777777" w:rsidR="00CD1623" w:rsidRDefault="003B1813">
      <w:pPr>
        <w:pStyle w:val="Heading4"/>
        <w:numPr>
          <w:ilvl w:val="1"/>
          <w:numId w:val="1"/>
        </w:numPr>
        <w:tabs>
          <w:tab w:val="left" w:pos="1475"/>
        </w:tabs>
        <w:spacing w:line="247" w:lineRule="exact"/>
      </w:pPr>
      <w:r>
        <w:lastRenderedPageBreak/>
        <w:t>Gelesenes</w:t>
      </w:r>
      <w:r>
        <w:rPr>
          <w:spacing w:val="-3"/>
        </w:rPr>
        <w:t xml:space="preserve"> </w:t>
      </w:r>
      <w:r>
        <w:t>verstehen</w:t>
      </w:r>
      <w:r>
        <w:rPr>
          <w:spacing w:val="-3"/>
        </w:rPr>
        <w:t xml:space="preserve"> </w:t>
      </w:r>
      <w:r>
        <w:t>und</w:t>
      </w:r>
      <w:r>
        <w:rPr>
          <w:spacing w:val="-2"/>
        </w:rPr>
        <w:t xml:space="preserve"> </w:t>
      </w:r>
      <w:r>
        <w:t>mit</w:t>
      </w:r>
      <w:r>
        <w:rPr>
          <w:spacing w:val="1"/>
        </w:rPr>
        <w:t xml:space="preserve"> </w:t>
      </w:r>
      <w:r>
        <w:t>Texten</w:t>
      </w:r>
      <w:r>
        <w:rPr>
          <w:spacing w:val="-1"/>
        </w:rPr>
        <w:t xml:space="preserve"> </w:t>
      </w:r>
      <w:r>
        <w:t>umgehen</w:t>
      </w:r>
    </w:p>
    <w:tbl>
      <w:tblPr>
        <w:tblpPr w:leftFromText="180" w:rightFromText="180" w:vertAnchor="text" w:horzAnchor="page" w:tblpX="1548" w:tblpY="18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6208"/>
      </w:tblGrid>
      <w:tr w:rsidR="00CD1623" w14:paraId="48317257" w14:textId="77777777">
        <w:trPr>
          <w:trHeight w:val="253"/>
        </w:trPr>
        <w:tc>
          <w:tcPr>
            <w:tcW w:w="3140" w:type="dxa"/>
          </w:tcPr>
          <w:p w14:paraId="322449AA" w14:textId="77777777" w:rsidR="00CD1623" w:rsidRDefault="003B1813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208" w:type="dxa"/>
          </w:tcPr>
          <w:p w14:paraId="352ADB72" w14:textId="77777777" w:rsidR="00CD1623" w:rsidRDefault="003B1813">
            <w:pPr>
              <w:pStyle w:val="TableParagraph"/>
              <w:spacing w:line="234" w:lineRule="exact"/>
              <w:ind w:left="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CD1623" w14:paraId="76B930F6" w14:textId="77777777">
        <w:trPr>
          <w:trHeight w:val="3036"/>
        </w:trPr>
        <w:tc>
          <w:tcPr>
            <w:tcW w:w="3140" w:type="dxa"/>
          </w:tcPr>
          <w:p w14:paraId="2BFC49D9" w14:textId="77777777" w:rsidR="00CD1623" w:rsidRDefault="003B1813">
            <w:pPr>
              <w:pStyle w:val="TableParagraph"/>
              <w:ind w:left="107" w:right="3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1.1. Einem Text gezielt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Informationen</w:t>
            </w:r>
            <w:r>
              <w:rPr>
                <w:rFonts w:ascii="Arial"/>
                <w:b/>
                <w:spacing w:val="-12"/>
              </w:rPr>
              <w:t xml:space="preserve"> </w:t>
            </w:r>
            <w:r>
              <w:rPr>
                <w:rFonts w:ascii="Arial"/>
                <w:b/>
              </w:rPr>
              <w:t>entnehmen</w:t>
            </w:r>
          </w:p>
        </w:tc>
        <w:tc>
          <w:tcPr>
            <w:tcW w:w="6208" w:type="dxa"/>
          </w:tcPr>
          <w:p w14:paraId="08A9E64C" w14:textId="77777777" w:rsidR="00CD1623" w:rsidRDefault="003B1813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Schlüsselwörter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herausschreiben</w:t>
            </w:r>
          </w:p>
          <w:p w14:paraId="78F4AAA0" w14:textId="77777777" w:rsidR="00CD1623" w:rsidRDefault="003B1813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311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Wortfamilien/Synonyme/Antonyme in gelesenen Texten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finden</w:t>
            </w:r>
          </w:p>
          <w:p w14:paraId="5D42C518" w14:textId="77777777" w:rsidR="00CD1623" w:rsidRDefault="003B1813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Titel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Textes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erklären</w:t>
            </w:r>
          </w:p>
          <w:p w14:paraId="6590050E" w14:textId="77777777" w:rsidR="00CD1623" w:rsidRDefault="003B1813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right="347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gattungsspezifische Merkmale eines Textes erarbeiten: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Märchen,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Fabel</w:t>
            </w:r>
          </w:p>
          <w:p w14:paraId="611ED408" w14:textId="77777777" w:rsidR="00CD1623" w:rsidRDefault="003B1813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line="23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Problematik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des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Textes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erkennen</w:t>
            </w:r>
          </w:p>
        </w:tc>
      </w:tr>
    </w:tbl>
    <w:p w14:paraId="39984973" w14:textId="77777777" w:rsidR="00CD1623" w:rsidRDefault="00CD1623">
      <w:pPr>
        <w:pStyle w:val="BodyText"/>
        <w:spacing w:before="9" w:after="1"/>
        <w:rPr>
          <w:rFonts w:ascii="Arial"/>
          <w:b/>
          <w:sz w:val="21"/>
        </w:rPr>
      </w:pPr>
    </w:p>
    <w:p w14:paraId="224692D3" w14:textId="77777777" w:rsidR="00CD1623" w:rsidRDefault="00CD1623">
      <w:pPr>
        <w:pStyle w:val="BodyText"/>
        <w:rPr>
          <w:rFonts w:ascii="Arial"/>
          <w:b/>
          <w:sz w:val="24"/>
        </w:rPr>
      </w:pPr>
    </w:p>
    <w:p w14:paraId="087B7E86" w14:textId="77777777" w:rsidR="00CD1623" w:rsidRDefault="00CD1623">
      <w:pPr>
        <w:pStyle w:val="BodyText"/>
        <w:spacing w:before="1"/>
        <w:rPr>
          <w:rFonts w:ascii="Arial"/>
          <w:b/>
        </w:rPr>
      </w:pPr>
    </w:p>
    <w:p w14:paraId="04B1944E" w14:textId="77777777" w:rsidR="00CD1623" w:rsidRDefault="003B1813">
      <w:pPr>
        <w:pStyle w:val="ListParagraph"/>
        <w:numPr>
          <w:ilvl w:val="1"/>
          <w:numId w:val="1"/>
        </w:numPr>
        <w:tabs>
          <w:tab w:val="left" w:pos="1473"/>
        </w:tabs>
        <w:ind w:left="1472" w:hanging="248"/>
        <w:rPr>
          <w:rFonts w:ascii="Arial"/>
          <w:b/>
        </w:rPr>
      </w:pPr>
      <w:r>
        <w:rPr>
          <w:rFonts w:ascii="Arial"/>
          <w:b/>
        </w:rPr>
        <w:t>Texte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situationsgerecht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verfassen</w:t>
      </w:r>
    </w:p>
    <w:tbl>
      <w:tblPr>
        <w:tblpPr w:leftFromText="180" w:rightFromText="180" w:vertAnchor="text" w:horzAnchor="page" w:tblpX="1512" w:tblpY="14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6165"/>
      </w:tblGrid>
      <w:tr w:rsidR="00CD1623" w14:paraId="3E1DF302" w14:textId="77777777">
        <w:trPr>
          <w:trHeight w:val="251"/>
        </w:trPr>
        <w:tc>
          <w:tcPr>
            <w:tcW w:w="3183" w:type="dxa"/>
          </w:tcPr>
          <w:p w14:paraId="2B931B9A" w14:textId="77777777" w:rsidR="00CD1623" w:rsidRDefault="003B1813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165" w:type="dxa"/>
          </w:tcPr>
          <w:p w14:paraId="45969D50" w14:textId="77777777" w:rsidR="00CD1623" w:rsidRDefault="003B1813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CD1623" w14:paraId="7EC03B03" w14:textId="77777777">
        <w:trPr>
          <w:trHeight w:val="6327"/>
        </w:trPr>
        <w:tc>
          <w:tcPr>
            <w:tcW w:w="3183" w:type="dxa"/>
          </w:tcPr>
          <w:p w14:paraId="1E00719D" w14:textId="77777777" w:rsidR="00CD1623" w:rsidRDefault="003B1813">
            <w:pPr>
              <w:pStyle w:val="TableParagraph"/>
              <w:spacing w:before="2"/>
              <w:ind w:left="107" w:right="19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2.1 Texte mit vorgegebener</w:t>
            </w:r>
            <w:r>
              <w:rPr>
                <w:rFonts w:ascii="Arial"/>
                <w:b/>
                <w:spacing w:val="-60"/>
              </w:rPr>
              <w:t xml:space="preserve"> </w:t>
            </w:r>
            <w:r>
              <w:rPr>
                <w:rFonts w:ascii="Arial"/>
                <w:b/>
              </w:rPr>
              <w:t>Struktur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verfassen</w:t>
            </w:r>
          </w:p>
        </w:tc>
        <w:tc>
          <w:tcPr>
            <w:tcW w:w="6165" w:type="dxa"/>
          </w:tcPr>
          <w:p w14:paraId="12135E5E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before="2"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Brief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persönlichen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Inhalts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14:paraId="0C17F6D2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29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 Textinhalt aus verschiedenen Erzählperspektiven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wiedergeben</w:t>
            </w:r>
          </w:p>
          <w:p w14:paraId="0E649263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Text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sinnvoll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fortsetzen</w:t>
            </w:r>
          </w:p>
          <w:p w14:paraId="43508701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kurze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Dialoge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14:paraId="0357FD32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eigene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Meinung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schriftlich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äußern</w:t>
            </w:r>
          </w:p>
          <w:p w14:paraId="619913BF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Vorgeschichte zu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einem Text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schreiben</w:t>
            </w:r>
          </w:p>
          <w:p w14:paraId="48976326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anderes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Ende zu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einem Text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schreiben</w:t>
            </w:r>
          </w:p>
          <w:p w14:paraId="72C37DB2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41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 Text, der die Gedanken und Gefühle einer Figur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ausdrückt,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verfassen</w:t>
            </w:r>
          </w:p>
          <w:p w14:paraId="50BA0E26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Hauptgedanken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formulieren</w:t>
            </w:r>
          </w:p>
          <w:p w14:paraId="0CBDA4A5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einen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Text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nacherzählen</w:t>
            </w:r>
          </w:p>
          <w:p w14:paraId="62620370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7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Fragen zur Klärung von Sinnzusammenhängen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formulieren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beantworten</w:t>
            </w:r>
          </w:p>
          <w:p w14:paraId="652AD40D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32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den Inhalt eines Textes in chronologischer Reihenfolge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mit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eigenen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Worten zusammenfassen</w:t>
            </w:r>
          </w:p>
          <w:p w14:paraId="3715D3EF" w14:textId="77777777" w:rsidR="00CD1623" w:rsidRDefault="003B1813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3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Merkmale der Inhaltsangabe beachten; die Einleitung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einer Inhaltsangabe formulieren und dabei folgende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Elemente angeben: Textart, Titel, Autor/in, Thema; die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Inhaltsangabe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im Präsens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verfassen;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direkte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Rede</w:t>
            </w:r>
          </w:p>
          <w:p w14:paraId="5B70502A" w14:textId="77777777" w:rsidR="00CD1623" w:rsidRDefault="003B1813">
            <w:pPr>
              <w:pStyle w:val="TableParagraph"/>
              <w:spacing w:line="252" w:lineRule="exact"/>
              <w:ind w:left="467" w:right="78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Einzelheiten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einbauen;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zum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Inhalt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keine</w:t>
            </w:r>
            <w:r>
              <w:rPr>
                <w:rFonts w:ascii="Arial" w:hAnsi="Arial"/>
                <w:i/>
                <w:spacing w:val="-58"/>
              </w:rPr>
              <w:t xml:space="preserve"> </w:t>
            </w:r>
            <w:r>
              <w:rPr>
                <w:rFonts w:ascii="Arial" w:hAnsi="Arial"/>
                <w:i/>
              </w:rPr>
              <w:t>persönliche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Meinung äußern</w:t>
            </w:r>
          </w:p>
        </w:tc>
      </w:tr>
      <w:tr w:rsidR="00CD1623" w14:paraId="43230803" w14:textId="77777777">
        <w:trPr>
          <w:trHeight w:val="2276"/>
        </w:trPr>
        <w:tc>
          <w:tcPr>
            <w:tcW w:w="3183" w:type="dxa"/>
          </w:tcPr>
          <w:p w14:paraId="2FA4E78A" w14:textId="77777777" w:rsidR="00CD1623" w:rsidRDefault="003B1813">
            <w:pPr>
              <w:pStyle w:val="TableParagraph"/>
              <w:ind w:left="107" w:right="20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2.2 Beim Verfassen von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Texten einen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angemessenen Wortschatz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gebrauchen</w:t>
            </w:r>
          </w:p>
        </w:tc>
        <w:tc>
          <w:tcPr>
            <w:tcW w:w="6165" w:type="dxa"/>
          </w:tcPr>
          <w:p w14:paraId="64535FF0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2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Präfixe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Suffixe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richtig gebrauchen</w:t>
            </w:r>
          </w:p>
          <w:p w14:paraId="6D946CFA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neue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r>
              <w:rPr>
                <w:rFonts w:ascii="Arial" w:hAnsi="Arial"/>
                <w:i/>
              </w:rPr>
              <w:t>Wörter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durch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Zusammensetzung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bilden</w:t>
            </w:r>
          </w:p>
          <w:p w14:paraId="72259726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Wortfamilien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bilden</w:t>
            </w:r>
          </w:p>
          <w:p w14:paraId="27246F0A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Homonyme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bedeutungstragenden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Sätzen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verwenden</w:t>
            </w:r>
          </w:p>
          <w:p w14:paraId="3BC48B34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1"/>
              <w:ind w:right="38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Bedeutung der Wörter in verschiedenen Kontexten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erschließen</w:t>
            </w:r>
          </w:p>
          <w:p w14:paraId="7E1D290C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Wortfelder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zusammenstellen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erweitern</w:t>
            </w:r>
          </w:p>
          <w:p w14:paraId="3FBCA56C" w14:textId="77777777" w:rsidR="00CD1623" w:rsidRDefault="003B1813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52" w:lineRule="exact"/>
              <w:ind w:right="128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treffende und differenzierte Ausdrucksweisen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(Synonyme,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Antonyme)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gebrauchen</w:t>
            </w:r>
          </w:p>
        </w:tc>
      </w:tr>
    </w:tbl>
    <w:p w14:paraId="31F72485" w14:textId="77777777" w:rsidR="00CD1623" w:rsidRDefault="00CD1623">
      <w:pPr>
        <w:pStyle w:val="BodyText"/>
        <w:spacing w:before="10" w:after="1"/>
        <w:rPr>
          <w:rFonts w:ascii="Arial"/>
          <w:b/>
          <w:sz w:val="23"/>
        </w:rPr>
      </w:pPr>
    </w:p>
    <w:tbl>
      <w:tblPr>
        <w:tblpPr w:leftFromText="180" w:rightFromText="180" w:vertAnchor="text" w:horzAnchor="page" w:tblpX="1908" w:tblpY="22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6165"/>
      </w:tblGrid>
      <w:tr w:rsidR="00CD1623" w14:paraId="673C97FE" w14:textId="77777777">
        <w:trPr>
          <w:trHeight w:val="251"/>
        </w:trPr>
        <w:tc>
          <w:tcPr>
            <w:tcW w:w="3183" w:type="dxa"/>
          </w:tcPr>
          <w:p w14:paraId="7140DC74" w14:textId="77777777" w:rsidR="00CD1623" w:rsidRDefault="003B1813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Spezifische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Kompetenzen</w:t>
            </w:r>
          </w:p>
        </w:tc>
        <w:tc>
          <w:tcPr>
            <w:tcW w:w="6165" w:type="dxa"/>
          </w:tcPr>
          <w:p w14:paraId="60563BAF" w14:textId="77777777" w:rsidR="00CD1623" w:rsidRDefault="003B1813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Lerninhalte</w:t>
            </w:r>
          </w:p>
        </w:tc>
      </w:tr>
      <w:tr w:rsidR="00CD1623" w14:paraId="2865B782" w14:textId="77777777">
        <w:trPr>
          <w:trHeight w:val="506"/>
        </w:trPr>
        <w:tc>
          <w:tcPr>
            <w:tcW w:w="3183" w:type="dxa"/>
          </w:tcPr>
          <w:p w14:paraId="1A9FC8F0" w14:textId="77777777" w:rsidR="00CD1623" w:rsidRDefault="00CD162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65" w:type="dxa"/>
          </w:tcPr>
          <w:p w14:paraId="7EEC549C" w14:textId="77777777" w:rsidR="00CD1623" w:rsidRDefault="003B1813">
            <w:pPr>
              <w:pStyle w:val="TableParagraph"/>
              <w:spacing w:line="249" w:lineRule="exact"/>
              <w:ind w:left="0" w:right="217"/>
              <w:jc w:val="right"/>
              <w:rPr>
                <w:rFonts w:ascii="Arial" w:hAnsi="Arial"/>
                <w:i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82"/>
              </w:rPr>
              <w:t xml:space="preserve"> </w:t>
            </w:r>
            <w:r>
              <w:rPr>
                <w:rFonts w:ascii="Arial" w:hAnsi="Arial"/>
                <w:i/>
              </w:rPr>
              <w:t>abgeleitete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zusammengesetzte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Wörter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voneinander</w:t>
            </w:r>
          </w:p>
          <w:p w14:paraId="4B76D211" w14:textId="77777777" w:rsidR="00CD1623" w:rsidRDefault="003B1813">
            <w:pPr>
              <w:pStyle w:val="TableParagraph"/>
              <w:spacing w:line="237" w:lineRule="exact"/>
              <w:ind w:left="0" w:right="156"/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unterscheiden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bedeutungsgemäß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Sätze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einbauen</w:t>
            </w:r>
          </w:p>
        </w:tc>
      </w:tr>
      <w:tr w:rsidR="00CD1623" w14:paraId="3E07DC8A" w14:textId="77777777">
        <w:trPr>
          <w:trHeight w:val="12145"/>
        </w:trPr>
        <w:tc>
          <w:tcPr>
            <w:tcW w:w="3183" w:type="dxa"/>
          </w:tcPr>
          <w:p w14:paraId="613DCE31" w14:textId="77777777" w:rsidR="00CD1623" w:rsidRDefault="003B1813">
            <w:pPr>
              <w:pStyle w:val="TableParagraph"/>
              <w:ind w:left="107" w:right="53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2.3 Morphosyntaktische</w:t>
            </w:r>
            <w:r>
              <w:rPr>
                <w:rFonts w:ascii="Arial" w:hAnsi="Arial"/>
                <w:b/>
                <w:spacing w:val="-60"/>
              </w:rPr>
              <w:t xml:space="preserve"> </w:t>
            </w:r>
            <w:r>
              <w:rPr>
                <w:rFonts w:ascii="Arial" w:hAnsi="Arial"/>
                <w:b/>
              </w:rPr>
              <w:t>und orthografische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Gesetzmäßigkeiten in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Texten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anwenden</w:t>
            </w:r>
          </w:p>
        </w:tc>
        <w:tc>
          <w:tcPr>
            <w:tcW w:w="6165" w:type="dxa"/>
          </w:tcPr>
          <w:p w14:paraId="1B1C1115" w14:textId="77777777" w:rsidR="00CD1623" w:rsidRDefault="003B1813">
            <w:pPr>
              <w:pStyle w:val="TableParagraph"/>
              <w:spacing w:line="248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Interpunktion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und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Orthografie</w:t>
            </w:r>
          </w:p>
          <w:p w14:paraId="1EC81FF5" w14:textId="77777777" w:rsidR="00CD1623" w:rsidRDefault="003B1813">
            <w:pPr>
              <w:pStyle w:val="TableParagraph"/>
              <w:numPr>
                <w:ilvl w:val="0"/>
                <w:numId w:val="5"/>
              </w:numPr>
              <w:tabs>
                <w:tab w:val="left" w:pos="647"/>
                <w:tab w:val="left" w:pos="648"/>
              </w:tabs>
              <w:spacing w:before="1"/>
              <w:ind w:right="28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Regeln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zur Zeichensetzung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anwenden: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Punkt,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Ausrufezeichen, Fragezeichen am Satzende,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Doppelpunkt vor angekündigter direkter Rede und bei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Aufzählungen, Anführungszeichen bei direkter Rede,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Beistrich bei Aufzählungen und vor den meisten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Konjunktionen,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Kommas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in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Satzgefügen</w:t>
            </w:r>
          </w:p>
          <w:p w14:paraId="7E7EBEDC" w14:textId="77777777" w:rsidR="00CD1623" w:rsidRDefault="003B1813">
            <w:pPr>
              <w:pStyle w:val="TableParagraph"/>
              <w:numPr>
                <w:ilvl w:val="0"/>
                <w:numId w:val="5"/>
              </w:numPr>
              <w:tabs>
                <w:tab w:val="left" w:pos="647"/>
                <w:tab w:val="left" w:pos="648"/>
              </w:tabs>
              <w:ind w:right="23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Regeln zur Rechtschreibung anwenden: die Dehnung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der Vokale, die Schreibung des [s]-Lautes, die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Verdoppelung der Konsonanten, der Gebrauch von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das-dass, gleich- und ähnlich klingende Konsonanten,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Groß-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Kleinschreibung</w:t>
            </w:r>
          </w:p>
          <w:p w14:paraId="5F6CFB5A" w14:textId="77777777" w:rsidR="00CD1623" w:rsidRDefault="003B1813">
            <w:pPr>
              <w:pStyle w:val="TableParagraph"/>
              <w:spacing w:line="253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Morphologie</w:t>
            </w:r>
          </w:p>
          <w:p w14:paraId="72F3883B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0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Substantiv und Artikel: Numerus, Genus, Deklination mit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Schwerpunkt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Dativ und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r>
              <w:rPr>
                <w:rFonts w:ascii="Arial" w:hAnsi="Arial"/>
                <w:i/>
              </w:rPr>
              <w:t>Akkusativ</w:t>
            </w:r>
          </w:p>
          <w:p w14:paraId="03BE25CA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Gebrauch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der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Präpositionen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mit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dem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richtigen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Fall</w:t>
            </w:r>
          </w:p>
          <w:p w14:paraId="30BC6EA8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3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Deklination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des Adjektivs</w:t>
            </w:r>
          </w:p>
          <w:p w14:paraId="47EDE651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57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Pronomen: Personal-, Possessiv-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Relativpronomen</w:t>
            </w:r>
          </w:p>
          <w:p w14:paraId="0CA98F9D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86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Verb und seine Zeitformen (Präsens – Präteritum –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Perfekt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Plusquamperfekt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-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Futurum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I)</w:t>
            </w:r>
          </w:p>
          <w:p w14:paraId="5FF739DF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72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Modalverben und ihre Zeitformen (Präsens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Präteritum)</w:t>
            </w:r>
          </w:p>
          <w:p w14:paraId="2A7416ED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8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feste Verbindung zwischen Verb und Präposition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anwenden</w:t>
            </w:r>
          </w:p>
          <w:p w14:paraId="42A03FB0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26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Konjunktivformen bilden und situationsbezogen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verwenden (Konjunktiv I - indirekte Rede; Konjunktiv II -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irrealer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Komparativ-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Konditionalsatz,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Wunschsatz)</w:t>
            </w:r>
          </w:p>
          <w:p w14:paraId="18B8289E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487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Zeitformen des Vorgangspassivs bilden: Präsens,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Präteritum,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Perfekt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Futur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I</w:t>
            </w:r>
          </w:p>
          <w:p w14:paraId="6BFAFB87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1" w:lineRule="exact"/>
              <w:ind w:hanging="27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Aktiv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ins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Vorgangspassiv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umwandeln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umgekehrt</w:t>
            </w:r>
          </w:p>
          <w:p w14:paraId="16906AD9" w14:textId="77777777" w:rsidR="00CD1623" w:rsidRDefault="003B1813">
            <w:pPr>
              <w:pStyle w:val="TableParagraph"/>
              <w:spacing w:line="252" w:lineRule="exact"/>
              <w:ind w:left="46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Syntax</w:t>
            </w:r>
          </w:p>
          <w:p w14:paraId="3D5FC399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5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die Satzglieder erkennen: Subjekt, Prädikat (einteilig und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mehrteilig), Objekte (Akkusativ-, Dativ-,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Präpositionalobjekt),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Temporal-,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Konditional-,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Kausalbestimmung</w:t>
            </w:r>
          </w:p>
          <w:p w14:paraId="1DDFAA56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1062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das Attribut als Satzgliedteil: adjektivisches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substantivisches Attribut (Genitivattribut,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Präpositionalattribut,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Apposition)</w:t>
            </w:r>
          </w:p>
          <w:p w14:paraId="28967258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948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Inhalt der Nebensätze: Subjektsatz,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Attributsatz, Temporalsatz (der Vor-, Gleich- und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Nachzeitigkeit), Konditionalsatz</w:t>
            </w:r>
            <w:r>
              <w:rPr>
                <w:rFonts w:ascii="Arial" w:hAnsi="Arial"/>
                <w:i/>
                <w:spacing w:val="-8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Kausalsatz</w:t>
            </w:r>
          </w:p>
          <w:p w14:paraId="2EAD704A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right="513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Form der Nebensätze: eingeleitet (Konjunktionalsatz,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Relativsatz, indirekter Fragesatz), nicht eingeleitet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(verkappter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Nebensatz,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Infinitivgruppe)</w:t>
            </w:r>
          </w:p>
          <w:p w14:paraId="4EB983F3" w14:textId="77777777" w:rsidR="00CD1623" w:rsidRDefault="003B1813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line="252" w:lineRule="exact"/>
              <w:ind w:right="794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Nebensätze (Subjektsatz, Attributsatz,</w:t>
            </w:r>
            <w:r>
              <w:rPr>
                <w:rFonts w:ascii="Arial" w:hAnsi="Arial"/>
                <w:i/>
                <w:spacing w:val="-60"/>
              </w:rPr>
              <w:t xml:space="preserve"> </w:t>
            </w:r>
            <w:r>
              <w:rPr>
                <w:rFonts w:ascii="Arial" w:hAnsi="Arial"/>
                <w:i/>
              </w:rPr>
              <w:t>Temporalsatz,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Konditionalsatz,</w:t>
            </w:r>
            <w:r>
              <w:rPr>
                <w:rFonts w:ascii="Arial" w:hAnsi="Arial"/>
                <w:i/>
                <w:spacing w:val="2"/>
              </w:rPr>
              <w:t xml:space="preserve"> </w:t>
            </w:r>
            <w:r>
              <w:rPr>
                <w:rFonts w:ascii="Arial" w:hAnsi="Arial"/>
                <w:i/>
              </w:rPr>
              <w:t>Kausalsatz) in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Satzglieder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umwandeln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und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umgekehrt</w:t>
            </w:r>
          </w:p>
        </w:tc>
      </w:tr>
    </w:tbl>
    <w:p w14:paraId="4EA47D1D" w14:textId="77777777" w:rsidR="00CD1623" w:rsidRDefault="00CD1623"/>
    <w:sectPr w:rsidR="00CD162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545E3" w14:textId="77777777" w:rsidR="00424F33" w:rsidRDefault="00424F33">
      <w:r>
        <w:separator/>
      </w:r>
    </w:p>
  </w:endnote>
  <w:endnote w:type="continuationSeparator" w:id="0">
    <w:p w14:paraId="267817DB" w14:textId="77777777" w:rsidR="00424F33" w:rsidRDefault="0042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21D11" w14:textId="77777777" w:rsidR="00CD1623" w:rsidRDefault="003B1813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1DF28AC" wp14:editId="79283270">
              <wp:simplePos x="0" y="0"/>
              <wp:positionH relativeFrom="page">
                <wp:posOffset>887730</wp:posOffset>
              </wp:positionH>
              <wp:positionV relativeFrom="page">
                <wp:posOffset>9674860</wp:posOffset>
              </wp:positionV>
              <wp:extent cx="6003925" cy="6286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039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23D85E" w14:textId="77777777" w:rsidR="00CD1623" w:rsidRDefault="003B1813">
                          <w:pPr>
                            <w:spacing w:before="51"/>
                            <w:ind w:left="20" w:right="7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Programa</w:t>
                          </w:r>
                          <w:r>
                            <w:rPr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pentru</w:t>
                          </w:r>
                          <w:r>
                            <w:rPr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</w:t>
                          </w:r>
                          <w:r>
                            <w:rPr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limba</w:t>
                          </w:r>
                          <w:r>
                            <w:rPr>
                              <w:rFonts w:ascii="Arial" w:hAnsi="Arial"/>
                              <w:b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şi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literatura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germană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maternă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pentru</w:t>
                          </w:r>
                          <w:r>
                            <w:rPr>
                              <w:rFonts w:ascii="Arial" w:hAnsi="Arial"/>
                              <w:b/>
                              <w:spacing w:val="13"/>
                              <w:sz w:val="20"/>
                            </w:rPr>
                            <w:t xml:space="preserve"> simularea </w:t>
                          </w:r>
                          <w:r>
                            <w:rPr>
                              <w:sz w:val="20"/>
                            </w:rPr>
                            <w:t>Evaluării Naționale</w:t>
                          </w:r>
                          <w:r>
                            <w:rPr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pentru </w:t>
                          </w:r>
                          <w:r>
                            <w:rPr>
                              <w:spacing w:val="-5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absolvenții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clasei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 VIII-a</w:t>
                          </w:r>
                        </w:p>
                        <w:p w14:paraId="7830545A" w14:textId="77777777" w:rsidR="00CD1623" w:rsidRDefault="003B1813">
                          <w:pPr>
                            <w:spacing w:before="228"/>
                            <w:ind w:left="4039" w:right="4099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Pagina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1EBC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din 4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1DF28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9pt;margin-top:761.8pt;width:472.75pt;height:49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" filled="f" stroked="f">
              <v:textbox inset="0,0,0,0">
                <w:txbxContent>
                  <w:p w14:paraId="1623D85E" w14:textId="77777777" w:rsidR="00CD1623" w:rsidRDefault="003B1813">
                    <w:pPr>
                      <w:spacing w:before="51"/>
                      <w:ind w:left="20" w:right="7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Programa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pentru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limba</w:t>
                    </w:r>
                    <w:r>
                      <w:rPr>
                        <w:rFonts w:ascii="Arial" w:hAnsi="Arial"/>
                        <w:b/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şi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literatura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germană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maternă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pentru</w:t>
                    </w:r>
                    <w:r>
                      <w:rPr>
                        <w:rFonts w:ascii="Arial" w:hAnsi="Arial"/>
                        <w:b/>
                        <w:spacing w:val="13"/>
                        <w:sz w:val="20"/>
                      </w:rPr>
                      <w:t xml:space="preserve"> simularea </w:t>
                    </w:r>
                    <w:r>
                      <w:rPr>
                        <w:sz w:val="20"/>
                      </w:rPr>
                      <w:t>Evaluării Naționale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pentru </w:t>
                    </w:r>
                    <w:r>
                      <w:rPr>
                        <w:spacing w:val="-5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absolvenții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clasei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 VIII-a</w:t>
                    </w:r>
                  </w:p>
                  <w:p w14:paraId="7830545A" w14:textId="77777777" w:rsidR="00CD1623" w:rsidRDefault="003B1813">
                    <w:pPr>
                      <w:spacing w:before="228"/>
                      <w:ind w:left="4039" w:right="4099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Pagina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61EBC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80E8A" w14:textId="77777777" w:rsidR="00424F33" w:rsidRDefault="00424F33">
      <w:r>
        <w:separator/>
      </w:r>
    </w:p>
  </w:footnote>
  <w:footnote w:type="continuationSeparator" w:id="0">
    <w:p w14:paraId="352CB4D8" w14:textId="77777777" w:rsidR="00424F33" w:rsidRDefault="00424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17914" w14:textId="77777777" w:rsidR="00CD1623" w:rsidRDefault="00CD1623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39341B"/>
    <w:multiLevelType w:val="multilevel"/>
    <w:tmpl w:val="9239341B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1" w15:restartNumberingAfterBreak="0">
    <w:nsid w:val="C8879AEF"/>
    <w:multiLevelType w:val="multilevel"/>
    <w:tmpl w:val="C8879AEF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2" w15:restartNumberingAfterBreak="0">
    <w:nsid w:val="0248C179"/>
    <w:multiLevelType w:val="multilevel"/>
    <w:tmpl w:val="0248C179"/>
    <w:lvl w:ilvl="0">
      <w:numFmt w:val="bullet"/>
      <w:lvlText w:val="-"/>
      <w:lvlJc w:val="left"/>
      <w:pPr>
        <w:ind w:left="465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33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607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81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55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29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902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7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50" w:hanging="269"/>
      </w:pPr>
      <w:rPr>
        <w:rFonts w:hint="default"/>
        <w:lang w:val="ro-RO" w:eastAsia="en-US" w:bidi="ar-SA"/>
      </w:rPr>
    </w:lvl>
  </w:abstractNum>
  <w:abstractNum w:abstractNumId="3" w15:restartNumberingAfterBreak="0">
    <w:nsid w:val="2A8F537B"/>
    <w:multiLevelType w:val="multilevel"/>
    <w:tmpl w:val="2A8F537B"/>
    <w:lvl w:ilvl="0">
      <w:numFmt w:val="bullet"/>
      <w:lvlText w:val="-"/>
      <w:lvlJc w:val="left"/>
      <w:pPr>
        <w:ind w:left="467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029" w:hanging="269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599" w:hanging="269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168" w:hanging="26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738" w:hanging="26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07" w:hanging="26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877" w:hanging="26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446" w:hanging="26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16" w:hanging="269"/>
      </w:pPr>
      <w:rPr>
        <w:rFonts w:hint="default"/>
        <w:lang w:val="ro-RO" w:eastAsia="en-US" w:bidi="ar-SA"/>
      </w:rPr>
    </w:lvl>
  </w:abstractNum>
  <w:abstractNum w:abstractNumId="4" w15:restartNumberingAfterBreak="0">
    <w:nsid w:val="5A241D34"/>
    <w:multiLevelType w:val="multilevel"/>
    <w:tmpl w:val="5A241D34"/>
    <w:lvl w:ilvl="0">
      <w:numFmt w:val="bullet"/>
      <w:lvlText w:val="-"/>
      <w:lvlJc w:val="left"/>
      <w:pPr>
        <w:ind w:left="64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>
      <w:numFmt w:val="bullet"/>
      <w:lvlText w:val="•"/>
      <w:lvlJc w:val="left"/>
      <w:pPr>
        <w:ind w:left="1191" w:hanging="360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1743" w:hanging="360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294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84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397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949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450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5052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72183CF9"/>
    <w:multiLevelType w:val="multilevel"/>
    <w:tmpl w:val="72183CF9"/>
    <w:lvl w:ilvl="0">
      <w:start w:val="1"/>
      <w:numFmt w:val="upperRoman"/>
      <w:lvlText w:val="%1."/>
      <w:lvlJc w:val="left"/>
      <w:pPr>
        <w:ind w:left="843" w:hanging="185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474" w:hanging="24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2500" w:hanging="245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521" w:hanging="245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542" w:hanging="245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562" w:hanging="245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583" w:hanging="245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604" w:hanging="245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624" w:hanging="245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0A51407"/>
    <w:rsid w:val="002223F7"/>
    <w:rsid w:val="003B1813"/>
    <w:rsid w:val="00424F33"/>
    <w:rsid w:val="004E23EF"/>
    <w:rsid w:val="00980459"/>
    <w:rsid w:val="00A00A6F"/>
    <w:rsid w:val="00CD1623"/>
    <w:rsid w:val="00D61EBC"/>
    <w:rsid w:val="20A51407"/>
    <w:rsid w:val="4BB7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7367472"/>
  <w15:docId w15:val="{2A7B9DBC-CEB3-4EBF-AE08-26F84AE9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ro-RO"/>
    </w:rPr>
  </w:style>
  <w:style w:type="paragraph" w:styleId="Heading4">
    <w:name w:val="heading 4"/>
    <w:basedOn w:val="Normal"/>
    <w:next w:val="Normal"/>
    <w:uiPriority w:val="1"/>
    <w:qFormat/>
    <w:pPr>
      <w:ind w:left="136"/>
      <w:outlineLvl w:val="3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ListParagraph">
    <w:name w:val="List Paragraph"/>
    <w:basedOn w:val="Normal"/>
    <w:uiPriority w:val="1"/>
    <w:qFormat/>
    <w:pPr>
      <w:ind w:left="69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W10</cp:lastModifiedBy>
  <cp:revision>2</cp:revision>
  <dcterms:created xsi:type="dcterms:W3CDTF">2022-11-11T07:22:00Z</dcterms:created>
  <dcterms:modified xsi:type="dcterms:W3CDTF">2022-11-11T07:22:00Z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FDFFA25351A549C7839C4DC76207417C</vt:lpwstr>
  </property>
</Properties>
</file>