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66" w:rsidRPr="00406453" w:rsidRDefault="00B9431E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pict>
          <v:rect id="_x0000_s1031" style="position:absolute;left:0;text-align:left;margin-left:344.6pt;margin-top:-41.2pt;width:132.4pt;height:33.5pt;z-index:251659264" stroked="f">
            <v:fill r:id="rId8" o:title="2020-12-sigla-me" recolor="t" rotate="t" type="frame"/>
            <o:lock v:ext="edit" aspectratio="t"/>
          </v:rect>
        </w:pict>
      </w:r>
      <w:r w:rsidR="00C40B51">
        <w:rPr>
          <w:rFonts w:ascii="Times New Roman" w:hAnsi="Times New Roman" w:cs="Times New Roman"/>
          <w:b/>
          <w:bCs/>
          <w:noProof/>
          <w:color w:val="FFFFFF"/>
          <w:sz w:val="20"/>
          <w:szCs w:val="20"/>
          <w:vertAlign w:val="superscript"/>
        </w:rPr>
        <w:drawing>
          <wp:anchor distT="0" distB="0" distL="114300" distR="114300" simplePos="0" relativeHeight="251658240" behindDoc="0" locked="0" layoutInCell="1" allowOverlap="1" wp14:anchorId="46D60A54" wp14:editId="1C570326">
            <wp:simplePos x="0" y="0"/>
            <wp:positionH relativeFrom="column">
              <wp:posOffset>28575</wp:posOffset>
            </wp:positionH>
            <wp:positionV relativeFrom="paragraph">
              <wp:posOffset>-473406</wp:posOffset>
            </wp:positionV>
            <wp:extent cx="1792605" cy="410210"/>
            <wp:effectExtent l="0" t="0" r="0" b="0"/>
            <wp:wrapNone/>
            <wp:docPr id="1" name="Imagine 1" descr="2019-11-isj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9-11-isjm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1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366" w:rsidRPr="00406453">
        <w:rPr>
          <w:rStyle w:val="Referinnotdesubsol"/>
          <w:rFonts w:ascii="Times New Roman" w:hAnsi="Times New Roman" w:cs="Times New Roman"/>
          <w:b/>
          <w:bCs/>
          <w:color w:val="FFFFFF"/>
          <w:sz w:val="20"/>
          <w:szCs w:val="20"/>
        </w:rPr>
        <w:footnoteReference w:id="1"/>
      </w:r>
    </w:p>
    <w:p w:rsidR="009A0366" w:rsidRPr="00406453" w:rsidRDefault="009A0366" w:rsidP="009A0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0366" w:rsidRPr="0040645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9A0366" w:rsidRPr="00406453" w:rsidRDefault="009A0366" w:rsidP="009A03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406453" w:rsidRPr="00C3597F" w:rsidRDefault="00406453" w:rsidP="00406453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i/>
          <w:color w:val="000000"/>
          <w:sz w:val="20"/>
          <w:szCs w:val="20"/>
        </w:rPr>
        <w:t>Anexa 6 la Metodologie</w:t>
      </w:r>
    </w:p>
    <w:p w:rsidR="00406453" w:rsidRPr="00C3597F" w:rsidRDefault="00406453" w:rsidP="0040645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1764F" w:rsidRPr="00406453" w:rsidRDefault="00D1764F" w:rsidP="009F5AA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Fi</w:t>
      </w:r>
      <w:r w:rsidR="0029510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ș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a </w:t>
      </w:r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s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n</w:t>
      </w:r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spacing w:val="-1"/>
          <w:position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că</w:t>
      </w:r>
      <w:r w:rsidR="00FD62E0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d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e 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(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spacing w:val="-3"/>
          <w:position w:val="-1"/>
          <w:sz w:val="20"/>
          <w:szCs w:val="20"/>
        </w:rPr>
        <w:t>u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o</w:t>
      </w:r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)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ev</w:t>
      </w:r>
      <w:r w:rsidRPr="00406453">
        <w:rPr>
          <w:rFonts w:ascii="Times New Roman" w:hAnsi="Times New Roman" w:cs="Times New Roman"/>
          <w:b/>
          <w:bCs/>
          <w:spacing w:val="-2"/>
          <w:position w:val="-1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spacing w:val="1"/>
          <w:position w:val="-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position w:val="-1"/>
          <w:sz w:val="20"/>
          <w:szCs w:val="20"/>
        </w:rPr>
        <w:t>uare</w:t>
      </w:r>
      <w:r w:rsidR="00710165">
        <w:rPr>
          <w:rFonts w:ascii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pen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ru</w:t>
      </w:r>
      <w:r w:rsidR="0071016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cadr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 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c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</w:t>
      </w:r>
      <w:r w:rsidR="0071016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d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n înv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="0029510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ț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ă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m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ânt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u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l</w:t>
      </w:r>
      <w:r w:rsidR="0071016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im</w:t>
      </w:r>
      <w:r w:rsidRPr="0040645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z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Pr="00406453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p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r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f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s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onal, </w:t>
      </w:r>
      <w:r w:rsidRPr="00406453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os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t</w:t>
      </w:r>
      <w:r w:rsidRPr="00406453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l</w:t>
      </w:r>
      <w:r w:rsidRPr="00406453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i</w:t>
      </w:r>
      <w:r w:rsidRPr="00406453">
        <w:rPr>
          <w:rFonts w:ascii="Times New Roman" w:hAnsi="Times New Roman" w:cs="Times New Roman"/>
          <w:b/>
          <w:bCs/>
          <w:color w:val="000000"/>
          <w:sz w:val="20"/>
          <w:szCs w:val="20"/>
        </w:rPr>
        <w:t>ceal</w:t>
      </w:r>
    </w:p>
    <w:p w:rsidR="00037701" w:rsidRPr="00E53515" w:rsidRDefault="00037701" w:rsidP="00037701">
      <w:pPr>
        <w:widowControl w:val="0"/>
        <w:autoSpaceDE w:val="0"/>
        <w:autoSpaceDN w:val="0"/>
        <w:adjustRightInd w:val="0"/>
        <w:spacing w:after="0" w:line="240" w:lineRule="auto"/>
        <w:ind w:right="-53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Style w:val="GrilTabel"/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2" w:space="0" w:color="000000" w:themeColor="text1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037701" w:rsidRPr="00E53515" w:rsidTr="00D61A7A">
        <w:tc>
          <w:tcPr>
            <w:tcW w:w="3544" w:type="dxa"/>
          </w:tcPr>
          <w:p w:rsidR="00037701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Categoria</w:t>
            </w:r>
          </w:p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(domeniu, disciplină sau specializare)</w:t>
            </w:r>
          </w:p>
        </w:tc>
        <w:tc>
          <w:tcPr>
            <w:tcW w:w="5528" w:type="dxa"/>
          </w:tcPr>
          <w:p w:rsidR="00037701" w:rsidRPr="00E53515" w:rsidRDefault="00EB61D3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LIMBA UCRAINEANA /RUSĂ</w:t>
            </w:r>
          </w:p>
        </w:tc>
      </w:tr>
      <w:tr w:rsidR="00037701" w:rsidRPr="00E53515" w:rsidTr="00D61A7A">
        <w:tc>
          <w:tcPr>
            <w:tcW w:w="3544" w:type="dxa"/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Unitatea </w:t>
            </w:r>
            <w:r w:rsidR="002951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colară</w:t>
            </w:r>
          </w:p>
        </w:tc>
        <w:tc>
          <w:tcPr>
            <w:tcW w:w="5528" w:type="dxa"/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37701" w:rsidRPr="00E53515" w:rsidTr="00D61A7A">
        <w:tc>
          <w:tcPr>
            <w:tcW w:w="3544" w:type="dxa"/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Numele </w:t>
            </w:r>
            <w:r w:rsidR="002951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ș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 prenumele complet al candidatului</w:t>
            </w:r>
          </w:p>
        </w:tc>
        <w:tc>
          <w:tcPr>
            <w:tcW w:w="5528" w:type="dxa"/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:rsidTr="00D61A7A">
        <w:tc>
          <w:tcPr>
            <w:tcW w:w="3544" w:type="dxa"/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Func</w:t>
            </w:r>
            <w:r w:rsidR="002951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ia</w:t>
            </w:r>
          </w:p>
        </w:tc>
        <w:tc>
          <w:tcPr>
            <w:tcW w:w="5528" w:type="dxa"/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:rsidTr="00D61A7A">
        <w:tc>
          <w:tcPr>
            <w:tcW w:w="3544" w:type="dxa"/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Ani vechime în învă</w:t>
            </w:r>
            <w:r w:rsidR="002951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ț</w:t>
            </w: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ământ</w:t>
            </w:r>
          </w:p>
        </w:tc>
        <w:tc>
          <w:tcPr>
            <w:tcW w:w="5528" w:type="dxa"/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:rsidTr="00D61A7A">
        <w:tc>
          <w:tcPr>
            <w:tcW w:w="3544" w:type="dxa"/>
            <w:tcBorders>
              <w:bottom w:val="single" w:sz="2" w:space="0" w:color="000000" w:themeColor="text1"/>
            </w:tcBorders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Gradul didactic</w:t>
            </w:r>
          </w:p>
        </w:tc>
        <w:tc>
          <w:tcPr>
            <w:tcW w:w="5528" w:type="dxa"/>
            <w:tcBorders>
              <w:bottom w:val="single" w:sz="2" w:space="0" w:color="000000" w:themeColor="text1"/>
            </w:tcBorders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701" w:rsidRPr="00E53515" w:rsidTr="00D61A7A">
        <w:tc>
          <w:tcPr>
            <w:tcW w:w="3544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Total punctaj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autoevaluare</w:t>
            </w:r>
          </w:p>
        </w:tc>
        <w:tc>
          <w:tcPr>
            <w:tcW w:w="55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FFFFCC"/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  <w:tr w:rsidR="00037701" w:rsidRPr="00E53515" w:rsidTr="00D61A7A">
        <w:tc>
          <w:tcPr>
            <w:tcW w:w="3544" w:type="dxa"/>
            <w:tcBorders>
              <w:top w:val="single" w:sz="2" w:space="0" w:color="000000" w:themeColor="text1"/>
            </w:tcBorders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punctaj acordat de consiliul consultativ</w:t>
            </w:r>
          </w:p>
        </w:tc>
        <w:tc>
          <w:tcPr>
            <w:tcW w:w="5528" w:type="dxa"/>
            <w:tcBorders>
              <w:top w:val="single" w:sz="2" w:space="0" w:color="000000" w:themeColor="text1"/>
            </w:tcBorders>
          </w:tcPr>
          <w:p w:rsidR="00037701" w:rsidRPr="00E53515" w:rsidRDefault="00037701" w:rsidP="00D61A7A">
            <w:pPr>
              <w:widowControl w:val="0"/>
              <w:autoSpaceDE w:val="0"/>
              <w:autoSpaceDN w:val="0"/>
              <w:adjustRightInd w:val="0"/>
              <w:ind w:right="-5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535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___, ___ puncte</w:t>
            </w:r>
          </w:p>
        </w:tc>
      </w:tr>
    </w:tbl>
    <w:p w:rsidR="00037701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:rsidR="00037701" w:rsidRPr="00D37290" w:rsidRDefault="00037701" w:rsidP="000377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18"/>
          <w:szCs w:val="20"/>
        </w:rPr>
      </w:pPr>
      <w:r w:rsidRPr="00D37290">
        <w:rPr>
          <w:rFonts w:ascii="Times New Roman" w:hAnsi="Times New Roman" w:cs="Times New Roman"/>
          <w:b/>
          <w:bCs/>
          <w:color w:val="FF0000"/>
          <w:sz w:val="18"/>
          <w:szCs w:val="20"/>
        </w:rPr>
        <w:t>NU SE PUNCTEAZĂ ACTIVITĂŢI FĂRĂ DOCUMENTE DOVEDITOARE!!!</w:t>
      </w:r>
    </w:p>
    <w:p w:rsidR="00D1764F" w:rsidRPr="00406453" w:rsidRDefault="00D1764F" w:rsidP="009A0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17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"/>
        <w:gridCol w:w="474"/>
        <w:gridCol w:w="5202"/>
        <w:gridCol w:w="709"/>
        <w:gridCol w:w="752"/>
        <w:gridCol w:w="992"/>
        <w:gridCol w:w="808"/>
        <w:gridCol w:w="879"/>
      </w:tblGrid>
      <w:tr w:rsidR="00C04168" w:rsidRPr="00406453" w:rsidTr="000208D4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C04168" w:rsidRDefault="00C04168" w:rsidP="00FF4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firstLine="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04168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N</w:t>
            </w:r>
            <w:r w:rsidRPr="00C04168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C0416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Pr="00C04168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</w:t>
            </w:r>
            <w:r w:rsidRPr="00C04168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rt</w:t>
            </w:r>
            <w:r w:rsidRPr="00C0416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ri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/sub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j </w:t>
            </w:r>
            <w:r w:rsidRPr="00FA7194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>m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ax</w:t>
            </w:r>
            <w:r w:rsidRPr="00FA7194">
              <w:rPr>
                <w:rFonts w:ascii="Times New Roman" w:hAnsi="Times New Roman" w:cs="Times New Roman"/>
                <w:b/>
                <w:spacing w:val="4"/>
                <w:sz w:val="16"/>
                <w:szCs w:val="16"/>
              </w:rPr>
              <w:t>i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m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au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oe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u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Punc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t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j e</w:t>
            </w:r>
            <w:r w:rsidRPr="00FA7194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v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FA7194">
              <w:rPr>
                <w:rFonts w:ascii="Times New Roman" w:hAnsi="Times New Roman" w:cs="Times New Roman"/>
                <w:b/>
                <w:spacing w:val="1"/>
                <w:sz w:val="16"/>
                <w:szCs w:val="16"/>
              </w:rPr>
              <w:t>l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ua</w:t>
            </w:r>
            <w:r w:rsidRPr="00FA7194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</w:t>
            </w:r>
            <w:r w:rsidRPr="00FA7194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consiliu consultativ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C04168" w:rsidRPr="00FA7194" w:rsidRDefault="00C0416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Punctaj comisia de contesta</w:t>
            </w:r>
            <w:r w:rsidR="00295103">
              <w:rPr>
                <w:rFonts w:ascii="Times New Roman" w:hAnsi="Times New Roman" w:cs="Times New Roman"/>
                <w:b/>
                <w:sz w:val="16"/>
                <w:szCs w:val="16"/>
              </w:rPr>
              <w:t>ț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ii</w:t>
            </w: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it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a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ă</w:t>
            </w:r>
            <w:r w:rsidR="0029510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il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 c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om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x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 cu v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oa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406453">
              <w:rPr>
                <w:rFonts w:ascii="Times New Roman" w:hAnsi="Times New Roman" w:cs="Times New Roman"/>
                <w:b/>
                <w:bCs/>
                <w:spacing w:val="4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-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educ</w:t>
            </w:r>
            <w:r w:rsidRPr="0040645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="001A02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lt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o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 elevilor, 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r pe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de de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 Fi</w:t>
            </w:r>
            <w:r w:rsidR="0029510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 de ap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elevilor, ca o con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f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ir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a pa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c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ons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29510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 a cu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în vigoare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a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/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or de co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Pr="0040645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a,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eo</w:t>
            </w:r>
            <w:r w:rsidRPr="0040645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ea e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 p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sul e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r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 s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e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ă, 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29510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x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ene na</w:t>
            </w:r>
            <w:r w:rsidR="0029510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â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29510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t de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/r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ob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nu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cu c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sa </w:t>
            </w:r>
            <w:r w:rsidR="0029510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ual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 d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de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d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40645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oca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, pe ba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r s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 n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ă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Pr="0040645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ân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, ca o co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a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ob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ec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r/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or sp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puse de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cu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ul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ar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e,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es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v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z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de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 ac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29510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s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ce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c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ps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peda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510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de 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ana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</w:t>
            </w:r>
            <w:r w:rsidRPr="0040645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ent al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v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="0029510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l ca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ei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cop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î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bună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</w:t>
            </w:r>
            <w:r w:rsidR="0029510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e, de reducere a abandonului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de cre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tere a frecven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ei elevilor la cursuri, în activită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de facilitare a procesului de incluziune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colară </w:t>
            </w:r>
            <w:r w:rsidR="0029510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FB5E07"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="00FB5E07"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FB5E07" w:rsidRPr="0040645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</w:t>
            </w:r>
            <w:r w:rsidR="00FB5E07" w:rsidRPr="00406453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="00FB5E07"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="00FB5E07" w:rsidRPr="0040645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FB5E07"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</w:t>
            </w:r>
            <w:r w:rsidR="00FB5E07" w:rsidRPr="00406453">
              <w:rPr>
                <w:rFonts w:ascii="Times New Roman" w:hAnsi="Times New Roman" w:cs="Times New Roman"/>
                <w:sz w:val="20"/>
                <w:szCs w:val="20"/>
              </w:rPr>
              <w:t>ea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j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ui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co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un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pact 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î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406453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t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eg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ea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0645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ă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so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 a co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il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l</w:t>
            </w:r>
            <w:r w:rsidRPr="0040645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4F2CB8" w:rsidRPr="0044007A" w:rsidRDefault="004D3A95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+ 0,2 pun</w:t>
            </w:r>
            <w:r w:rsidR="00FC68E8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cte/activitate programată – min.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5 activită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programate/semestru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A02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b) Rezultate deosebite ob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inute în pregătirea elevilor din categorii dezavantajate (elevi cu cerin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speciale din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ământul special, integra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în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ământul de masă, copii din familii monoparentale, copii în plasament, copii crescu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de rude, copii din comunită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sărace/comunită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izolate, părin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pleca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în străinătate, copii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colariza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la domiciliu sau în spital, copii cu HIV etc.)</w:t>
            </w:r>
          </w:p>
          <w:p w:rsidR="004D3A95" w:rsidRPr="0044007A" w:rsidRDefault="004D3A95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Participări:</w:t>
            </w:r>
          </w:p>
          <w:p w:rsidR="008235FB" w:rsidRPr="0044007A" w:rsidRDefault="008235FB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nivel jude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ean</w:t>
            </w: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-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0,25 puncte/ac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iune/an</w:t>
            </w:r>
          </w:p>
          <w:p w:rsidR="004D3A95" w:rsidRPr="0044007A" w:rsidRDefault="004D3A95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nivel interjude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ean</w:t>
            </w: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- </w:t>
            </w:r>
            <w:r w:rsidR="005D743D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0,5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puncte/ac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iune/an</w:t>
            </w:r>
          </w:p>
          <w:p w:rsidR="004D3A95" w:rsidRPr="0044007A" w:rsidRDefault="004D3A95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nivel 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</w:t>
            </w:r>
            <w:r w:rsidR="00B80EC1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- </w:t>
            </w:r>
            <w:r w:rsidR="005D743D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1 punct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/ac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iune/an</w:t>
            </w:r>
          </w:p>
          <w:p w:rsidR="004D3A95" w:rsidRPr="004D3A95" w:rsidRDefault="004D3A95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nivel interna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 –</w:t>
            </w:r>
            <w:r w:rsidR="005D743D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2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puncte/ac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iune/an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A02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c) Ini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ierea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i/sau aplicarea la clasă a unor metode, procedee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tehnici de abordare a predării-învă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ării-evaluării inovative, preluate din 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cercetarea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ională de profil, promovate în cadrul unor proiecte cu finan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are externă (inclusiv schimburi de experien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 sau mobilită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i), al unor proiecte la nivel 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ean (în parteneriat cu institu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 superior de profil sau organiza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ii neguvernamentale cu experien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ă relevantă în domeniu)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i/sau promovate de MEC la nivel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ional, prin scrisorile metodice, respectiv în activitatea de consiliere psihopedagogică/de interven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ie logopedică a unor metode, procedee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tehnici inovative</w:t>
            </w:r>
          </w:p>
          <w:p w:rsidR="005A50B3" w:rsidRPr="0044007A" w:rsidRDefault="005A50B3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2 puncte/proiect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1A02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d) Performan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dovedite în pregătirea elevilor distin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la olimpiade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i/sau concursuri de profil corelat cu disciplina predată, materializate prin ob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inerea premiilor I, II, III, men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iunilor/premiilor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men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iunilor speciale la etapa 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eană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a municipiului Bucure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ti/sector/interjude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eană/na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ională/ interna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ională, incluse în programul de activită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colar/MEC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i/sau pregătirea loturilor olimpice de elevi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Etapa jude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eană/interjude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eană: max. 7 puncte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 – 2,5 puncte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II – 2 puncte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III – 1,5 puncte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 special – 1 punct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Pregătire lot –</w:t>
            </w:r>
            <w:r w:rsidR="00353C4E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0,5 puncte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Etapa 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ională: max. 7 puncte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 – 2,5 puncte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II – 2 puncte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III – 1,5 puncte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 special – 1 punct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Pregătire lot – 1 punct</w:t>
            </w:r>
          </w:p>
          <w:p w:rsidR="00175F9E" w:rsidRPr="0044007A" w:rsidRDefault="00175F9E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Etapa interna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ională:</w:t>
            </w:r>
            <w:r w:rsidR="005B377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max. 6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puncte</w:t>
            </w:r>
          </w:p>
          <w:p w:rsidR="005B3777" w:rsidRPr="0044007A" w:rsidRDefault="005B3777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 – 2 puncte</w:t>
            </w:r>
          </w:p>
          <w:p w:rsidR="005B3777" w:rsidRPr="0044007A" w:rsidRDefault="005B3777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II – 1,75 puncte</w:t>
            </w:r>
          </w:p>
          <w:p w:rsidR="005B3777" w:rsidRPr="0044007A" w:rsidRDefault="005B3777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III – 1,25 puncte</w:t>
            </w:r>
          </w:p>
          <w:p w:rsidR="005B3777" w:rsidRPr="0044007A" w:rsidRDefault="005B3777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 special – 1 punct</w:t>
            </w:r>
          </w:p>
          <w:p w:rsidR="005A50B3" w:rsidRPr="005B3777" w:rsidRDefault="005B3777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 w:firstLine="154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Pregătire lot – 1 punct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A02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e) Rezultate deosebite ob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inute în centrele de excelen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ă, în centrele de resurse pentru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dezvoltare, în centrele multifunc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pentru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 timpurie, certificate de inspectorul de specialitate/organiza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ia coordonatoare,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i/sau rezultate deosebite ob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inute cu elevii cu cerin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ionale speciale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i/sau tulburări de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are, certificate de directorul unită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ământ/ inspectorul de specialitate sau directorul centrului 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ean de resurse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ională/Centrului Municipiului Bucure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ti de Resurse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Asisten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C90E45" w:rsidRPr="0044007A" w:rsidRDefault="00C90E45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53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Activită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cu ele</w:t>
            </w:r>
            <w:r w:rsidR="00271B66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vii din centrele de excelen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271B66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ă: 0,5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punct/activitate</w:t>
            </w:r>
          </w:p>
          <w:p w:rsidR="004E723B" w:rsidRPr="004E723B" w:rsidRDefault="004E723B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5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Activită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cu elevii cu dificultă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de învă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are</w:t>
            </w:r>
            <w:r w:rsidR="00CF64B9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/cerin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CF64B9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 educa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CF64B9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ionale speciale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: 1</w:t>
            </w:r>
            <w:r w:rsidR="00271B66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,5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A02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f) Participarea, în calitate de membru al comisiei de evaluare/organizare, la olimpiadele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concursurile de profil, etapele pe sector, 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ene, interjude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ene,</w:t>
            </w:r>
            <w:r w:rsidR="00FB5E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interna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incluse în programul de activită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în calendarul inspectoratului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colar/MEC</w:t>
            </w:r>
          </w:p>
          <w:p w:rsidR="00BF7617" w:rsidRPr="0044007A" w:rsidRDefault="00BF7617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Pregătirea loturilor de elevi: </w:t>
            </w:r>
            <w:r w:rsidR="0003297A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max.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4 puncte</w:t>
            </w:r>
          </w:p>
          <w:p w:rsidR="00BF7617" w:rsidRPr="0044007A" w:rsidRDefault="00BF7617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Jude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ean/Interjude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ean – 1 punct</w:t>
            </w:r>
            <w:r w:rsidR="003C4D1B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(min.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2 participări )</w:t>
            </w:r>
          </w:p>
          <w:p w:rsidR="00BF7617" w:rsidRPr="0044007A" w:rsidRDefault="00271B66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 – 1,</w:t>
            </w:r>
            <w:r w:rsidR="00BF761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0</w:t>
            </w:r>
            <w:r w:rsidR="00BF761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puncte</w:t>
            </w:r>
          </w:p>
          <w:p w:rsidR="00BF7617" w:rsidRPr="0044007A" w:rsidRDefault="00271B66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Interna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 – 1,</w:t>
            </w:r>
            <w:r w:rsidR="00BF761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0</w:t>
            </w:r>
            <w:r w:rsidR="00BF761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puncte </w:t>
            </w:r>
          </w:p>
          <w:p w:rsidR="00BF7617" w:rsidRPr="0044007A" w:rsidRDefault="00BF7617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Participare</w:t>
            </w:r>
            <w:r w:rsidR="00EF370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 în comisi</w:t>
            </w:r>
            <w:r w:rsidR="007164F2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 deevaluare/organizare</w:t>
            </w:r>
            <w:r w:rsidR="00EF370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: max.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4puncte</w:t>
            </w:r>
          </w:p>
          <w:p w:rsidR="00EF3706" w:rsidRPr="0044007A" w:rsidRDefault="00EF3706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Jude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ean/Interjude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ean – 1 punct</w:t>
            </w:r>
            <w:r w:rsidR="001329B1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(min.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2 participări )</w:t>
            </w:r>
          </w:p>
          <w:p w:rsidR="00EF3706" w:rsidRPr="0044007A" w:rsidRDefault="00271B66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 – 1,</w:t>
            </w:r>
            <w:r w:rsidR="00EF370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0</w:t>
            </w:r>
            <w:r w:rsidR="00EF370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puncte</w:t>
            </w:r>
          </w:p>
          <w:p w:rsidR="00BF7617" w:rsidRPr="00EF3706" w:rsidRDefault="00271B66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Interna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 – 1,</w:t>
            </w:r>
            <w:r w:rsidR="00EF370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0</w:t>
            </w:r>
            <w:r w:rsidR="00EF370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A02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g) Implicare în activitatea de tratare diferen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iată a elevilor din grupele/clasele cu regim simultan/alternative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i/sau în implementarea activită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ilor de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are remedială</w:t>
            </w:r>
          </w:p>
          <w:p w:rsidR="008441CC" w:rsidRPr="0044007A" w:rsidRDefault="008441C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+ 1 punct/</w:t>
            </w:r>
            <w:r w:rsidR="006A508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ac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6A508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iune (proces-verbal, fi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="006A508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ă activitate etc)</w:t>
            </w:r>
          </w:p>
          <w:p w:rsidR="004E173E" w:rsidRDefault="008441CC" w:rsidP="004E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lastRenderedPageBreak/>
              <w:t xml:space="preserve">+ </w:t>
            </w:r>
            <w:r w:rsidR="004E173E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4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puncte/proiect</w:t>
            </w:r>
            <w:r w:rsidR="004E173E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educa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4E173E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ional </w:t>
            </w:r>
            <w:r w:rsidR="006A508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în calitate de coordonator </w:t>
            </w:r>
          </w:p>
          <w:p w:rsidR="008441CC" w:rsidRPr="008441CC" w:rsidRDefault="004E173E" w:rsidP="004E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+ 3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puncte/proiect</w:t>
            </w: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educa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ional în calitate de </w:t>
            </w:r>
            <w:r w:rsidR="006A508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membru în echipa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1A02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h) Implementarea unor proiecte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ionale inovatoare, recunoscute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aprobate la nivel local/jude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ean/interjude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ional/interna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 (în domenii precum: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 parentală,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 ecologică,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 pentru sănătate,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 financiară,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 emo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ională,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 incluzivă,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 interculturală,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 pentru mi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care etc.)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i/sau implicarea în implementarea programului „</w:t>
            </w:r>
            <w:r w:rsidR="00295103" w:rsidRPr="00406453">
              <w:rPr>
                <w:rFonts w:ascii="Times New Roman" w:hAnsi="Times New Roman" w:cs="Times New Roman"/>
                <w:sz w:val="20"/>
                <w:szCs w:val="20"/>
              </w:rPr>
              <w:t>Școala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 după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coală” ca activitate neremunerată, respectiv a programului „A doua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ansă”</w:t>
            </w:r>
          </w:p>
          <w:p w:rsidR="00837BB5" w:rsidRPr="0044007A" w:rsidRDefault="00837BB5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Coordonator proiect</w:t>
            </w:r>
            <w:r w:rsidR="004E173E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educa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4E173E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: 3 puncte</w:t>
            </w:r>
            <w:r w:rsidR="0086488B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/proiect (program)</w:t>
            </w:r>
          </w:p>
          <w:p w:rsidR="00837BB5" w:rsidRPr="0044007A" w:rsidRDefault="00837BB5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Membru în echipa de proiect</w:t>
            </w:r>
            <w:r w:rsidR="0086488B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/program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: 2puncte</w:t>
            </w:r>
          </w:p>
          <w:p w:rsidR="003D2D74" w:rsidRPr="0044007A" w:rsidRDefault="003D2D7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Activită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cuprinse în CAER: max. 2 puncte</w:t>
            </w:r>
          </w:p>
          <w:p w:rsidR="003D2D74" w:rsidRPr="0044007A" w:rsidRDefault="003D2D7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 – 1 punct (min. 2 premii)</w:t>
            </w:r>
          </w:p>
          <w:p w:rsidR="003D2D74" w:rsidRPr="0044007A" w:rsidRDefault="003D2D7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II – 0,75 puncte (min. 2 premii)</w:t>
            </w:r>
          </w:p>
          <w:p w:rsidR="003D2D74" w:rsidRPr="0044007A" w:rsidRDefault="003D2D7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III – 0,50 puncte (min. 2 premii)</w:t>
            </w:r>
          </w:p>
          <w:p w:rsidR="003D2D74" w:rsidRPr="0044007A" w:rsidRDefault="003D2D7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Premiu special – 0,25 puncte </w:t>
            </w:r>
          </w:p>
          <w:p w:rsidR="003D2D74" w:rsidRPr="0044007A" w:rsidRDefault="003D2D7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Activită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cuprinse în CAEN: max. 2 puncte</w:t>
            </w:r>
          </w:p>
          <w:p w:rsidR="003D2D74" w:rsidRPr="0044007A" w:rsidRDefault="003D2D7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 – 1 punct (min. 2 premii)</w:t>
            </w:r>
          </w:p>
          <w:p w:rsidR="003D2D74" w:rsidRPr="0044007A" w:rsidRDefault="003D2D7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II – 0,75 puncte (min. 2 premii)</w:t>
            </w:r>
          </w:p>
          <w:p w:rsidR="003D2D74" w:rsidRPr="0044007A" w:rsidRDefault="003D2D7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Premiul III – 0,50 puncte (min. 2 premii)</w:t>
            </w:r>
          </w:p>
          <w:p w:rsidR="003D2D74" w:rsidRPr="003D2D74" w:rsidRDefault="003D2D74" w:rsidP="0044007A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Premiu special – 0,5 puncte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A02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168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i) Participarea, în calitate de autor/coautor, la elaborarea de manuale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colare aprobate de MEC, sau la traducerea de manuale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 minorită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ionale, care are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 cu predare în limba maternă, sau la conceperea unor resurse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deschise/auxiliare curriculare pentru disciplinele de studiu/mijloace de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ământ, oferite gratuit pentru a asigura accesul elevilor, profesorilor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părin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ilor la materiale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de calitate*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A02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168" w:rsidRPr="00406453" w:rsidRDefault="00C0416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Autor/coautor, la elaborarea de manuale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A0252">
              <w:rPr>
                <w:rFonts w:ascii="Times New Roman" w:hAnsi="Times New Roman" w:cs="Times New Roman"/>
                <w:sz w:val="20"/>
                <w:szCs w:val="20"/>
              </w:rPr>
              <w:t>colare aprobate ME</w:t>
            </w:r>
          </w:p>
          <w:p w:rsidR="002B059C" w:rsidRPr="0044007A" w:rsidRDefault="002B059C" w:rsidP="002B0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Elaborare manual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colar: 10 puncte</w:t>
            </w:r>
            <w:r w:rsidR="001F2C4E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_autor</w:t>
            </w:r>
          </w:p>
          <w:p w:rsidR="002B059C" w:rsidRPr="001F2C4E" w:rsidRDefault="001F2C4E" w:rsidP="001F2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Elaborare manual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colar: </w:t>
            </w:r>
            <w:r w:rsidR="00E46171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8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puncte_coautor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A02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Autor/coautor un proiect de manual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 OM 5645/2017</w:t>
            </w:r>
          </w:p>
          <w:p w:rsidR="00F70F60" w:rsidRPr="0044007A" w:rsidRDefault="00F70F60" w:rsidP="00F7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Elaborare manual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colar: 10 puncte_autor</w:t>
            </w:r>
          </w:p>
          <w:p w:rsidR="00F70F60" w:rsidRPr="00406453" w:rsidRDefault="00F70F60" w:rsidP="00F7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Elaborare manual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colar: 8 puncte_coautor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i.3)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Traducerea de manuale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colare din limba română într-o limbă a</w:t>
            </w:r>
          </w:p>
          <w:p w:rsidR="00A15BFB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minorită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ii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</w:t>
            </w:r>
          </w:p>
          <w:p w:rsidR="005D1E22" w:rsidRPr="0044007A" w:rsidRDefault="005D1E22" w:rsidP="005D1E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Traducere manual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colar: 6 puncte/manual tradus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i.4)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Elaborarea de auxiliare curriculare</w:t>
            </w:r>
            <w:r w:rsidR="00271B66">
              <w:rPr>
                <w:rFonts w:ascii="Times New Roman" w:hAnsi="Times New Roman" w:cs="Times New Roman"/>
                <w:sz w:val="20"/>
                <w:szCs w:val="20"/>
              </w:rPr>
              <w:t>(avizat – inspector de specialitate)</w:t>
            </w:r>
          </w:p>
          <w:p w:rsidR="00C63ACB" w:rsidRPr="0044007A" w:rsidRDefault="00C63ACB" w:rsidP="00C63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Elaborare auxiliar curricular: 4 puncte/auxiliar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BFB" w:rsidRPr="00406453" w:rsidTr="001178B3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117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i.5)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Resursă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ională publicată în format electronic pe platforme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destinate elevilor/mijloace de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</w:t>
            </w:r>
          </w:p>
          <w:p w:rsidR="000D357A" w:rsidRPr="0044007A" w:rsidRDefault="000D357A" w:rsidP="000D3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+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Resursă educa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ională publicată: 2,5 puncte/resursă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BFB" w:rsidRPr="00406453" w:rsidRDefault="00A15BFB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Performan</w:t>
            </w:r>
            <w:r w:rsidR="0029510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 deosebite în inovarea didactică/management educa</w:t>
            </w:r>
            <w:r w:rsidR="0029510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  <w:r w:rsidR="005354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677AEA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Contribu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ie la implementarea reformei curriculare la nivel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 xml:space="preserve">ional prin elaborarea/participarea la elaborarea de programe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colare, regulamente, metodologii, proceduri, studii/cercetări în domeniu, la nivel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677AEA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677AEA" w:rsidRPr="0044007A" w:rsidRDefault="00677AE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Portofoliu </w:t>
            </w:r>
            <w:r w:rsidR="00FB5E0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Școală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</w:t>
            </w:r>
            <w:r w:rsidR="00FB5E0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Europeană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– 2 puncte</w:t>
            </w:r>
            <w:r w:rsidR="00FC362D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/portofoliu</w:t>
            </w:r>
          </w:p>
          <w:p w:rsidR="00A65A66" w:rsidRPr="0044007A" w:rsidRDefault="00A65A66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B0380A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Elaborare auxiliar didactic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– 2 puncte</w:t>
            </w:r>
            <w:r w:rsidR="00FC362D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/auxiliar</w:t>
            </w:r>
          </w:p>
          <w:p w:rsidR="00677AEA" w:rsidRPr="00A65A66" w:rsidRDefault="00677AE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B0380A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Elaborare p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rograme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colare, regulamente, metodologii, proceduri, studii/cercetări în domeniu, la nivel 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ional </w:t>
            </w:r>
            <w:r w:rsidR="003E73E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– 1 punct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  <w:p w:rsidR="00FC362D" w:rsidRPr="00406453" w:rsidRDefault="00FC362D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60494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programe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colare (inclusiv cele pentru discipline op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ionale noi), proceduri, studii/cercetări în domeniu la nivel 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 xml:space="preserve">ean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i local</w:t>
            </w:r>
          </w:p>
          <w:p w:rsidR="00677AEA" w:rsidRPr="0044007A" w:rsidRDefault="00677AE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AD1C2B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Participare la elaborare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ROI/PDI/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proceduri, </w:t>
            </w:r>
            <w:r w:rsidR="0000549D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programa/ 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studii/cercetări în domeniu la nivel jude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ean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local</w:t>
            </w:r>
            <w:r w:rsidR="00490101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– 1 punct</w:t>
            </w:r>
            <w:r w:rsidR="00AD1C2B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/document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60494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 xml:space="preserve">Elaborarea/participarea la elaborarea de îndrumătoare/ghiduri 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metodice, suporturi de curs avizate de inspectoratul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colar sau de MEC, articole în reviste/publica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ii de specialitate, înregistrate cu ISBN/ISSN</w:t>
            </w:r>
          </w:p>
          <w:p w:rsidR="00FC362D" w:rsidRPr="0044007A" w:rsidRDefault="00FC362D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+ 2</w:t>
            </w:r>
            <w:r w:rsidR="008637A7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,5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puncte/carte</w:t>
            </w:r>
            <w:r w:rsidR="00141092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/ghid</w:t>
            </w:r>
            <w:r w:rsidR="00FB5E07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</w:t>
            </w:r>
            <w:r w:rsidR="00141092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metodic/suport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curs</w:t>
            </w:r>
            <w:r w:rsidR="005354AD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avizat ISJ sau ME</w:t>
            </w:r>
          </w:p>
          <w:p w:rsidR="00677AEA" w:rsidRPr="00FC362D" w:rsidRDefault="00FC362D" w:rsidP="00863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8637A7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1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punct/articol </w:t>
            </w:r>
            <w:r w:rsidR="00345C60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publicat </w:t>
            </w:r>
            <w:r w:rsidR="00141092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în revistă/carte cu 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ISBN/ISSN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E60494" w:rsidRDefault="00E60494" w:rsidP="00E60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d) 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Realizarea/participarea la realizarea de softuri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ionale în specialitate, platforme de e-learning pentru sus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 xml:space="preserve">inerea progresului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E60494">
              <w:rPr>
                <w:rFonts w:ascii="Times New Roman" w:hAnsi="Times New Roman" w:cs="Times New Roman"/>
                <w:sz w:val="20"/>
                <w:szCs w:val="20"/>
              </w:rPr>
              <w:t>colar, avizate de MEC</w:t>
            </w:r>
          </w:p>
          <w:p w:rsidR="006645A2" w:rsidRPr="0044007A" w:rsidRDefault="006645A2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 w:hanging="193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FB304E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Realizare p</w:t>
            </w:r>
            <w:r w:rsidR="00913BD2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rezentări Prezi, Power Point</w:t>
            </w:r>
            <w:r w:rsidR="00FB304E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sau alte produse multimedia - 1 punct/material</w:t>
            </w:r>
          </w:p>
          <w:p w:rsidR="006645A2" w:rsidRPr="006645A2" w:rsidRDefault="006645A2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913BD2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Observa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913BD2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ie: numai platformel</w:t>
            </w:r>
            <w:r w:rsidR="005354AD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 e-learning trebuie avizate 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trHeight w:val="337"/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C530E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e) </w:t>
            </w:r>
            <w:r w:rsidR="001178B3" w:rsidRPr="009C530E">
              <w:rPr>
                <w:rFonts w:ascii="Times New Roman" w:hAnsi="Times New Roman" w:cs="Times New Roman"/>
                <w:sz w:val="20"/>
                <w:szCs w:val="20"/>
              </w:rPr>
              <w:t>Activitatea de mentorat, de formator în formarea continuă a personalului din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9C530E">
              <w:rPr>
                <w:rFonts w:ascii="Times New Roman" w:hAnsi="Times New Roman" w:cs="Times New Roman"/>
                <w:sz w:val="20"/>
                <w:szCs w:val="20"/>
              </w:rPr>
              <w:t>ământ, activitatea sus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9C530E">
              <w:rPr>
                <w:rFonts w:ascii="Times New Roman" w:hAnsi="Times New Roman" w:cs="Times New Roman"/>
                <w:sz w:val="20"/>
                <w:szCs w:val="20"/>
              </w:rPr>
              <w:t>inută în cadrul cercurilor pedagogice în vederea promovării accesului la o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9C530E">
              <w:rPr>
                <w:rFonts w:ascii="Times New Roman" w:hAnsi="Times New Roman" w:cs="Times New Roman"/>
                <w:sz w:val="20"/>
                <w:szCs w:val="20"/>
              </w:rPr>
              <w:t>ie de calitate pentru to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9C530E">
              <w:rPr>
                <w:rFonts w:ascii="Times New Roman" w:hAnsi="Times New Roman" w:cs="Times New Roman"/>
                <w:sz w:val="20"/>
                <w:szCs w:val="20"/>
              </w:rPr>
              <w:t xml:space="preserve">i (se punctează programele de formare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9C530E">
              <w:rPr>
                <w:rFonts w:ascii="Times New Roman" w:hAnsi="Times New Roman" w:cs="Times New Roman"/>
                <w:sz w:val="20"/>
                <w:szCs w:val="20"/>
              </w:rPr>
              <w:t>i mentorat care răspund cerin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9C530E">
              <w:rPr>
                <w:rFonts w:ascii="Times New Roman" w:hAnsi="Times New Roman" w:cs="Times New Roman"/>
                <w:sz w:val="20"/>
                <w:szCs w:val="20"/>
              </w:rPr>
              <w:t>ei)</w:t>
            </w:r>
          </w:p>
          <w:p w:rsidR="00966A21" w:rsidRPr="0044007A" w:rsidRDefault="00966A21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Activitate de mentorat –</w:t>
            </w:r>
            <w:r w:rsidR="0053714A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2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</w:t>
            </w:r>
            <w:r w:rsidR="0053714A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/activitate</w:t>
            </w:r>
          </w:p>
          <w:p w:rsidR="00966A21" w:rsidRPr="0044007A" w:rsidRDefault="00966A21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Activitate de formator –</w:t>
            </w:r>
            <w:r w:rsidR="0053714A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2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</w:t>
            </w:r>
            <w:r w:rsidR="0053714A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/activitate</w:t>
            </w:r>
          </w:p>
          <w:p w:rsidR="009C530E" w:rsidRPr="003F4390" w:rsidRDefault="00966A21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Activitate în cadrul cercurilor pedagogice – 0,5 puncte/activitate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940E46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f) 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Activitatea în cadrul comisiilor de etică, comisii paritare/de dialog social, comisii de evaluare 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asigurare a calită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în educa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ie, comisii de sănătate 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securitate în muncă, comisii PSI 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situa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 de urgen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ă, activitate în calitate de membru în comisiile de ocupare a posturilor didactice vacante la nivel jude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ean/al municipiului Bucure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ti, activitatea de coordonator al centrului jude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 de asisten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 psihopedagogică (CJAP)/centrul logopedic inter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colar (CLI), activitate în organismele de conducere ale organiza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afiliate federa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sindicale reprezentative la nivel de sector de activitate învă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ământ preuniversitar/semnatare ale contractului colectiv de muncă la nivel de sector de activitate învă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ământ preuniversitar, precum 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ș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în cadrul asocia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iilor profesionale ale cadrelor didactice la nivel local/jude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ean/na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ional/ interna</w:t>
            </w:r>
            <w:r w:rsidR="002951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ț</w:t>
            </w:r>
            <w:r w:rsidR="001178B3" w:rsidRPr="00940E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ional</w:t>
            </w:r>
          </w:p>
          <w:p w:rsidR="00940E46" w:rsidRPr="0044007A" w:rsidRDefault="009F6F06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Activitate în organismele de conducere sindicală - 1 punct</w:t>
            </w:r>
          </w:p>
          <w:p w:rsidR="00C0518F" w:rsidRPr="00940E46" w:rsidRDefault="00C0518F" w:rsidP="00863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1" w:hanging="15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Activitate în alte comisii (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de etică, paritare/de dialog social, de evaluare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asigurare a calită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ii în educa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ie, de sănătate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i securitate în muncă, PSI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situa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ii de urgen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ă, de ocupare a posturilor didactice vacante la nivel jude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ean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) – 1 punct/comisie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5354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3956B0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g) </w:t>
            </w:r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Activitatea de metodist, mem</w:t>
            </w:r>
            <w:r w:rsidR="00232246">
              <w:rPr>
                <w:rFonts w:ascii="Times New Roman" w:hAnsi="Times New Roman" w:cs="Times New Roman"/>
                <w:sz w:val="20"/>
                <w:szCs w:val="20"/>
              </w:rPr>
              <w:t xml:space="preserve">bru în consiliul consultativ de </w:t>
            </w:r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 xml:space="preserve">specialitate de la nivelul inspectoratului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 xml:space="preserve">colar, coordonator de cerc pedagogic, certificată, după caz, de inspectorul de specialitate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 xml:space="preserve">i de inspectorul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3956B0">
              <w:rPr>
                <w:rFonts w:ascii="Times New Roman" w:hAnsi="Times New Roman" w:cs="Times New Roman"/>
                <w:sz w:val="20"/>
                <w:szCs w:val="20"/>
              </w:rPr>
              <w:t>colar general sau de director</w:t>
            </w:r>
          </w:p>
          <w:p w:rsidR="00206EB8" w:rsidRPr="0044007A" w:rsidRDefault="00206EB8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23224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Activitate de me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todist – 1 punct</w:t>
            </w:r>
            <w:r w:rsidR="00073CA1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/an</w:t>
            </w:r>
          </w:p>
          <w:p w:rsidR="00206EB8" w:rsidRPr="0044007A" w:rsidRDefault="00206EB8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23224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Activitate ca m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embru </w:t>
            </w:r>
            <w:r w:rsidR="0023224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în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Consiliul Consultativ – 1 punct</w:t>
            </w:r>
            <w:r w:rsidR="00073CA1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/an</w:t>
            </w:r>
          </w:p>
          <w:p w:rsidR="003956B0" w:rsidRPr="00206EB8" w:rsidRDefault="00206EB8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23224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Activitate ca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Coordonator de Cerc Pedagogic – 0,5 puncte</w:t>
            </w:r>
            <w:r w:rsidR="0023224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/an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8AD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h) 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Activitate desfă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urată, la solicitarea ME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 în cadrul Comisiei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ional/al MEC, în calitate de reprezentant desemnat de către comisiile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ionale de organizare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i desfă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urare a examenelor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 xml:space="preserve">ionale, activitatea de evaluator de manuale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colare/auxiliare didactice/mijloace de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ământ/ resurse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ionale deschise/portofolii pentru Corpul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ional de Exper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i în Management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3048AD">
              <w:rPr>
                <w:rFonts w:ascii="Times New Roman" w:hAnsi="Times New Roman" w:cs="Times New Roman"/>
                <w:sz w:val="20"/>
                <w:szCs w:val="20"/>
              </w:rPr>
              <w:t>ional</w:t>
            </w:r>
          </w:p>
          <w:p w:rsidR="003048AD" w:rsidRPr="0044007A" w:rsidRDefault="00433CC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Activitate în cadrul 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Comisiei 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ionale de Specialitate, al unor comisii tehnice/grupuri de lucru pentru elaborarea unor acte normative/administrative sau al unor comisii de evaluare constituite la nivel 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ional/al MEC, în calitate de reprezentant desemnat de către comisiile 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ionale de organizare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desfă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urare a examenelor 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ionale, activitatea de evaluator de manuale 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ș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colare/auxiliare didactice/mijloace de învă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ământ/ resurse educa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ionale deschise/portofolii pentru Corpul 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 de Exper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în Management Educa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1178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ional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– 2 puncte/comisie</w:t>
            </w:r>
          </w:p>
          <w:p w:rsidR="00433CC4" w:rsidRPr="0044007A" w:rsidRDefault="00433CC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lastRenderedPageBreak/>
              <w:t>+ Membru în Comisia jude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eană de bacalaureat/evaluare na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ională/alte comisii </w:t>
            </w:r>
            <w:r w:rsidR="00334FC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ale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ISJ - 1 punct/comisie/an</w:t>
            </w:r>
          </w:p>
          <w:p w:rsidR="00433CC4" w:rsidRPr="0044007A" w:rsidRDefault="00433CC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Membru CA UPJ – 1 punct/comisie/an</w:t>
            </w:r>
          </w:p>
          <w:p w:rsidR="00433CC4" w:rsidRPr="00433CC4" w:rsidRDefault="00433CC4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Membru alte comisii UPJ – 0,5 puncte/comisie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E21B5" w:rsidRDefault="00E60494" w:rsidP="00E6049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i) 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Participarea cu comunicări la simpozioane, conferin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e zonale, 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i/sau interna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ionale, cursuri de perfec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ionare în domeniu sau în management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 xml:space="preserve">ional, dovedite prin documente oficiale ale manifestării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i care demonstrează performan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1178B3" w:rsidRPr="004E21B5">
              <w:rPr>
                <w:rFonts w:ascii="Times New Roman" w:hAnsi="Times New Roman" w:cs="Times New Roman"/>
                <w:sz w:val="20"/>
                <w:szCs w:val="20"/>
              </w:rPr>
              <w:t>ele deosebite ale cadrului didactic în inovarea didactică</w:t>
            </w:r>
          </w:p>
          <w:p w:rsidR="004E21B5" w:rsidRPr="0044007A" w:rsidRDefault="00D568E4" w:rsidP="0056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5605F0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0,5 puncte/participare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Activită</w:t>
            </w:r>
            <w:r w:rsidR="0029510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i extracurriculare </w:t>
            </w:r>
            <w:r w:rsidR="0029510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implicarea în proiecte (inclusiv proiecte cu finan</w:t>
            </w:r>
            <w:r w:rsidR="0029510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are europeană nerambursabilă: Erasmus+, POSDRU, POCU, transfrontaliere, Banca Mondială </w:t>
            </w:r>
            <w:r w:rsidR="0029510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 altele similare)/programe de formare profesională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5354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8B3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a) Implementare/coordonare/participare la proiecte/programe de formare profesională**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8B3" w:rsidRPr="00406453" w:rsidRDefault="001178B3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406453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Implementare/coordonare proiecte/programe de formare profesională</w:t>
            </w:r>
          </w:p>
          <w:p w:rsidR="00400DD2" w:rsidRPr="0044007A" w:rsidRDefault="00995560" w:rsidP="00813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+ 5 puncte - </w:t>
            </w:r>
            <w:r w:rsidR="007F3C10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coordonator </w:t>
            </w:r>
            <w:r w:rsidR="008130B3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proiect/program de formare </w:t>
            </w:r>
          </w:p>
          <w:p w:rsidR="00400DD2" w:rsidRPr="00406453" w:rsidRDefault="00995560" w:rsidP="005D2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+ 3 puncte - </w:t>
            </w:r>
            <w:r w:rsidR="00400DD2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membru în echipa de </w:t>
            </w:r>
            <w:r w:rsidR="005D2B41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proiect/program formare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AD5" w:rsidRPr="00406453" w:rsidTr="00553272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52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Participare la proiecte/programe de formare profesională</w:t>
            </w:r>
          </w:p>
          <w:p w:rsidR="007F3C10" w:rsidRPr="0044007A" w:rsidRDefault="007F3C10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+ 1 punct/participare în calitate de formabil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AD5" w:rsidRPr="00406453" w:rsidRDefault="00524AD5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C57" w:rsidRPr="00406453" w:rsidRDefault="00553272" w:rsidP="00EE5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b) Implementare/coordonare/participare la proiecte zonale, 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ene,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sau interna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care vizează domeniul activită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ilor extra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care sunt relevante din perspectiva prevenirii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combaterii abandonului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colar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 a părăsirii timpurii a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colii sau pentru dezvolt</w:t>
            </w:r>
            <w:r w:rsidR="005218A5">
              <w:rPr>
                <w:rFonts w:ascii="Times New Roman" w:hAnsi="Times New Roman" w:cs="Times New Roman"/>
                <w:sz w:val="20"/>
                <w:szCs w:val="20"/>
              </w:rPr>
              <w:t>area personală a pre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218A5">
              <w:rPr>
                <w:rFonts w:ascii="Times New Roman" w:hAnsi="Times New Roman" w:cs="Times New Roman"/>
                <w:sz w:val="20"/>
                <w:szCs w:val="20"/>
              </w:rPr>
              <w:t>colarilor/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elevilor profesională***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406453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b.1)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Implementare/coordonare proiecte</w:t>
            </w:r>
          </w:p>
          <w:p w:rsidR="00EE5DBF" w:rsidRPr="0044007A" w:rsidRDefault="00226D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+ 3 puncte - </w:t>
            </w:r>
            <w:r w:rsidR="00BA4FA1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coordonare proiect</w:t>
            </w:r>
          </w:p>
          <w:p w:rsidR="00BA4FA1" w:rsidRPr="00406453" w:rsidRDefault="00226D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+ 2 puncte - </w:t>
            </w:r>
            <w:r w:rsidR="00BA4FA1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membru în echipa de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implementare </w:t>
            </w:r>
            <w:r w:rsidR="00BA4FA1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78" w:rsidRPr="00406453" w:rsidTr="00524AD5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b.2)</w:t>
            </w:r>
          </w:p>
        </w:tc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Default="00226DFB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Participare la proiect</w:t>
            </w:r>
          </w:p>
          <w:p w:rsidR="00BA4FA1" w:rsidRPr="0044007A" w:rsidRDefault="00BA4FA1" w:rsidP="00226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+ 0,5 puncte</w:t>
            </w:r>
            <w:r w:rsidR="00226DFB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-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participare 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D61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D78" w:rsidRPr="00406453" w:rsidRDefault="00D22D78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c) Participarea la activită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de voluntariat, inclusiv participarea la activită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ile din cadrul Strategiei 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ionale de ac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iune comunitară, îndrumarea de forma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iuni/ansambluri de elevi cu activită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î</w:t>
            </w:r>
            <w:r w:rsidR="00373DCD">
              <w:rPr>
                <w:rFonts w:ascii="Times New Roman" w:hAnsi="Times New Roman" w:cs="Times New Roman"/>
                <w:sz w:val="20"/>
                <w:szCs w:val="20"/>
              </w:rPr>
              <w:t>n domeniul artistic/programare/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modelare/robotică, performan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 dovedite în pregătirea elevilor la concursuri cultural-artistice, tehnico-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tiin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 xml:space="preserve">ifice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sportive etc</w:t>
            </w:r>
          </w:p>
          <w:p w:rsidR="00BC4BAC" w:rsidRPr="0044007A" w:rsidRDefault="00373DCD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+ 1 punct</w:t>
            </w:r>
            <w:r w:rsidR="00BC4BAC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- participare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proiect/ac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iune</w:t>
            </w:r>
            <w:r w:rsidR="00BC4BAC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de voluntariat </w:t>
            </w:r>
          </w:p>
          <w:p w:rsidR="00FA3A47" w:rsidRPr="00406453" w:rsidRDefault="00BC4BAC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+ 1 punct - îndrumare forma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iuni/ansambluri de elevi cu activită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 în domeniul artistic/programare/modelare/robotică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d) Ini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ierea/organizarea/participarea la schimburi de experien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 cu alte unită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i de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ământ, re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ele sau proiecte inter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colare</w:t>
            </w:r>
          </w:p>
          <w:p w:rsidR="00D13B48" w:rsidRPr="0044007A" w:rsidRDefault="00D13B48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A9747C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0,5 puncte -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proiect/schimb de experien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ă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Criteriul privind contribu</w:t>
            </w:r>
            <w:r w:rsidR="0029510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ia la dezvoltarea institu</w:t>
            </w:r>
            <w:r w:rsidR="0029510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ț</w:t>
            </w:r>
            <w:r w:rsidRPr="00406453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ională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5354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2B5D27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Atragerea de fonduri europene în cadrul unor proiecte cu finan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are europeană nerambur</w:t>
            </w:r>
            <w:r w:rsidR="008637A7">
              <w:rPr>
                <w:rFonts w:ascii="Times New Roman" w:hAnsi="Times New Roman" w:cs="Times New Roman"/>
                <w:sz w:val="20"/>
                <w:szCs w:val="20"/>
              </w:rPr>
              <w:t xml:space="preserve">sabilă (Erasmus+, POSDRU, POCU, 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transfrontaliere, Banca Mondială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i altele similare), de alte finan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ări extrabugetare pentru unitatea de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ământ, centre de documentare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i informare, laboratoare etc., având ca efect cre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terea calită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ii activită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ii institu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 xml:space="preserve">ionale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i a procesului de predare-învă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are-evaluare, încadrarea în bugetul alocat calculat conform formulei de finan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2B5D27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</w:p>
          <w:p w:rsidR="002B5D27" w:rsidRPr="0044007A" w:rsidRDefault="00AD0799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+ </w:t>
            </w:r>
            <w:r w:rsidR="00E43FD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2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punct</w:t>
            </w:r>
            <w:r w:rsidR="00E43FD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e</w:t>
            </w:r>
            <w:r w:rsidR="003B15A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– </w:t>
            </w:r>
            <w:r w:rsidR="00E43FD6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proiect</w:t>
            </w:r>
            <w:r w:rsidR="003B15A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cu finan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="003B15A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are</w:t>
            </w:r>
            <w:r w:rsidR="008637A7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, inclusiv proiecte ROSE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0208D4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D61A7A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Existen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a unui progres semnificativ în privin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a dotării spa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iilor unită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ii de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ământ, a mijloacelor de învă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ământ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i a altor resurse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ionale, conform nevoilor comunită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colare (beneficiari ai educa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iei, cadre didactice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i personal administrativ)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intelor de dezvoltare stabilite prin proiectul de dezvoltare institu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D61A7A">
              <w:rPr>
                <w:rFonts w:ascii="Times New Roman" w:hAnsi="Times New Roman" w:cs="Times New Roman"/>
                <w:sz w:val="20"/>
                <w:szCs w:val="20"/>
              </w:rPr>
              <w:t>ională</w:t>
            </w:r>
          </w:p>
          <w:p w:rsidR="00D61A7A" w:rsidRPr="0044007A" w:rsidRDefault="00D61A7A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+ 1 punct</w:t>
            </w:r>
            <w:r w:rsidR="003B15A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-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ac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iune</w:t>
            </w:r>
            <w:r w:rsidR="00694F25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/proiect prin care s-a realizat dotarea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406453" w:rsidTr="00E2767C">
        <w:trPr>
          <w:jc w:val="center"/>
        </w:trPr>
        <w:tc>
          <w:tcPr>
            <w:tcW w:w="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694F25" w:rsidRDefault="005450C4" w:rsidP="005450C4">
            <w:pPr>
              <w:pStyle w:val="Listparagraf"/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Participare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i implicare în activitatea comisiilor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i consiliilor la nivel de unitate/institu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ie/ local/jude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ean/na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ional, precum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i/sau în realizarea de parteneriate institu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ionale în concordan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ă cu nevoile 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comunită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ii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colare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i cu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ț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 xml:space="preserve">intele stabilite, cu efecte pozitive în domeniul incluziunii sociale </w:t>
            </w:r>
            <w:r w:rsidR="00295103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="00553272" w:rsidRPr="00694F25">
              <w:rPr>
                <w:rFonts w:ascii="Times New Roman" w:hAnsi="Times New Roman" w:cs="Times New Roman"/>
                <w:sz w:val="20"/>
                <w:szCs w:val="20"/>
              </w:rPr>
              <w:t>i dezvoltării durabile, inclusiv în calitate de observator</w:t>
            </w:r>
          </w:p>
          <w:p w:rsidR="00BB17C4" w:rsidRPr="0044007A" w:rsidRDefault="00694F25" w:rsidP="00440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+ 0,5 puncte</w:t>
            </w:r>
            <w:r w:rsidR="003B15A7"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- 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ac</w:t>
            </w:r>
            <w:r w:rsidR="0029510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ț</w:t>
            </w:r>
            <w:r w:rsidRPr="0044007A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iune/proiect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4064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5354A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272" w:rsidRPr="00E2767C" w:rsidTr="00E2767C">
        <w:trPr>
          <w:jc w:val="center"/>
        </w:trPr>
        <w:tc>
          <w:tcPr>
            <w:tcW w:w="36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CC"/>
          </w:tcPr>
          <w:p w:rsidR="00553272" w:rsidRPr="00406453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767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PUNCTAJ TOTAL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67C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  <w:r w:rsidR="005354AD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553272" w:rsidRPr="00E2767C" w:rsidRDefault="00553272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67C" w:rsidRPr="00406453" w:rsidTr="00E2767C">
        <w:trPr>
          <w:jc w:val="center"/>
        </w:trPr>
        <w:tc>
          <w:tcPr>
            <w:tcW w:w="363" w:type="dxa"/>
            <w:shd w:val="clear" w:color="auto" w:fill="auto"/>
          </w:tcPr>
          <w:p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Semnătura candidat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Semnătură pre</w:t>
            </w:r>
            <w:r w:rsidR="00295103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C52D56">
              <w:rPr>
                <w:rFonts w:cs="Times New Roman"/>
                <w:b/>
                <w:bCs/>
                <w:sz w:val="12"/>
                <w:szCs w:val="16"/>
              </w:rPr>
              <w:t>edinte CC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Semnătura pre</w:t>
            </w:r>
            <w:r w:rsidR="00295103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C52D56">
              <w:rPr>
                <w:rFonts w:cs="Times New Roman"/>
                <w:b/>
                <w:bCs/>
                <w:sz w:val="12"/>
                <w:szCs w:val="16"/>
              </w:rPr>
              <w:t>edinte comisie de evaluare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C52D56" w:rsidRDefault="00E2767C" w:rsidP="00850392">
            <w:pPr>
              <w:jc w:val="center"/>
              <w:rPr>
                <w:rFonts w:cs="Times New Roman"/>
                <w:b/>
                <w:bCs/>
                <w:sz w:val="12"/>
                <w:szCs w:val="16"/>
              </w:rPr>
            </w:pPr>
            <w:r w:rsidRPr="00C52D56">
              <w:rPr>
                <w:rFonts w:cs="Times New Roman"/>
                <w:b/>
                <w:bCs/>
                <w:sz w:val="12"/>
                <w:szCs w:val="16"/>
              </w:rPr>
              <w:t>Semnătura pre</w:t>
            </w:r>
            <w:r w:rsidR="00295103">
              <w:rPr>
                <w:rFonts w:cs="Times New Roman"/>
                <w:b/>
                <w:bCs/>
                <w:sz w:val="12"/>
                <w:szCs w:val="16"/>
              </w:rPr>
              <w:t>ș</w:t>
            </w:r>
            <w:r w:rsidRPr="00C52D56">
              <w:rPr>
                <w:rFonts w:cs="Times New Roman"/>
                <w:b/>
                <w:bCs/>
                <w:sz w:val="12"/>
                <w:szCs w:val="16"/>
              </w:rPr>
              <w:t>edinte comisie de contesta</w:t>
            </w:r>
            <w:r w:rsidR="00295103">
              <w:rPr>
                <w:rFonts w:cs="Times New Roman"/>
                <w:b/>
                <w:bCs/>
                <w:sz w:val="12"/>
                <w:szCs w:val="16"/>
              </w:rPr>
              <w:t>ț</w:t>
            </w:r>
            <w:r w:rsidRPr="00C52D56">
              <w:rPr>
                <w:rFonts w:cs="Times New Roman"/>
                <w:b/>
                <w:bCs/>
                <w:sz w:val="12"/>
                <w:szCs w:val="16"/>
              </w:rPr>
              <w:t>ie</w:t>
            </w:r>
          </w:p>
        </w:tc>
      </w:tr>
      <w:tr w:rsidR="00E2767C" w:rsidRPr="00406453" w:rsidTr="00E2767C">
        <w:trPr>
          <w:jc w:val="center"/>
        </w:trPr>
        <w:tc>
          <w:tcPr>
            <w:tcW w:w="363" w:type="dxa"/>
            <w:shd w:val="clear" w:color="auto" w:fill="auto"/>
          </w:tcPr>
          <w:p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shd w:val="clear" w:color="auto" w:fill="auto"/>
          </w:tcPr>
          <w:p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E2767C" w:rsidRP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4810" w:rsidRPr="00406453" w:rsidRDefault="00544810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67C" w:rsidRPr="00406453" w:rsidRDefault="00E2767C" w:rsidP="009A0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2D56" w:rsidRDefault="00C52D56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14"/>
          <w:szCs w:val="20"/>
        </w:rPr>
      </w:pPr>
    </w:p>
    <w:p w:rsidR="00D1764F" w:rsidRPr="00C52D56" w:rsidRDefault="006219D7" w:rsidP="009A0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right="66"/>
        <w:jc w:val="both"/>
        <w:rPr>
          <w:rFonts w:ascii="Times New Roman" w:hAnsi="Times New Roman" w:cs="Times New Roman"/>
          <w:sz w:val="14"/>
          <w:szCs w:val="20"/>
        </w:rPr>
      </w:pPr>
      <w:r w:rsidRPr="00C52D56">
        <w:rPr>
          <w:rFonts w:ascii="Times New Roman" w:hAnsi="Times New Roman" w:cs="Times New Roman"/>
          <w:sz w:val="14"/>
          <w:szCs w:val="20"/>
        </w:rPr>
        <w:t xml:space="preserve">* </w:t>
      </w:r>
      <w:r w:rsidR="00D1764F" w:rsidRPr="00C52D56">
        <w:rPr>
          <w:rFonts w:ascii="Times New Roman" w:hAnsi="Times New Roman" w:cs="Times New Roman"/>
          <w:sz w:val="14"/>
          <w:szCs w:val="20"/>
        </w:rPr>
        <w:t>Lapunc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z w:val="14"/>
          <w:szCs w:val="20"/>
        </w:rPr>
        <w:t>ul1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.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i)</w:t>
      </w:r>
      <w:r w:rsidR="00D1764F" w:rsidRPr="00C52D56">
        <w:rPr>
          <w:rFonts w:ascii="Times New Roman" w:hAnsi="Times New Roman" w:cs="Times New Roman"/>
          <w:sz w:val="14"/>
          <w:szCs w:val="20"/>
        </w:rPr>
        <w:t>,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C52D56">
        <w:rPr>
          <w:rFonts w:ascii="Times New Roman" w:hAnsi="Times New Roman" w:cs="Times New Roman"/>
          <w:sz w:val="14"/>
          <w:szCs w:val="20"/>
        </w:rPr>
        <w:t>n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s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z w:val="14"/>
          <w:szCs w:val="20"/>
        </w:rPr>
        <w:t>ua</w:t>
      </w:r>
      <w:r w:rsidR="00295103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C52D56">
        <w:rPr>
          <w:rFonts w:ascii="Times New Roman" w:hAnsi="Times New Roman" w:cs="Times New Roman"/>
          <w:sz w:val="14"/>
          <w:szCs w:val="20"/>
        </w:rPr>
        <w:t>nc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z w:val="14"/>
          <w:szCs w:val="20"/>
        </w:rPr>
        <w:t>esu</w:t>
      </w:r>
      <w:r w:rsidR="00D1764F" w:rsidRPr="00C52D56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apun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ct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C52D56">
        <w:rPr>
          <w:rFonts w:ascii="Times New Roman" w:hAnsi="Times New Roman" w:cs="Times New Roman"/>
          <w:sz w:val="14"/>
          <w:szCs w:val="20"/>
        </w:rPr>
        <w:t>or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z w:val="14"/>
          <w:szCs w:val="20"/>
        </w:rPr>
        <w:t>co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d</w:t>
      </w:r>
      <w:r w:rsidR="00D1764F" w:rsidRPr="00C52D56">
        <w:rPr>
          <w:rFonts w:ascii="Times New Roman" w:hAnsi="Times New Roman" w:cs="Times New Roman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C52D56">
        <w:rPr>
          <w:rFonts w:ascii="Times New Roman" w:hAnsi="Times New Roman" w:cs="Times New Roman"/>
          <w:sz w:val="14"/>
          <w:szCs w:val="20"/>
        </w:rPr>
        <w:t>asub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C52D56">
        <w:rPr>
          <w:rFonts w:ascii="Times New Roman" w:hAnsi="Times New Roman" w:cs="Times New Roman"/>
          <w:sz w:val="14"/>
          <w:szCs w:val="20"/>
        </w:rPr>
        <w:t>ei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.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1</w:t>
      </w:r>
      <w:r w:rsidR="00D1764F" w:rsidRPr="00C52D56">
        <w:rPr>
          <w:rFonts w:ascii="Times New Roman" w:hAnsi="Times New Roman" w:cs="Times New Roman"/>
          <w:sz w:val="14"/>
          <w:szCs w:val="20"/>
        </w:rPr>
        <w:t>)-i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.</w:t>
      </w:r>
      <w:r w:rsidR="000609CD" w:rsidRPr="00C52D56">
        <w:rPr>
          <w:rFonts w:ascii="Times New Roman" w:hAnsi="Times New Roman" w:cs="Times New Roman"/>
          <w:spacing w:val="1"/>
          <w:sz w:val="14"/>
          <w:szCs w:val="20"/>
        </w:rPr>
        <w:t>5</w:t>
      </w:r>
      <w:r w:rsidR="00D1764F" w:rsidRPr="00C52D56">
        <w:rPr>
          <w:rFonts w:ascii="Times New Roman" w:hAnsi="Times New Roman" w:cs="Times New Roman"/>
          <w:sz w:val="14"/>
          <w:szCs w:val="20"/>
        </w:rPr>
        <w:t>)e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s</w:t>
      </w:r>
      <w:r w:rsidR="00D1764F" w:rsidRPr="00C52D56">
        <w:rPr>
          <w:rFonts w:ascii="Times New Roman" w:hAnsi="Times New Roman" w:cs="Times New Roman"/>
          <w:sz w:val="14"/>
          <w:szCs w:val="20"/>
        </w:rPr>
        <w:t>te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ai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are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1</w:t>
      </w:r>
      <w:r w:rsidR="00EC5CAC" w:rsidRPr="00C52D56">
        <w:rPr>
          <w:rFonts w:ascii="Times New Roman" w:hAnsi="Times New Roman" w:cs="Times New Roman"/>
          <w:sz w:val="14"/>
          <w:szCs w:val="20"/>
        </w:rPr>
        <w:t>2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C52D56">
        <w:rPr>
          <w:rFonts w:ascii="Times New Roman" w:hAnsi="Times New Roman" w:cs="Times New Roman"/>
          <w:sz w:val="14"/>
          <w:szCs w:val="20"/>
        </w:rPr>
        <w:t>ct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z w:val="14"/>
          <w:szCs w:val="20"/>
        </w:rPr>
        <w:t>,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s</w:t>
      </w:r>
      <w:r w:rsidR="00D1764F" w:rsidRPr="00C52D56">
        <w:rPr>
          <w:rFonts w:ascii="Times New Roman" w:hAnsi="Times New Roman" w:cs="Times New Roman"/>
          <w:sz w:val="14"/>
          <w:szCs w:val="20"/>
        </w:rPr>
        <w:t>eac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z w:val="14"/>
          <w:szCs w:val="20"/>
        </w:rPr>
        <w:t>dăpun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c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C52D56">
        <w:rPr>
          <w:rFonts w:ascii="Times New Roman" w:hAnsi="Times New Roman" w:cs="Times New Roman"/>
          <w:sz w:val="14"/>
          <w:szCs w:val="20"/>
        </w:rPr>
        <w:t>ul</w:t>
      </w:r>
      <w:r w:rsidR="00D1764F" w:rsidRPr="00C52D56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ax</w:t>
      </w:r>
      <w:r w:rsidR="00D1764F" w:rsidRPr="00C52D56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z w:val="14"/>
          <w:szCs w:val="20"/>
        </w:rPr>
        <w:t>mde 1</w:t>
      </w:r>
      <w:r w:rsidR="00EC5CAC" w:rsidRPr="00C52D56">
        <w:rPr>
          <w:rFonts w:ascii="Times New Roman" w:hAnsi="Times New Roman" w:cs="Times New Roman"/>
          <w:sz w:val="14"/>
          <w:szCs w:val="20"/>
        </w:rPr>
        <w:t xml:space="preserve">2 </w:t>
      </w:r>
      <w:r w:rsidR="00D1764F" w:rsidRPr="00C52D56">
        <w:rPr>
          <w:rFonts w:ascii="Times New Roman" w:hAnsi="Times New Roman" w:cs="Times New Roman"/>
          <w:sz w:val="14"/>
          <w:szCs w:val="20"/>
        </w:rPr>
        <w:t>pun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te</w:t>
      </w:r>
      <w:r w:rsidR="00D1764F" w:rsidRPr="00C52D56">
        <w:rPr>
          <w:rFonts w:ascii="Times New Roman" w:hAnsi="Times New Roman" w:cs="Times New Roman"/>
          <w:sz w:val="14"/>
          <w:szCs w:val="20"/>
        </w:rPr>
        <w:t>.</w:t>
      </w:r>
    </w:p>
    <w:p w:rsidR="00D1764F" w:rsidRPr="00C52D56" w:rsidRDefault="006219D7" w:rsidP="009A0366">
      <w:pPr>
        <w:widowControl w:val="0"/>
        <w:tabs>
          <w:tab w:val="left" w:pos="660"/>
        </w:tabs>
        <w:autoSpaceDE w:val="0"/>
        <w:autoSpaceDN w:val="0"/>
        <w:adjustRightInd w:val="0"/>
        <w:spacing w:after="0" w:line="240" w:lineRule="auto"/>
        <w:ind w:right="69"/>
        <w:jc w:val="both"/>
        <w:rPr>
          <w:rFonts w:ascii="Times New Roman" w:hAnsi="Times New Roman" w:cs="Times New Roman"/>
          <w:sz w:val="14"/>
          <w:szCs w:val="20"/>
        </w:rPr>
      </w:pPr>
      <w:r w:rsidRPr="00C52D56">
        <w:rPr>
          <w:rFonts w:ascii="Times New Roman" w:hAnsi="Times New Roman" w:cs="Times New Roman"/>
          <w:sz w:val="14"/>
          <w:szCs w:val="20"/>
        </w:rPr>
        <w:t xml:space="preserve">** </w:t>
      </w:r>
      <w:r w:rsidR="00D1764F" w:rsidRPr="00C52D56">
        <w:rPr>
          <w:rFonts w:ascii="Times New Roman" w:hAnsi="Times New Roman" w:cs="Times New Roman"/>
          <w:sz w:val="14"/>
          <w:szCs w:val="20"/>
        </w:rPr>
        <w:t>Lapunc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u</w:t>
      </w:r>
      <w:r w:rsidR="00D1764F" w:rsidRPr="00C52D56">
        <w:rPr>
          <w:rFonts w:ascii="Times New Roman" w:hAnsi="Times New Roman" w:cs="Times New Roman"/>
          <w:sz w:val="14"/>
          <w:szCs w:val="20"/>
        </w:rPr>
        <w:t>l3.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2"/>
          <w:sz w:val="14"/>
          <w:szCs w:val="20"/>
        </w:rPr>
        <w:t>)</w:t>
      </w:r>
      <w:r w:rsidR="00D1764F" w:rsidRPr="00C52D56">
        <w:rPr>
          <w:rFonts w:ascii="Times New Roman" w:hAnsi="Times New Roman" w:cs="Times New Roman"/>
          <w:sz w:val="14"/>
          <w:szCs w:val="20"/>
        </w:rPr>
        <w:t>,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C52D56">
        <w:rPr>
          <w:rFonts w:ascii="Times New Roman" w:hAnsi="Times New Roman" w:cs="Times New Roman"/>
          <w:sz w:val="14"/>
          <w:szCs w:val="20"/>
        </w:rPr>
        <w:t>ns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it</w:t>
      </w:r>
      <w:r w:rsidR="00D1764F" w:rsidRPr="00C52D56">
        <w:rPr>
          <w:rFonts w:ascii="Times New Roman" w:hAnsi="Times New Roman" w:cs="Times New Roman"/>
          <w:sz w:val="14"/>
          <w:szCs w:val="20"/>
        </w:rPr>
        <w:t>ua</w:t>
      </w:r>
      <w:r w:rsidR="00295103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C52D56">
        <w:rPr>
          <w:rFonts w:ascii="Times New Roman" w:hAnsi="Times New Roman" w:cs="Times New Roman"/>
          <w:sz w:val="14"/>
          <w:szCs w:val="20"/>
        </w:rPr>
        <w:t>nc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z w:val="14"/>
          <w:szCs w:val="20"/>
        </w:rPr>
        <w:t>esu</w:t>
      </w:r>
      <w:r w:rsidR="00D1764F" w:rsidRPr="00C52D56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apun</w:t>
      </w:r>
      <w:r w:rsidR="00D1764F" w:rsidRPr="00C52D56">
        <w:rPr>
          <w:rFonts w:ascii="Times New Roman" w:hAnsi="Times New Roman" w:cs="Times New Roman"/>
          <w:spacing w:val="3"/>
          <w:sz w:val="14"/>
          <w:szCs w:val="20"/>
        </w:rPr>
        <w:t>c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j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C52D56">
        <w:rPr>
          <w:rFonts w:ascii="Times New Roman" w:hAnsi="Times New Roman" w:cs="Times New Roman"/>
          <w:sz w:val="14"/>
          <w:szCs w:val="20"/>
        </w:rPr>
        <w:t>or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z w:val="14"/>
          <w:szCs w:val="20"/>
        </w:rPr>
        <w:t>co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z w:val="14"/>
          <w:szCs w:val="20"/>
        </w:rPr>
        <w:t>da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C52D56">
        <w:rPr>
          <w:rFonts w:ascii="Times New Roman" w:hAnsi="Times New Roman" w:cs="Times New Roman"/>
          <w:sz w:val="14"/>
          <w:szCs w:val="20"/>
        </w:rPr>
        <w:t>asu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b</w:t>
      </w:r>
      <w:r w:rsidR="00D1764F" w:rsidRPr="00C52D56">
        <w:rPr>
          <w:rFonts w:ascii="Times New Roman" w:hAnsi="Times New Roman" w:cs="Times New Roman"/>
          <w:sz w:val="14"/>
          <w:szCs w:val="20"/>
        </w:rPr>
        <w:t>c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il</w:t>
      </w:r>
      <w:r w:rsidR="00D1764F" w:rsidRPr="00C52D56">
        <w:rPr>
          <w:rFonts w:ascii="Times New Roman" w:hAnsi="Times New Roman" w:cs="Times New Roman"/>
          <w:sz w:val="14"/>
          <w:szCs w:val="20"/>
        </w:rPr>
        <w:t>ea.1)-a.2)es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ai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-3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C52D56">
        <w:rPr>
          <w:rFonts w:ascii="Times New Roman" w:hAnsi="Times New Roman" w:cs="Times New Roman"/>
          <w:sz w:val="14"/>
          <w:szCs w:val="20"/>
        </w:rPr>
        <w:t>e5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C52D56">
        <w:rPr>
          <w:rFonts w:ascii="Times New Roman" w:hAnsi="Times New Roman" w:cs="Times New Roman"/>
          <w:sz w:val="14"/>
          <w:szCs w:val="20"/>
        </w:rPr>
        <w:t>ct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z w:val="14"/>
          <w:szCs w:val="20"/>
        </w:rPr>
        <w:t>,seac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z w:val="14"/>
          <w:szCs w:val="20"/>
        </w:rPr>
        <w:t>dăpun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C52D56">
        <w:rPr>
          <w:rFonts w:ascii="Times New Roman" w:hAnsi="Times New Roman" w:cs="Times New Roman"/>
          <w:sz w:val="14"/>
          <w:szCs w:val="20"/>
        </w:rPr>
        <w:t xml:space="preserve">ul </w:t>
      </w:r>
      <w:r w:rsidR="00D1764F" w:rsidRPr="00C52D56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ax</w:t>
      </w:r>
      <w:r w:rsidR="00D1764F" w:rsidRPr="00C52D56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z w:val="14"/>
          <w:szCs w:val="20"/>
        </w:rPr>
        <w:t>m</w:t>
      </w:r>
      <w:r w:rsidR="0029510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C52D56">
        <w:rPr>
          <w:rFonts w:ascii="Times New Roman" w:hAnsi="Times New Roman" w:cs="Times New Roman"/>
          <w:sz w:val="14"/>
          <w:szCs w:val="20"/>
        </w:rPr>
        <w:t>de 5 pu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n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z w:val="14"/>
          <w:szCs w:val="20"/>
        </w:rPr>
        <w:t>e.</w:t>
      </w:r>
    </w:p>
    <w:p w:rsidR="00516E14" w:rsidRDefault="006219D7" w:rsidP="00375C7E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14"/>
          <w:szCs w:val="20"/>
        </w:rPr>
      </w:pPr>
      <w:r w:rsidRPr="00C52D56">
        <w:rPr>
          <w:rFonts w:ascii="Times New Roman" w:hAnsi="Times New Roman" w:cs="Times New Roman"/>
          <w:sz w:val="14"/>
          <w:szCs w:val="20"/>
        </w:rPr>
        <w:t xml:space="preserve">*** </w:t>
      </w:r>
      <w:r w:rsidR="00D1764F" w:rsidRPr="00C52D56">
        <w:rPr>
          <w:rFonts w:ascii="Times New Roman" w:hAnsi="Times New Roman" w:cs="Times New Roman"/>
          <w:sz w:val="14"/>
          <w:szCs w:val="20"/>
        </w:rPr>
        <w:t>Lap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u</w:t>
      </w:r>
      <w:r w:rsidR="00D1764F" w:rsidRPr="00C52D56">
        <w:rPr>
          <w:rFonts w:ascii="Times New Roman" w:hAnsi="Times New Roman" w:cs="Times New Roman"/>
          <w:sz w:val="14"/>
          <w:szCs w:val="20"/>
        </w:rPr>
        <w:t>nc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z w:val="14"/>
          <w:szCs w:val="20"/>
        </w:rPr>
        <w:t>ul3.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b</w:t>
      </w:r>
      <w:r w:rsidR="00D1764F" w:rsidRPr="00C52D56">
        <w:rPr>
          <w:rFonts w:ascii="Times New Roman" w:hAnsi="Times New Roman" w:cs="Times New Roman"/>
          <w:spacing w:val="2"/>
          <w:sz w:val="14"/>
          <w:szCs w:val="20"/>
        </w:rPr>
        <w:t>)</w:t>
      </w:r>
      <w:r w:rsidR="00D1764F" w:rsidRPr="00C52D56">
        <w:rPr>
          <w:rFonts w:ascii="Times New Roman" w:hAnsi="Times New Roman" w:cs="Times New Roman"/>
          <w:sz w:val="14"/>
          <w:szCs w:val="20"/>
        </w:rPr>
        <w:t>,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C52D56">
        <w:rPr>
          <w:rFonts w:ascii="Times New Roman" w:hAnsi="Times New Roman" w:cs="Times New Roman"/>
          <w:sz w:val="14"/>
          <w:szCs w:val="20"/>
        </w:rPr>
        <w:t>ns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it</w:t>
      </w:r>
      <w:r w:rsidR="00D1764F" w:rsidRPr="00C52D56">
        <w:rPr>
          <w:rFonts w:ascii="Times New Roman" w:hAnsi="Times New Roman" w:cs="Times New Roman"/>
          <w:sz w:val="14"/>
          <w:szCs w:val="20"/>
        </w:rPr>
        <w:t>ua</w:t>
      </w:r>
      <w:r w:rsidR="00295103">
        <w:rPr>
          <w:rFonts w:ascii="Times New Roman" w:hAnsi="Times New Roman" w:cs="Times New Roman"/>
          <w:spacing w:val="-1"/>
          <w:sz w:val="14"/>
          <w:szCs w:val="20"/>
        </w:rPr>
        <w:t>ț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î</w:t>
      </w:r>
      <w:r w:rsidR="00D1764F" w:rsidRPr="00C52D56">
        <w:rPr>
          <w:rFonts w:ascii="Times New Roman" w:hAnsi="Times New Roman" w:cs="Times New Roman"/>
          <w:sz w:val="14"/>
          <w:szCs w:val="20"/>
        </w:rPr>
        <w:t>nca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z w:val="14"/>
          <w:szCs w:val="20"/>
        </w:rPr>
        <w:t>esu</w:t>
      </w:r>
      <w:r w:rsidR="00D1764F" w:rsidRPr="00C52D56">
        <w:rPr>
          <w:rFonts w:ascii="Times New Roman" w:hAnsi="Times New Roman" w:cs="Times New Roman"/>
          <w:spacing w:val="-3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apun</w:t>
      </w:r>
      <w:r w:rsidR="00D1764F" w:rsidRPr="00C52D56">
        <w:rPr>
          <w:rFonts w:ascii="Times New Roman" w:hAnsi="Times New Roman" w:cs="Times New Roman"/>
          <w:spacing w:val="3"/>
          <w:sz w:val="14"/>
          <w:szCs w:val="20"/>
        </w:rPr>
        <w:t>c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l</w:t>
      </w:r>
      <w:r w:rsidR="00D1764F" w:rsidRPr="00C52D56">
        <w:rPr>
          <w:rFonts w:ascii="Times New Roman" w:hAnsi="Times New Roman" w:cs="Times New Roman"/>
          <w:sz w:val="14"/>
          <w:szCs w:val="20"/>
        </w:rPr>
        <w:t>orac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z w:val="14"/>
          <w:szCs w:val="20"/>
        </w:rPr>
        <w:t>d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C52D56">
        <w:rPr>
          <w:rFonts w:ascii="Times New Roman" w:hAnsi="Times New Roman" w:cs="Times New Roman"/>
          <w:sz w:val="14"/>
          <w:szCs w:val="20"/>
        </w:rPr>
        <w:t>asub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l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b</w:t>
      </w:r>
      <w:r w:rsidR="00D1764F" w:rsidRPr="00C52D56">
        <w:rPr>
          <w:rFonts w:ascii="Times New Roman" w:hAnsi="Times New Roman" w:cs="Times New Roman"/>
          <w:sz w:val="14"/>
          <w:szCs w:val="20"/>
        </w:rPr>
        <w:t>.1)-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b</w:t>
      </w:r>
      <w:r w:rsidR="00D1764F" w:rsidRPr="00C52D56">
        <w:rPr>
          <w:rFonts w:ascii="Times New Roman" w:hAnsi="Times New Roman" w:cs="Times New Roman"/>
          <w:sz w:val="14"/>
          <w:szCs w:val="20"/>
        </w:rPr>
        <w:t>.2)es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ai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-3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d</w:t>
      </w:r>
      <w:r w:rsidR="00D1764F" w:rsidRPr="00C52D56">
        <w:rPr>
          <w:rFonts w:ascii="Times New Roman" w:hAnsi="Times New Roman" w:cs="Times New Roman"/>
          <w:sz w:val="14"/>
          <w:szCs w:val="20"/>
        </w:rPr>
        <w:t xml:space="preserve">e5 </w:t>
      </w:r>
      <w:r w:rsidR="00D1764F" w:rsidRPr="00C52D56">
        <w:rPr>
          <w:rFonts w:ascii="Times New Roman" w:hAnsi="Times New Roman" w:cs="Times New Roman"/>
          <w:spacing w:val="-1"/>
          <w:sz w:val="14"/>
          <w:szCs w:val="20"/>
        </w:rPr>
        <w:t>pun</w:t>
      </w:r>
      <w:r w:rsidR="00D1764F" w:rsidRPr="00C52D56">
        <w:rPr>
          <w:rFonts w:ascii="Times New Roman" w:hAnsi="Times New Roman" w:cs="Times New Roman"/>
          <w:sz w:val="14"/>
          <w:szCs w:val="20"/>
        </w:rPr>
        <w:t>ct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e</w:t>
      </w:r>
      <w:r w:rsidR="00D1764F" w:rsidRPr="00C52D56">
        <w:rPr>
          <w:rFonts w:ascii="Times New Roman" w:hAnsi="Times New Roman" w:cs="Times New Roman"/>
          <w:sz w:val="14"/>
          <w:szCs w:val="20"/>
        </w:rPr>
        <w:t>,</w:t>
      </w:r>
      <w:r w:rsidR="0029510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C52D56">
        <w:rPr>
          <w:rFonts w:ascii="Times New Roman" w:hAnsi="Times New Roman" w:cs="Times New Roman"/>
          <w:sz w:val="14"/>
          <w:szCs w:val="20"/>
        </w:rPr>
        <w:t>se</w:t>
      </w:r>
      <w:r w:rsidR="0029510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C52D56">
        <w:rPr>
          <w:rFonts w:ascii="Times New Roman" w:hAnsi="Times New Roman" w:cs="Times New Roman"/>
          <w:sz w:val="14"/>
          <w:szCs w:val="20"/>
        </w:rPr>
        <w:t>ac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o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r</w:t>
      </w:r>
      <w:r w:rsidR="00D1764F" w:rsidRPr="00C52D56">
        <w:rPr>
          <w:rFonts w:ascii="Times New Roman" w:hAnsi="Times New Roman" w:cs="Times New Roman"/>
          <w:sz w:val="14"/>
          <w:szCs w:val="20"/>
        </w:rPr>
        <w:t>dă</w:t>
      </w:r>
      <w:r w:rsidR="0029510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C52D56">
        <w:rPr>
          <w:rFonts w:ascii="Times New Roman" w:hAnsi="Times New Roman" w:cs="Times New Roman"/>
          <w:sz w:val="14"/>
          <w:szCs w:val="20"/>
        </w:rPr>
        <w:t>pun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a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j</w:t>
      </w:r>
      <w:r w:rsidR="00D1764F" w:rsidRPr="00C52D56">
        <w:rPr>
          <w:rFonts w:ascii="Times New Roman" w:hAnsi="Times New Roman" w:cs="Times New Roman"/>
          <w:sz w:val="14"/>
          <w:szCs w:val="20"/>
        </w:rPr>
        <w:t xml:space="preserve">ul </w:t>
      </w:r>
      <w:r w:rsidR="00D1764F" w:rsidRPr="00C52D56">
        <w:rPr>
          <w:rFonts w:ascii="Times New Roman" w:hAnsi="Times New Roman" w:cs="Times New Roman"/>
          <w:spacing w:val="-4"/>
          <w:sz w:val="14"/>
          <w:szCs w:val="20"/>
        </w:rPr>
        <w:t>m</w:t>
      </w:r>
      <w:r w:rsidR="00D1764F" w:rsidRPr="00C52D56">
        <w:rPr>
          <w:rFonts w:ascii="Times New Roman" w:hAnsi="Times New Roman" w:cs="Times New Roman"/>
          <w:sz w:val="14"/>
          <w:szCs w:val="20"/>
        </w:rPr>
        <w:t>ax</w:t>
      </w:r>
      <w:r w:rsidR="00D1764F" w:rsidRPr="00C52D56">
        <w:rPr>
          <w:rFonts w:ascii="Times New Roman" w:hAnsi="Times New Roman" w:cs="Times New Roman"/>
          <w:spacing w:val="4"/>
          <w:sz w:val="14"/>
          <w:szCs w:val="20"/>
        </w:rPr>
        <w:t>i</w:t>
      </w:r>
      <w:r w:rsidR="00D1764F" w:rsidRPr="00C52D56">
        <w:rPr>
          <w:rFonts w:ascii="Times New Roman" w:hAnsi="Times New Roman" w:cs="Times New Roman"/>
          <w:sz w:val="14"/>
          <w:szCs w:val="20"/>
        </w:rPr>
        <w:t>m</w:t>
      </w:r>
      <w:r w:rsidR="00295103">
        <w:rPr>
          <w:rFonts w:ascii="Times New Roman" w:hAnsi="Times New Roman" w:cs="Times New Roman"/>
          <w:sz w:val="14"/>
          <w:szCs w:val="20"/>
        </w:rPr>
        <w:t xml:space="preserve"> </w:t>
      </w:r>
      <w:r w:rsidR="00D1764F" w:rsidRPr="00C52D56">
        <w:rPr>
          <w:rFonts w:ascii="Times New Roman" w:hAnsi="Times New Roman" w:cs="Times New Roman"/>
          <w:sz w:val="14"/>
          <w:szCs w:val="20"/>
        </w:rPr>
        <w:t>de 5 pun</w:t>
      </w:r>
      <w:r w:rsidR="00D1764F" w:rsidRPr="00C52D56">
        <w:rPr>
          <w:rFonts w:ascii="Times New Roman" w:hAnsi="Times New Roman" w:cs="Times New Roman"/>
          <w:spacing w:val="-2"/>
          <w:sz w:val="14"/>
          <w:szCs w:val="20"/>
        </w:rPr>
        <w:t>c</w:t>
      </w:r>
      <w:r w:rsidR="00D1764F" w:rsidRPr="00C52D56">
        <w:rPr>
          <w:rFonts w:ascii="Times New Roman" w:hAnsi="Times New Roman" w:cs="Times New Roman"/>
          <w:spacing w:val="1"/>
          <w:sz w:val="14"/>
          <w:szCs w:val="20"/>
        </w:rPr>
        <w:t>t</w:t>
      </w:r>
      <w:r w:rsidR="00D1764F" w:rsidRPr="00C52D56">
        <w:rPr>
          <w:rFonts w:ascii="Times New Roman" w:hAnsi="Times New Roman" w:cs="Times New Roman"/>
          <w:sz w:val="14"/>
          <w:szCs w:val="20"/>
        </w:rPr>
        <w:t>e.</w:t>
      </w:r>
    </w:p>
    <w:p w:rsidR="00C52D56" w:rsidRPr="00C52D56" w:rsidRDefault="00C52D56" w:rsidP="00375C7E">
      <w:pPr>
        <w:widowControl w:val="0"/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 w:cs="Times New Roman"/>
          <w:sz w:val="14"/>
          <w:szCs w:val="20"/>
        </w:rPr>
      </w:pPr>
    </w:p>
    <w:p w:rsidR="00516E14" w:rsidRPr="00E53515" w:rsidRDefault="00516E14" w:rsidP="00516E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53515">
        <w:rPr>
          <w:rFonts w:ascii="Times New Roman" w:hAnsi="Times New Roman" w:cs="Times New Roman"/>
          <w:b/>
          <w:bCs/>
          <w:sz w:val="20"/>
          <w:szCs w:val="20"/>
        </w:rPr>
        <w:t>Note: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color w:val="000000"/>
          <w:sz w:val="20"/>
          <w:szCs w:val="20"/>
        </w:rPr>
        <w:t>(1)</w:t>
      </w:r>
      <w:r w:rsidRPr="00E53515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Pr="00E53515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c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E53515">
        <w:rPr>
          <w:rFonts w:ascii="Times New Roman" w:hAnsi="Times New Roman" w:cs="Times New Roman"/>
          <w:color w:val="000000"/>
          <w:spacing w:val="2"/>
          <w:sz w:val="20"/>
          <w:szCs w:val="20"/>
        </w:rPr>
        <w:t>n</w:t>
      </w:r>
      <w:r w:rsidRPr="00E53515">
        <w:rPr>
          <w:rFonts w:ascii="Times New Roman" w:hAnsi="Times New Roman" w:cs="Times New Roman"/>
          <w:color w:val="000000"/>
          <w:spacing w:val="-1"/>
          <w:sz w:val="20"/>
          <w:szCs w:val="20"/>
        </w:rPr>
        <w:t>c</w:t>
      </w:r>
      <w:r w:rsidRPr="00E53515">
        <w:rPr>
          <w:rFonts w:ascii="Times New Roman" w:hAnsi="Times New Roman" w:cs="Times New Roman"/>
          <w:color w:val="000000"/>
          <w:sz w:val="20"/>
          <w:szCs w:val="20"/>
        </w:rPr>
        <w:t xml:space="preserve">ursul </w:t>
      </w:r>
      <w:r w:rsidRPr="00E53515">
        <w:rPr>
          <w:rFonts w:ascii="Times New Roman" w:hAnsi="Times New Roman" w:cs="Times New Roman"/>
          <w:sz w:val="20"/>
          <w:szCs w:val="20"/>
        </w:rPr>
        <w:t>pentru acordarea grada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merit poate participa: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a) personalul didactic de predare, de conducere, de îndrumare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 din învă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in 5 ani, cu calificativul "Foarte bine" în fiecare an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din perioada evaluată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care a dovedit performan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deosebite în: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(i) activitatea didactică cuantificată din rezultatele elevilor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(ii) inovarea didactică, în pregătirea pre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colarilor sau a elevilor, în pregătirea elevilor distin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la competi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="003166D3">
        <w:rPr>
          <w:rFonts w:ascii="Times New Roman" w:hAnsi="Times New Roman" w:cs="Times New Roman"/>
          <w:sz w:val="20"/>
          <w:szCs w:val="20"/>
        </w:rPr>
        <w:t xml:space="preserve">iile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="003166D3">
        <w:rPr>
          <w:rFonts w:ascii="Times New Roman" w:hAnsi="Times New Roman" w:cs="Times New Roman"/>
          <w:sz w:val="20"/>
          <w:szCs w:val="20"/>
        </w:rPr>
        <w:t>colare recunoscute de Ministerul Educa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="003166D3">
        <w:rPr>
          <w:rFonts w:ascii="Times New Roman" w:hAnsi="Times New Roman" w:cs="Times New Roman"/>
          <w:sz w:val="20"/>
          <w:szCs w:val="20"/>
        </w:rPr>
        <w:t>iei</w:t>
      </w:r>
      <w:r w:rsidRPr="00E53515">
        <w:rPr>
          <w:rFonts w:ascii="Times New Roman" w:hAnsi="Times New Roman" w:cs="Times New Roman"/>
          <w:sz w:val="20"/>
          <w:szCs w:val="20"/>
        </w:rPr>
        <w:t xml:space="preserve">/inspectoratele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colare jude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ene/Inspectoratul </w:t>
      </w:r>
      <w:r w:rsidR="00544810" w:rsidRPr="00E53515">
        <w:rPr>
          <w:rFonts w:ascii="Times New Roman" w:hAnsi="Times New Roman" w:cs="Times New Roman"/>
          <w:sz w:val="20"/>
          <w:szCs w:val="20"/>
        </w:rPr>
        <w:t>Școlar</w:t>
      </w:r>
      <w:r w:rsidRPr="00E53515">
        <w:rPr>
          <w:rFonts w:ascii="Times New Roman" w:hAnsi="Times New Roman" w:cs="Times New Roman"/>
          <w:sz w:val="20"/>
          <w:szCs w:val="20"/>
        </w:rPr>
        <w:t xml:space="preserve"> al Municipiului Bucure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ti, etapa sector/jude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eană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a municipiului Bucure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ti, interjude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eană, etapa na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ională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interna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</w:t>
      </w:r>
      <w:r w:rsidR="003166D3">
        <w:rPr>
          <w:rFonts w:ascii="Times New Roman" w:hAnsi="Times New Roman" w:cs="Times New Roman"/>
          <w:sz w:val="20"/>
          <w:szCs w:val="20"/>
        </w:rPr>
        <w:t>ă, în perioada 1 septembrie 2020 - 31 august 2020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(iii) prevenirea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combaterea abandonului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a părăsirii timpurii a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colii, în integrarea copiilor cu cerin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educa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ionale speciale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i/sau tulburări de învă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are în învă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ământul de masă, în progresele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ale elevilor în risc de abandon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colar, în ini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ierea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managementul unor proiecte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care au condus la consolidarea culturii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colare centrate pe progres, cooperare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incluziune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b) personalul didactic auxiliar din învă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stat, angajat cu contract individual de muncă pe perioadă nedeterminată sau pe perioadă determinată, cu o vechime în învă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cel pu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 5 ani, cu performan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în activitate, în perioa</w:t>
      </w:r>
      <w:r w:rsidR="003166D3">
        <w:rPr>
          <w:rFonts w:ascii="Times New Roman" w:hAnsi="Times New Roman" w:cs="Times New Roman"/>
          <w:sz w:val="20"/>
          <w:szCs w:val="20"/>
        </w:rPr>
        <w:t>da 1 septembrie 2020 - 31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calificativul "Foarte bine" în fiecare an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din perioada evaluată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(2) Cadrele didactice car</w:t>
      </w:r>
      <w:r w:rsidR="003166D3">
        <w:rPr>
          <w:rFonts w:ascii="Times New Roman" w:hAnsi="Times New Roman" w:cs="Times New Roman"/>
          <w:sz w:val="20"/>
          <w:szCs w:val="20"/>
        </w:rPr>
        <w:t>e, în perioada 1 septembrie 2020 - 31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au îndeplinit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func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de conducere, de îndrumare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 pot participa la concursul de acordare a grada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iei de merit fie ca personal didactic de conducere, de îndrumare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control, fie ca personal didactic de predare, iar evaluarea se realizează conform grilei specifice op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iunii exprimate în scris la depunerea dosarului. Personalul didactic de predare, de conducere, de îndrumare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 din învă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ământul preuniversitar de stat depune toate calificativele primite în urma evaluării activită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</w:t>
      </w:r>
      <w:r w:rsidR="003166D3">
        <w:rPr>
          <w:rFonts w:ascii="Times New Roman" w:hAnsi="Times New Roman" w:cs="Times New Roman"/>
          <w:sz w:val="20"/>
          <w:szCs w:val="20"/>
        </w:rPr>
        <w:t>i din perioada 1 septembrie 2020 - 31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în func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categoria pentru care optează: predare, respectiv conducere, îndrumare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(3) Personalul didactic prevăzut la alin. (1) car</w:t>
      </w:r>
      <w:r w:rsidR="003166D3">
        <w:rPr>
          <w:rFonts w:ascii="Times New Roman" w:hAnsi="Times New Roman" w:cs="Times New Roman"/>
          <w:sz w:val="20"/>
          <w:szCs w:val="20"/>
        </w:rPr>
        <w:t>e, în perioada 1 septembrie 2020 - 31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a avut contractul de muncă suspendat este evaluat doar pentru perioada în care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i-a desfă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3166D3">
        <w:rPr>
          <w:rFonts w:ascii="Times New Roman" w:hAnsi="Times New Roman" w:cs="Times New Roman"/>
          <w:sz w:val="20"/>
          <w:szCs w:val="20"/>
        </w:rPr>
        <w:t>din intervalul 1 septembrie 2020 - 31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, precum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pentru o perioadă corespunzătoare duratei suspendării, anterioară intervalului mai sus men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ionat, astfel încât să se asigure evaluarea efectivă pe o perioadă de 5 ani. În acest caz, perioada evaluată din afar</w:t>
      </w:r>
      <w:r w:rsidR="003166D3">
        <w:rPr>
          <w:rFonts w:ascii="Times New Roman" w:hAnsi="Times New Roman" w:cs="Times New Roman"/>
          <w:sz w:val="20"/>
          <w:szCs w:val="20"/>
        </w:rPr>
        <w:t>a intervalului 1 septembrie 2020 - 31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se stabile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te astfel încât să nu fi fost luată în considerare la acordarea unei alte grada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de merit. În cazul în care nu se pot constitui în acest mod cei cinci ani necesari evaluării, personalul respectiv este evaluat doar pentru perioada în care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i-a desfă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urat activitatea, </w:t>
      </w:r>
      <w:r w:rsidR="003166D3">
        <w:rPr>
          <w:rFonts w:ascii="Times New Roman" w:hAnsi="Times New Roman" w:cs="Times New Roman"/>
          <w:sz w:val="20"/>
          <w:szCs w:val="20"/>
        </w:rPr>
        <w:t>din intervalul 1 septembrie 2020 - 31 august 2020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(4) Personalul didactic încadrat pe două sau mai multe domenii/discipline/specializări/func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 pe perioada evaluării poate participa la concursul de acordare a grada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merit la oricare dintre domenii/discipline/</w:t>
      </w:r>
      <w:r w:rsidR="00A8576A" w:rsidRPr="00E53515">
        <w:rPr>
          <w:rFonts w:ascii="Times New Roman" w:hAnsi="Times New Roman" w:cs="Times New Roman"/>
          <w:sz w:val="20"/>
          <w:szCs w:val="20"/>
        </w:rPr>
        <w:t>specializări</w:t>
      </w:r>
      <w:r w:rsidRPr="00E53515">
        <w:rPr>
          <w:rFonts w:ascii="Times New Roman" w:hAnsi="Times New Roman" w:cs="Times New Roman"/>
          <w:sz w:val="20"/>
          <w:szCs w:val="20"/>
        </w:rPr>
        <w:t>/func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ii, exprimându-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op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iunea în scris odată cu depunerea dosarului. Cadrele didactice care au fost încadrate pe două sau mai multe domenii/discipline/specializări/func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ii sunt evaluate pentru întreaga activitate metodică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tiin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ifică desfă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urată la fiecare domenii/disciplină/specializări/func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(5) Pentru acordarea grada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iei de merit, inspectoratul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evaluează activitatea candida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ilor înscri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i, inclusă în fi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(auto)evaluare, sus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inută prin documente doveditoare</w:t>
      </w:r>
      <w:r w:rsidR="003166D3">
        <w:rPr>
          <w:rFonts w:ascii="Times New Roman" w:hAnsi="Times New Roman" w:cs="Times New Roman"/>
          <w:sz w:val="20"/>
          <w:szCs w:val="20"/>
        </w:rPr>
        <w:t>, din perioada 1 septembrie 2020 - 31 august 2020</w:t>
      </w:r>
      <w:r w:rsidRPr="00E53515">
        <w:rPr>
          <w:rFonts w:ascii="Times New Roman" w:hAnsi="Times New Roman" w:cs="Times New Roman"/>
          <w:sz w:val="20"/>
          <w:szCs w:val="20"/>
        </w:rPr>
        <w:t xml:space="preserve"> sau pentru perioadele corespunzătoare conform art. 5 alin. (3)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(6) Fi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în baza căreia se realizează (auto)evaluarea se elaborează 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inându-se seama de criteriile generale care trebuie îndeplinite de candidat, pe baza fi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elor sintetice de (auto)evaluare prezentate în anexele nr. 6 - 8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(7) Pentru personalul didactic de predare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de conducere, îndrumare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control, criteriile generale pe care candidatul trebuie să le îndeplinească sunt: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1. Criteriul activită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ilor complexe cu valoare instructiv-educativă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2. Criteriul privind performan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e deosebite în inovarea didactică/management educa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3. Criteriul privind activită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ile extracurriculare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implicarea în proiecte (inclusiv proiecte cu finan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are europeană nerambursabilă: Erasmus+, POSDRU, POCU, transfrontaliere, Banca Mondială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altele similare)/programe de </w:t>
      </w:r>
      <w:r w:rsidRPr="00E53515">
        <w:rPr>
          <w:rFonts w:ascii="Times New Roman" w:hAnsi="Times New Roman" w:cs="Times New Roman"/>
          <w:sz w:val="20"/>
          <w:szCs w:val="20"/>
        </w:rPr>
        <w:lastRenderedPageBreak/>
        <w:t>formare profesională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4. Criteriul privind contribu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la dezvoltarea institu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ională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E53515">
        <w:rPr>
          <w:rFonts w:ascii="Times New Roman" w:hAnsi="Times New Roman" w:cs="Times New Roman"/>
          <w:sz w:val="20"/>
          <w:szCs w:val="20"/>
        </w:rPr>
        <w:t>) După depunerea dosarului de înscriere la concurs, nu se mai admite completarea acestuia cu alte documente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E53515">
        <w:rPr>
          <w:rFonts w:ascii="Times New Roman" w:hAnsi="Times New Roman" w:cs="Times New Roman"/>
          <w:sz w:val="20"/>
          <w:szCs w:val="20"/>
        </w:rPr>
        <w:t xml:space="preserve">) Dosarul cuprinde următoarele documente, numerotate pe fiecare pagină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consemnate în opis: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a) opisul dosarului, în două exemplare, dintre care unul se restituie candidatului, cu semnătura sa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a conducerii unită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ii/institu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iei de învă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ământ, în care sunt consemnate documentele existente, cu precizarea paginilor aferente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 xml:space="preserve">b) cererea-tip, elaborată de inspectoratul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colar, în care candidatul î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precizează op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iunea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c) adeverin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ă/adeverin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e cu calificativele din anii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colari evalua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ab/>
        <w:t>d) adeverin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ă de vechime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e) fi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merit elaborată de inspectoratul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la categoria de personal didactic la care candidează, cu punctajul completat la rubrica (auto)evaluare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f) raportul de activitate pentru perioada evaluată, ce trebuie să respecte ordinea criteriilor/subcriteriilor din fi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de (auto)evaluare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să con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ină trimiteri explicite la documentele justificative din dosar</w:t>
      </w:r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>g) declara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pe propria răspundere prin care se confirmă că documentele depuse la dosar apar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in candidatului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că prin acestea sunt certificate activită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ile desfă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urate, conform anexei </w:t>
      </w:r>
      <w:hyperlink r:id="rId10" w:anchor="p-258447276" w:tgtFrame="_blank" w:history="1">
        <w:r w:rsidRPr="00E53515">
          <w:rPr>
            <w:rFonts w:ascii="Times New Roman" w:hAnsi="Times New Roman" w:cs="Times New Roman"/>
            <w:sz w:val="20"/>
            <w:szCs w:val="20"/>
          </w:rPr>
          <w:t>nr. 4</w:t>
        </w:r>
      </w:hyperlink>
    </w:p>
    <w:p w:rsidR="00516E14" w:rsidRPr="00E53515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 w:cs="Times New Roman"/>
          <w:sz w:val="20"/>
          <w:szCs w:val="20"/>
        </w:rPr>
      </w:pPr>
      <w:r w:rsidRPr="00E53515">
        <w:rPr>
          <w:rFonts w:ascii="Times New Roman" w:hAnsi="Times New Roman" w:cs="Times New Roman"/>
          <w:sz w:val="20"/>
          <w:szCs w:val="20"/>
        </w:rPr>
        <w:t xml:space="preserve">h) documentele justificative, grupate pe criteriile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subcriteriile din fi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a de (auto)evaluare pentru grada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ie de merit, elaborată de inspectoratul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colar la categoria de personal didactic la care candidează. Inspectoratul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colar poate să stabilească, prin procedură proprie, ca documentele justificative să fie prezentate doar în format electronic, scanate.</w:t>
      </w:r>
    </w:p>
    <w:p w:rsidR="00516E14" w:rsidRDefault="00516E1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(10</w:t>
      </w:r>
      <w:r w:rsidRPr="00E53515">
        <w:rPr>
          <w:rFonts w:ascii="Times New Roman" w:hAnsi="Times New Roman" w:cs="Times New Roman"/>
          <w:sz w:val="20"/>
          <w:szCs w:val="20"/>
        </w:rPr>
        <w:t>) Candidatul are obliga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ia să respecte ordinea criteriilor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subcriteriilor din fi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a de (auto)evaluare la îndosarierea documentelor justificative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>i pagina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din opisul întocmit în numerotarea paginilor. Documentele justificative depuse la dosar care nu respectă condi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>ia mai sus men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 w:rsidRPr="00E53515">
        <w:rPr>
          <w:rFonts w:ascii="Times New Roman" w:hAnsi="Times New Roman" w:cs="Times New Roman"/>
          <w:sz w:val="20"/>
          <w:szCs w:val="20"/>
        </w:rPr>
        <w:t xml:space="preserve">ionată nu vor fi luate în considerare în vederea evaluării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 w:rsidRPr="00E53515">
        <w:rPr>
          <w:rFonts w:ascii="Times New Roman" w:hAnsi="Times New Roman" w:cs="Times New Roman"/>
          <w:sz w:val="20"/>
          <w:szCs w:val="20"/>
        </w:rPr>
        <w:t xml:space="preserve">i punctării. </w:t>
      </w:r>
      <w:r w:rsidRPr="00CF0F86">
        <w:rPr>
          <w:rFonts w:ascii="Times New Roman" w:hAnsi="Times New Roman" w:cs="Times New Roman"/>
          <w:b/>
          <w:sz w:val="20"/>
          <w:szCs w:val="20"/>
          <w:u w:val="single"/>
        </w:rPr>
        <w:t>În cazul în care în dosarul candidatului există documente asupra cărora comisia de evaluare are suspiciuni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cu privire la autenticitatea, valabilitatea, veridicitatea sau legalitatea acestora </w:t>
      </w:r>
      <w:r w:rsidRPr="00CF0F86">
        <w:rPr>
          <w:rFonts w:ascii="Times New Roman" w:hAnsi="Times New Roman" w:cs="Times New Roman"/>
          <w:b/>
          <w:sz w:val="20"/>
          <w:szCs w:val="20"/>
          <w:u w:val="single"/>
        </w:rPr>
        <w:t>se solicită candidatului, în scris, în perioada destinată evaluării dosarelor, dovezi suplimentare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(documente în original, decizii, adeverin</w:t>
      </w:r>
      <w:r w:rsidR="00295103">
        <w:rPr>
          <w:rFonts w:ascii="Times New Roman" w:hAnsi="Times New Roman" w:cs="Times New Roman"/>
          <w:b/>
          <w:sz w:val="20"/>
          <w:szCs w:val="20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</w:rPr>
        <w:t>e, liste cu participarea la concursuri/olimpiade etc.)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În situa</w:t>
      </w:r>
      <w:r w:rsidR="00295103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ia în care candidatul nu poate proba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autenticitatea, valabilitatea, </w:t>
      </w:r>
      <w:r w:rsidR="00070217" w:rsidRPr="00C23E14">
        <w:rPr>
          <w:rFonts w:ascii="Times New Roman" w:hAnsi="Times New Roman" w:cs="Times New Roman"/>
          <w:b/>
          <w:sz w:val="20"/>
          <w:szCs w:val="20"/>
        </w:rPr>
        <w:t>veridicitatea</w:t>
      </w:r>
      <w:r w:rsidRPr="00C23E14">
        <w:rPr>
          <w:rFonts w:ascii="Times New Roman" w:hAnsi="Times New Roman" w:cs="Times New Roman"/>
          <w:b/>
          <w:sz w:val="20"/>
          <w:szCs w:val="20"/>
        </w:rPr>
        <w:t xml:space="preserve"> sau legalitatea documentelor respective, 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 xml:space="preserve">dosarul acestuia nu se evaluează, candidatul este eliminat din concurs </w:t>
      </w:r>
      <w:r w:rsidR="00295103">
        <w:rPr>
          <w:rFonts w:ascii="Times New Roman" w:hAnsi="Times New Roman" w:cs="Times New Roman"/>
          <w:b/>
          <w:sz w:val="20"/>
          <w:szCs w:val="20"/>
          <w:u w:val="single"/>
        </w:rPr>
        <w:t>ș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 i se interzice participarea la concursul în vederea acordării grada</w:t>
      </w:r>
      <w:r w:rsidR="00295103">
        <w:rPr>
          <w:rFonts w:ascii="Times New Roman" w:hAnsi="Times New Roman" w:cs="Times New Roman"/>
          <w:b/>
          <w:sz w:val="20"/>
          <w:szCs w:val="20"/>
          <w:u w:val="single"/>
        </w:rPr>
        <w:t>ț</w:t>
      </w:r>
      <w:r w:rsidRPr="00C23E14">
        <w:rPr>
          <w:rFonts w:ascii="Times New Roman" w:hAnsi="Times New Roman" w:cs="Times New Roman"/>
          <w:b/>
          <w:sz w:val="20"/>
          <w:szCs w:val="20"/>
          <w:u w:val="single"/>
        </w:rPr>
        <w:t>iei de merit organizat în următorii 2 ani</w:t>
      </w:r>
      <w:r>
        <w:rPr>
          <w:rFonts w:ascii="Times New Roman" w:hAnsi="Times New Roman" w:cs="Times New Roman"/>
          <w:sz w:val="20"/>
          <w:szCs w:val="20"/>
        </w:rPr>
        <w:t xml:space="preserve">. Un document </w:t>
      </w:r>
      <w:r w:rsidR="00070217">
        <w:rPr>
          <w:rFonts w:ascii="Times New Roman" w:hAnsi="Times New Roman" w:cs="Times New Roman"/>
          <w:sz w:val="20"/>
          <w:szCs w:val="20"/>
        </w:rPr>
        <w:t>justificativ</w:t>
      </w:r>
      <w:r>
        <w:rPr>
          <w:rFonts w:ascii="Times New Roman" w:hAnsi="Times New Roman" w:cs="Times New Roman"/>
          <w:sz w:val="20"/>
          <w:szCs w:val="20"/>
        </w:rPr>
        <w:t xml:space="preserve"> poate fi evaluat 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>
        <w:rPr>
          <w:rFonts w:ascii="Times New Roman" w:hAnsi="Times New Roman" w:cs="Times New Roman"/>
          <w:sz w:val="20"/>
          <w:szCs w:val="20"/>
        </w:rPr>
        <w:t>i punctat numai o dată la un criteriu, pentru un singur subcriteriu din fi</w:t>
      </w:r>
      <w:r w:rsidR="00295103">
        <w:rPr>
          <w:rFonts w:ascii="Times New Roman" w:hAnsi="Times New Roman" w:cs="Times New Roman"/>
          <w:sz w:val="20"/>
          <w:szCs w:val="20"/>
        </w:rPr>
        <w:t>ș</w:t>
      </w:r>
      <w:r>
        <w:rPr>
          <w:rFonts w:ascii="Times New Roman" w:hAnsi="Times New Roman" w:cs="Times New Roman"/>
          <w:sz w:val="20"/>
          <w:szCs w:val="20"/>
        </w:rPr>
        <w:t>a de (auto)evaluare</w:t>
      </w:r>
    </w:p>
    <w:p w:rsidR="00516E14" w:rsidRPr="00E53515" w:rsidRDefault="00B37A44" w:rsidP="00516E14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(11) Pentru acordarea grada</w:t>
      </w:r>
      <w:r w:rsidR="00295103">
        <w:rPr>
          <w:rFonts w:ascii="Times New Roman" w:hAnsi="Times New Roman" w:cs="Times New Roman"/>
          <w:sz w:val="20"/>
          <w:szCs w:val="20"/>
        </w:rPr>
        <w:t>ț</w:t>
      </w:r>
      <w:r>
        <w:rPr>
          <w:rFonts w:ascii="Times New Roman" w:hAnsi="Times New Roman" w:cs="Times New Roman"/>
          <w:sz w:val="20"/>
          <w:szCs w:val="20"/>
        </w:rPr>
        <w:t>iei</w:t>
      </w:r>
      <w:r w:rsidR="00516E14">
        <w:rPr>
          <w:rFonts w:ascii="Times New Roman" w:hAnsi="Times New Roman" w:cs="Times New Roman"/>
          <w:sz w:val="20"/>
          <w:szCs w:val="20"/>
        </w:rPr>
        <w:t xml:space="preserve"> de merit este necesar un punctaj de minimum 75 de puncte</w:t>
      </w:r>
    </w:p>
    <w:p w:rsidR="00C34366" w:rsidRDefault="00C34366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(12) Fotocopiile documentelor doveditoare din dosarul candidatului vor fi certificate „conform cu originalul” de către director</w:t>
      </w:r>
    </w:p>
    <w:p w:rsidR="00544810" w:rsidRDefault="00544810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4810" w:rsidRDefault="00544810" w:rsidP="00C34366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02"/>
        <w:gridCol w:w="4011"/>
      </w:tblGrid>
      <w:tr w:rsidR="00882A4F" w:rsidRPr="005354AD" w:rsidTr="00D61A7A">
        <w:trPr>
          <w:jc w:val="center"/>
        </w:trPr>
        <w:tc>
          <w:tcPr>
            <w:tcW w:w="4402" w:type="dxa"/>
          </w:tcPr>
          <w:p w:rsidR="00882A4F" w:rsidRPr="005354AD" w:rsidRDefault="00882A4F" w:rsidP="00D6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Inspector </w:t>
            </w:r>
            <w:r w:rsidR="00295103"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colar general,</w:t>
            </w:r>
          </w:p>
          <w:p w:rsidR="00882A4F" w:rsidRPr="005354A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prof.</w:t>
            </w:r>
            <w:r w:rsidR="005354A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="005354AD"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dr. </w:t>
            </w: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Costin-Hendea Anca-Minodora</w:t>
            </w:r>
          </w:p>
          <w:p w:rsidR="00882A4F" w:rsidRPr="005354A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5354A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5354AD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5354AD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544810" w:rsidRPr="005354AD" w:rsidRDefault="00544810" w:rsidP="0054481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5354AD">
              <w:rPr>
                <w:b/>
                <w:szCs w:val="24"/>
              </w:rPr>
              <w:t>Președinte Comisie Județeană,</w:t>
            </w:r>
          </w:p>
          <w:p w:rsidR="00544810" w:rsidRPr="005354AD" w:rsidRDefault="00544810" w:rsidP="00544810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354AD">
              <w:rPr>
                <w:rFonts w:cs="Times New Roman"/>
                <w:b/>
                <w:sz w:val="20"/>
                <w:szCs w:val="20"/>
              </w:rPr>
              <w:t>Director Casa Corpului Didactic,</w:t>
            </w:r>
          </w:p>
          <w:p w:rsidR="00882A4F" w:rsidRPr="005354AD" w:rsidRDefault="00544810" w:rsidP="005448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354AD">
              <w:rPr>
                <w:rFonts w:cs="Times New Roman"/>
                <w:b/>
                <w:sz w:val="20"/>
                <w:szCs w:val="20"/>
              </w:rPr>
              <w:t>prof. Trifoi Alina Mihaela</w:t>
            </w:r>
          </w:p>
        </w:tc>
        <w:tc>
          <w:tcPr>
            <w:tcW w:w="4011" w:type="dxa"/>
            <w:hideMark/>
          </w:tcPr>
          <w:p w:rsidR="00882A4F" w:rsidRPr="005354A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Reprezentan</w:t>
            </w:r>
            <w:r w:rsidR="00295103"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 </w:t>
            </w:r>
            <w:r w:rsidRPr="005354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organiza</w:t>
            </w:r>
            <w:r w:rsidR="00295103" w:rsidRPr="005354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5354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 sindicale afiliate federa</w:t>
            </w:r>
            <w:r w:rsidR="00295103" w:rsidRPr="005354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5354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iilor sindicale reprezentative la nivel de sector de activitate învă</w:t>
            </w:r>
            <w:r w:rsidR="00295103" w:rsidRPr="005354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ț</w:t>
            </w:r>
            <w:r w:rsidRPr="005354A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  <w:t>ământ preuniversitar,</w:t>
            </w:r>
          </w:p>
          <w:p w:rsidR="001A07B1" w:rsidRPr="005354AD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4"/>
              </w:rPr>
            </w:pPr>
          </w:p>
          <w:p w:rsidR="00882A4F" w:rsidRPr="005354A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5354AD" w:rsidRDefault="00882A4F" w:rsidP="00D61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295103"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Liber din Învă</w:t>
            </w:r>
            <w:r w:rsidR="00295103"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ământ Maramure</w:t>
            </w:r>
            <w:r w:rsidR="00295103"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5354A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prof. Petreu</w:t>
            </w:r>
            <w:r w:rsidR="00295103"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Ioana</w:t>
            </w:r>
          </w:p>
          <w:p w:rsidR="001A07B1" w:rsidRPr="005354AD" w:rsidRDefault="001A07B1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5354A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882A4F" w:rsidRPr="005354AD" w:rsidRDefault="00882A4F" w:rsidP="00D61A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Pre</w:t>
            </w:r>
            <w:r w:rsidR="00295103"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edintele Sindicatului din Învă</w:t>
            </w:r>
            <w:r w:rsidR="00295103"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ț</w:t>
            </w: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ământul Preuniversitar „Spiru Haret” Maramure</w:t>
            </w:r>
            <w:r w:rsidR="00295103"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ș</w:t>
            </w: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</w:p>
          <w:p w:rsidR="00882A4F" w:rsidRPr="005354AD" w:rsidRDefault="00882A4F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354A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Pop Daniel</w:t>
            </w:r>
          </w:p>
          <w:p w:rsidR="001A07B1" w:rsidRPr="005354AD" w:rsidRDefault="001A07B1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910FB7" w:rsidRPr="005354AD" w:rsidRDefault="00910FB7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3166D3" w:rsidRPr="005354AD" w:rsidRDefault="003166D3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A07B1" w:rsidRPr="005354AD" w:rsidRDefault="001A07B1" w:rsidP="00375C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</w:tbl>
    <w:p w:rsidR="00882A4F" w:rsidRPr="00406453" w:rsidRDefault="00882A4F" w:rsidP="00375C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82A4F" w:rsidRPr="00406453" w:rsidSect="00C52D56">
      <w:footerReference w:type="default" r:id="rId11"/>
      <w:pgSz w:w="11907" w:h="16840" w:code="9"/>
      <w:pgMar w:top="1134" w:right="850" w:bottom="1134" w:left="1134" w:header="1134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31E" w:rsidRDefault="00B9431E" w:rsidP="00E244C2">
      <w:pPr>
        <w:spacing w:after="0" w:line="240" w:lineRule="auto"/>
      </w:pPr>
      <w:r>
        <w:separator/>
      </w:r>
    </w:p>
  </w:endnote>
  <w:endnote w:type="continuationSeparator" w:id="0">
    <w:p w:rsidR="00B9431E" w:rsidRDefault="00B9431E" w:rsidP="00E2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A7A" w:rsidRPr="0074682F" w:rsidRDefault="00F26190" w:rsidP="0074682F">
    <w:pPr>
      <w:pStyle w:val="Subsol"/>
      <w:jc w:val="center"/>
      <w:rPr>
        <w:rFonts w:ascii="Times New Roman" w:hAnsi="Times New Roman" w:cs="Times New Roman"/>
        <w:sz w:val="24"/>
        <w:szCs w:val="24"/>
      </w:rPr>
    </w:pPr>
    <w:r w:rsidRPr="0074682F">
      <w:rPr>
        <w:rFonts w:ascii="Times New Roman" w:hAnsi="Times New Roman" w:cs="Times New Roman"/>
        <w:sz w:val="24"/>
        <w:szCs w:val="24"/>
      </w:rPr>
      <w:fldChar w:fldCharType="begin"/>
    </w:r>
    <w:r w:rsidR="00D61A7A" w:rsidRPr="0074682F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74682F">
      <w:rPr>
        <w:rFonts w:ascii="Times New Roman" w:hAnsi="Times New Roman" w:cs="Times New Roman"/>
        <w:sz w:val="24"/>
        <w:szCs w:val="24"/>
      </w:rPr>
      <w:fldChar w:fldCharType="separate"/>
    </w:r>
    <w:r w:rsidR="0000640C">
      <w:rPr>
        <w:rFonts w:ascii="Times New Roman" w:hAnsi="Times New Roman" w:cs="Times New Roman"/>
        <w:noProof/>
        <w:sz w:val="24"/>
        <w:szCs w:val="24"/>
      </w:rPr>
      <w:t>1</w:t>
    </w:r>
    <w:r w:rsidRPr="0074682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31E" w:rsidRDefault="00B9431E" w:rsidP="00E244C2">
      <w:pPr>
        <w:spacing w:after="0" w:line="240" w:lineRule="auto"/>
      </w:pPr>
      <w:r>
        <w:separator/>
      </w:r>
    </w:p>
  </w:footnote>
  <w:footnote w:type="continuationSeparator" w:id="0">
    <w:p w:rsidR="00B9431E" w:rsidRDefault="00B9431E" w:rsidP="00E244C2">
      <w:pPr>
        <w:spacing w:after="0" w:line="240" w:lineRule="auto"/>
      </w:pPr>
      <w:r>
        <w:continuationSeparator/>
      </w:r>
    </w:p>
  </w:footnote>
  <w:footnote w:id="1">
    <w:p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ROMÂNIA, </w:t>
      </w:r>
      <w:r w:rsidR="00FB5E07" w:rsidRPr="00830268">
        <w:rPr>
          <w:rFonts w:ascii="Times New Roman" w:hAnsi="Times New Roman"/>
          <w:sz w:val="18"/>
          <w:szCs w:val="18"/>
        </w:rPr>
        <w:t>Maramureș</w:t>
      </w:r>
      <w:r w:rsidRPr="00830268">
        <w:rPr>
          <w:rFonts w:ascii="Times New Roman" w:hAnsi="Times New Roman"/>
          <w:sz w:val="18"/>
          <w:szCs w:val="18"/>
        </w:rPr>
        <w:t xml:space="preserve"> – Baia Mare, str. </w:t>
      </w:r>
      <w:r w:rsidR="00FB5E07" w:rsidRPr="00830268">
        <w:rPr>
          <w:rFonts w:ascii="Times New Roman" w:hAnsi="Times New Roman"/>
          <w:sz w:val="18"/>
          <w:szCs w:val="18"/>
        </w:rPr>
        <w:t>Petőfi</w:t>
      </w:r>
      <w:r w:rsidRPr="00830268">
        <w:rPr>
          <w:rFonts w:ascii="Times New Roman" w:hAnsi="Times New Roman"/>
          <w:sz w:val="18"/>
          <w:szCs w:val="18"/>
        </w:rPr>
        <w:t xml:space="preserve"> Sandor, nr. 14, 430165</w:t>
      </w:r>
    </w:p>
    <w:p w:rsidR="00D61A7A" w:rsidRPr="00830268" w:rsidRDefault="00D61A7A" w:rsidP="009A0366">
      <w:pPr>
        <w:pStyle w:val="Antet"/>
        <w:rPr>
          <w:rFonts w:ascii="Times New Roman" w:hAnsi="Times New Roman"/>
          <w:sz w:val="18"/>
          <w:szCs w:val="18"/>
          <w:lang w:val="en-US"/>
        </w:rPr>
      </w:pPr>
      <w:r w:rsidRPr="00830268">
        <w:rPr>
          <w:rFonts w:ascii="Times New Roman" w:hAnsi="Times New Roman"/>
          <w:sz w:val="18"/>
          <w:szCs w:val="18"/>
        </w:rPr>
        <w:t xml:space="preserve">Tel. +40.262.212.114, fax. +40.262.211.992, </w:t>
      </w:r>
      <w:hyperlink r:id="rId1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www.isjmm.ro</w:t>
        </w:r>
      </w:hyperlink>
      <w:r w:rsidRPr="00830268">
        <w:rPr>
          <w:rFonts w:ascii="Times New Roman" w:hAnsi="Times New Roman"/>
          <w:sz w:val="18"/>
          <w:szCs w:val="18"/>
        </w:rPr>
        <w:t xml:space="preserve">, </w:t>
      </w:r>
      <w:hyperlink r:id="rId2" w:history="1">
        <w:r w:rsidRPr="00830268">
          <w:rPr>
            <w:rStyle w:val="Hyperlink"/>
            <w:rFonts w:ascii="Times New Roman" w:hAnsi="Times New Roman"/>
            <w:sz w:val="18"/>
            <w:szCs w:val="18"/>
          </w:rPr>
          <w:t>isjmm@isjmm.ro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955"/>
    <w:multiLevelType w:val="hybridMultilevel"/>
    <w:tmpl w:val="17706830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923518"/>
    <w:multiLevelType w:val="hybridMultilevel"/>
    <w:tmpl w:val="456835DC"/>
    <w:lvl w:ilvl="0" w:tplc="0522576A">
      <w:start w:val="1"/>
      <w:numFmt w:val="lowerLetter"/>
      <w:lvlText w:val="%1)"/>
      <w:lvlJc w:val="left"/>
      <w:pPr>
        <w:ind w:left="785" w:hanging="360"/>
      </w:pPr>
      <w:rPr>
        <w:color w:val="444444"/>
      </w:rPr>
    </w:lvl>
    <w:lvl w:ilvl="1" w:tplc="0409001B">
      <w:start w:val="1"/>
      <w:numFmt w:val="lowerRoman"/>
      <w:lvlText w:val="%2."/>
      <w:lvlJc w:val="right"/>
      <w:pPr>
        <w:ind w:left="1505" w:hanging="360"/>
      </w:pPr>
    </w:lvl>
    <w:lvl w:ilvl="2" w:tplc="0809001B">
      <w:start w:val="1"/>
      <w:numFmt w:val="lowerRoman"/>
      <w:lvlText w:val="%3."/>
      <w:lvlJc w:val="right"/>
      <w:pPr>
        <w:ind w:left="2225" w:hanging="180"/>
      </w:pPr>
    </w:lvl>
    <w:lvl w:ilvl="3" w:tplc="0809000F">
      <w:start w:val="1"/>
      <w:numFmt w:val="decimal"/>
      <w:lvlText w:val="%4."/>
      <w:lvlJc w:val="left"/>
      <w:pPr>
        <w:ind w:left="2945" w:hanging="360"/>
      </w:pPr>
    </w:lvl>
    <w:lvl w:ilvl="4" w:tplc="08090019">
      <w:start w:val="1"/>
      <w:numFmt w:val="lowerLetter"/>
      <w:lvlText w:val="%5."/>
      <w:lvlJc w:val="left"/>
      <w:pPr>
        <w:ind w:left="3665" w:hanging="360"/>
      </w:pPr>
    </w:lvl>
    <w:lvl w:ilvl="5" w:tplc="0809001B">
      <w:start w:val="1"/>
      <w:numFmt w:val="lowerRoman"/>
      <w:lvlText w:val="%6."/>
      <w:lvlJc w:val="right"/>
      <w:pPr>
        <w:ind w:left="4385" w:hanging="180"/>
      </w:pPr>
    </w:lvl>
    <w:lvl w:ilvl="6" w:tplc="0809000F">
      <w:start w:val="1"/>
      <w:numFmt w:val="decimal"/>
      <w:lvlText w:val="%7."/>
      <w:lvlJc w:val="left"/>
      <w:pPr>
        <w:ind w:left="5105" w:hanging="360"/>
      </w:pPr>
    </w:lvl>
    <w:lvl w:ilvl="7" w:tplc="08090019">
      <w:start w:val="1"/>
      <w:numFmt w:val="lowerLetter"/>
      <w:lvlText w:val="%8."/>
      <w:lvlJc w:val="left"/>
      <w:pPr>
        <w:ind w:left="5825" w:hanging="360"/>
      </w:pPr>
    </w:lvl>
    <w:lvl w:ilvl="8" w:tplc="080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4B22D01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3">
    <w:nsid w:val="273F4D1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5A7411"/>
    <w:multiLevelType w:val="hybridMultilevel"/>
    <w:tmpl w:val="5CD82888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35814F55"/>
    <w:multiLevelType w:val="hybridMultilevel"/>
    <w:tmpl w:val="7D9675C6"/>
    <w:lvl w:ilvl="0" w:tplc="2EA6DC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>
    <w:nsid w:val="37777BF6"/>
    <w:multiLevelType w:val="hybridMultilevel"/>
    <w:tmpl w:val="037877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64226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401F19C5"/>
    <w:multiLevelType w:val="hybridMultilevel"/>
    <w:tmpl w:val="FB6C1F40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9">
    <w:nsid w:val="49DD6087"/>
    <w:multiLevelType w:val="hybridMultilevel"/>
    <w:tmpl w:val="E4F2C1CC"/>
    <w:lvl w:ilvl="0" w:tplc="216EDBC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4CEA7459"/>
    <w:multiLevelType w:val="hybridMultilevel"/>
    <w:tmpl w:val="A19418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7B26EA"/>
    <w:multiLevelType w:val="hybridMultilevel"/>
    <w:tmpl w:val="BA7A944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266093"/>
    <w:multiLevelType w:val="singleLevel"/>
    <w:tmpl w:val="08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3">
    <w:nsid w:val="74F8194D"/>
    <w:multiLevelType w:val="hybridMultilevel"/>
    <w:tmpl w:val="2286C174"/>
    <w:lvl w:ilvl="0" w:tplc="03DEC6C8">
      <w:start w:val="1"/>
      <w:numFmt w:val="decimal"/>
      <w:lvlText w:val="(%1)"/>
      <w:lvlJc w:val="left"/>
      <w:pPr>
        <w:tabs>
          <w:tab w:val="num" w:pos="-850"/>
        </w:tabs>
        <w:ind w:left="-85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6526CCDC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14">
    <w:nsid w:val="76795AB0"/>
    <w:multiLevelType w:val="hybridMultilevel"/>
    <w:tmpl w:val="0882E572"/>
    <w:lvl w:ilvl="0" w:tplc="53D2F09A">
      <w:start w:val="1"/>
      <w:numFmt w:val="lowerLetter"/>
      <w:lvlText w:val="%1)"/>
      <w:lvlJc w:val="left"/>
      <w:pPr>
        <w:ind w:left="3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7" w:hanging="360"/>
      </w:pPr>
    </w:lvl>
    <w:lvl w:ilvl="2" w:tplc="0409001B" w:tentative="1">
      <w:start w:val="1"/>
      <w:numFmt w:val="lowerRoman"/>
      <w:lvlText w:val="%3."/>
      <w:lvlJc w:val="right"/>
      <w:pPr>
        <w:ind w:left="1837" w:hanging="180"/>
      </w:pPr>
    </w:lvl>
    <w:lvl w:ilvl="3" w:tplc="0409000F" w:tentative="1">
      <w:start w:val="1"/>
      <w:numFmt w:val="decimal"/>
      <w:lvlText w:val="%4."/>
      <w:lvlJc w:val="left"/>
      <w:pPr>
        <w:ind w:left="2557" w:hanging="360"/>
      </w:pPr>
    </w:lvl>
    <w:lvl w:ilvl="4" w:tplc="04090019" w:tentative="1">
      <w:start w:val="1"/>
      <w:numFmt w:val="lowerLetter"/>
      <w:lvlText w:val="%5."/>
      <w:lvlJc w:val="left"/>
      <w:pPr>
        <w:ind w:left="3277" w:hanging="360"/>
      </w:pPr>
    </w:lvl>
    <w:lvl w:ilvl="5" w:tplc="0409001B" w:tentative="1">
      <w:start w:val="1"/>
      <w:numFmt w:val="lowerRoman"/>
      <w:lvlText w:val="%6."/>
      <w:lvlJc w:val="right"/>
      <w:pPr>
        <w:ind w:left="3997" w:hanging="180"/>
      </w:pPr>
    </w:lvl>
    <w:lvl w:ilvl="6" w:tplc="0409000F" w:tentative="1">
      <w:start w:val="1"/>
      <w:numFmt w:val="decimal"/>
      <w:lvlText w:val="%7."/>
      <w:lvlJc w:val="left"/>
      <w:pPr>
        <w:ind w:left="4717" w:hanging="360"/>
      </w:pPr>
    </w:lvl>
    <w:lvl w:ilvl="7" w:tplc="04090019" w:tentative="1">
      <w:start w:val="1"/>
      <w:numFmt w:val="lowerLetter"/>
      <w:lvlText w:val="%8."/>
      <w:lvlJc w:val="left"/>
      <w:pPr>
        <w:ind w:left="5437" w:hanging="360"/>
      </w:pPr>
    </w:lvl>
    <w:lvl w:ilvl="8" w:tplc="040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15">
    <w:nsid w:val="76C23FED"/>
    <w:multiLevelType w:val="hybridMultilevel"/>
    <w:tmpl w:val="84B6D8EC"/>
    <w:lvl w:ilvl="0" w:tplc="8612EB90">
      <w:start w:val="1"/>
      <w:numFmt w:val="lowerLetter"/>
      <w:lvlText w:val="%1)"/>
      <w:lvlJc w:val="left"/>
      <w:pPr>
        <w:ind w:left="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6">
    <w:nsid w:val="79AE4B72"/>
    <w:multiLevelType w:val="hybridMultilevel"/>
    <w:tmpl w:val="F30832F0"/>
    <w:lvl w:ilvl="0" w:tplc="6532AC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541F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BC7463F"/>
    <w:multiLevelType w:val="hybridMultilevel"/>
    <w:tmpl w:val="1FCA0B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4"/>
  </w:num>
  <w:num w:numId="7">
    <w:abstractNumId w:val="18"/>
  </w:num>
  <w:num w:numId="8">
    <w:abstractNumId w:val="11"/>
  </w:num>
  <w:num w:numId="9">
    <w:abstractNumId w:val="13"/>
  </w:num>
  <w:num w:numId="10">
    <w:abstractNumId w:val="3"/>
  </w:num>
  <w:num w:numId="11">
    <w:abstractNumId w:val="17"/>
  </w:num>
  <w:num w:numId="12">
    <w:abstractNumId w:val="7"/>
  </w:num>
  <w:num w:numId="13">
    <w:abstractNumId w:val="6"/>
  </w:num>
  <w:num w:numId="14">
    <w:abstractNumId w:val="10"/>
  </w:num>
  <w:num w:numId="15">
    <w:abstractNumId w:val="5"/>
  </w:num>
  <w:num w:numId="16">
    <w:abstractNumId w:val="15"/>
  </w:num>
  <w:num w:numId="17">
    <w:abstractNumId w:val="16"/>
  </w:num>
  <w:num w:numId="18">
    <w:abstractNumId w:val="8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764F"/>
    <w:rsid w:val="0000074B"/>
    <w:rsid w:val="00000B11"/>
    <w:rsid w:val="00003860"/>
    <w:rsid w:val="0000549D"/>
    <w:rsid w:val="0000640C"/>
    <w:rsid w:val="0001326B"/>
    <w:rsid w:val="00015912"/>
    <w:rsid w:val="00020655"/>
    <w:rsid w:val="000208D4"/>
    <w:rsid w:val="0002318A"/>
    <w:rsid w:val="00030174"/>
    <w:rsid w:val="0003297A"/>
    <w:rsid w:val="00037701"/>
    <w:rsid w:val="000459F0"/>
    <w:rsid w:val="00053132"/>
    <w:rsid w:val="000577AE"/>
    <w:rsid w:val="000578F1"/>
    <w:rsid w:val="000609CD"/>
    <w:rsid w:val="000610A3"/>
    <w:rsid w:val="00070217"/>
    <w:rsid w:val="00072FAA"/>
    <w:rsid w:val="00073CA1"/>
    <w:rsid w:val="0008318D"/>
    <w:rsid w:val="00087EA6"/>
    <w:rsid w:val="000A5C23"/>
    <w:rsid w:val="000B0584"/>
    <w:rsid w:val="000B30FB"/>
    <w:rsid w:val="000D357A"/>
    <w:rsid w:val="00100867"/>
    <w:rsid w:val="001009F2"/>
    <w:rsid w:val="00103E5E"/>
    <w:rsid w:val="00107378"/>
    <w:rsid w:val="0010740B"/>
    <w:rsid w:val="00113CB6"/>
    <w:rsid w:val="001178B3"/>
    <w:rsid w:val="001329B1"/>
    <w:rsid w:val="00141092"/>
    <w:rsid w:val="00157B53"/>
    <w:rsid w:val="00157D65"/>
    <w:rsid w:val="00175F9E"/>
    <w:rsid w:val="0018181E"/>
    <w:rsid w:val="0018724D"/>
    <w:rsid w:val="001A0252"/>
    <w:rsid w:val="001A07B1"/>
    <w:rsid w:val="001A5A8A"/>
    <w:rsid w:val="001B4582"/>
    <w:rsid w:val="001C0937"/>
    <w:rsid w:val="001C26DA"/>
    <w:rsid w:val="001F2C4E"/>
    <w:rsid w:val="00206EB8"/>
    <w:rsid w:val="00210977"/>
    <w:rsid w:val="002112DA"/>
    <w:rsid w:val="00217ACC"/>
    <w:rsid w:val="00226DFB"/>
    <w:rsid w:val="00232246"/>
    <w:rsid w:val="00240634"/>
    <w:rsid w:val="00247BA1"/>
    <w:rsid w:val="00256A46"/>
    <w:rsid w:val="00260406"/>
    <w:rsid w:val="00271225"/>
    <w:rsid w:val="00271B66"/>
    <w:rsid w:val="002757E2"/>
    <w:rsid w:val="002866EF"/>
    <w:rsid w:val="002879F5"/>
    <w:rsid w:val="002908C0"/>
    <w:rsid w:val="00295103"/>
    <w:rsid w:val="002A1E6D"/>
    <w:rsid w:val="002A315E"/>
    <w:rsid w:val="002B059C"/>
    <w:rsid w:val="002B1513"/>
    <w:rsid w:val="002B5D27"/>
    <w:rsid w:val="002E7C5B"/>
    <w:rsid w:val="003022CA"/>
    <w:rsid w:val="003032B9"/>
    <w:rsid w:val="003048AD"/>
    <w:rsid w:val="00311D2D"/>
    <w:rsid w:val="003166D3"/>
    <w:rsid w:val="00316A1D"/>
    <w:rsid w:val="00322DB4"/>
    <w:rsid w:val="00327944"/>
    <w:rsid w:val="00334FC7"/>
    <w:rsid w:val="00341DFD"/>
    <w:rsid w:val="00345C60"/>
    <w:rsid w:val="00353C4E"/>
    <w:rsid w:val="003552D2"/>
    <w:rsid w:val="003700C4"/>
    <w:rsid w:val="00373DCD"/>
    <w:rsid w:val="00375C7E"/>
    <w:rsid w:val="00382174"/>
    <w:rsid w:val="00386DC7"/>
    <w:rsid w:val="003956B0"/>
    <w:rsid w:val="003A474A"/>
    <w:rsid w:val="003B15A7"/>
    <w:rsid w:val="003B469C"/>
    <w:rsid w:val="003C4D1B"/>
    <w:rsid w:val="003C55C4"/>
    <w:rsid w:val="003C7178"/>
    <w:rsid w:val="003C7BCD"/>
    <w:rsid w:val="003D2D74"/>
    <w:rsid w:val="003E1CAE"/>
    <w:rsid w:val="003E4A5F"/>
    <w:rsid w:val="003E73E6"/>
    <w:rsid w:val="003F1B18"/>
    <w:rsid w:val="003F4390"/>
    <w:rsid w:val="00400DD2"/>
    <w:rsid w:val="00401237"/>
    <w:rsid w:val="00403A0D"/>
    <w:rsid w:val="00406453"/>
    <w:rsid w:val="00421E68"/>
    <w:rsid w:val="00424911"/>
    <w:rsid w:val="0043393D"/>
    <w:rsid w:val="00433CC4"/>
    <w:rsid w:val="0044007A"/>
    <w:rsid w:val="00444C4C"/>
    <w:rsid w:val="00446E8D"/>
    <w:rsid w:val="00457CEA"/>
    <w:rsid w:val="00470D73"/>
    <w:rsid w:val="00471FA3"/>
    <w:rsid w:val="00474C1B"/>
    <w:rsid w:val="00490101"/>
    <w:rsid w:val="004969D4"/>
    <w:rsid w:val="004B2445"/>
    <w:rsid w:val="004B6D61"/>
    <w:rsid w:val="004D23EB"/>
    <w:rsid w:val="004D3A95"/>
    <w:rsid w:val="004E173E"/>
    <w:rsid w:val="004E21B5"/>
    <w:rsid w:val="004E723B"/>
    <w:rsid w:val="004F2CB8"/>
    <w:rsid w:val="004F5E5F"/>
    <w:rsid w:val="004F654B"/>
    <w:rsid w:val="00504CF9"/>
    <w:rsid w:val="00516E14"/>
    <w:rsid w:val="005218A5"/>
    <w:rsid w:val="00524AD5"/>
    <w:rsid w:val="00534931"/>
    <w:rsid w:val="005354AD"/>
    <w:rsid w:val="0053714A"/>
    <w:rsid w:val="00544810"/>
    <w:rsid w:val="005450C4"/>
    <w:rsid w:val="00551823"/>
    <w:rsid w:val="00553272"/>
    <w:rsid w:val="005605F0"/>
    <w:rsid w:val="00560998"/>
    <w:rsid w:val="00561BBC"/>
    <w:rsid w:val="00580769"/>
    <w:rsid w:val="005866DF"/>
    <w:rsid w:val="005879D6"/>
    <w:rsid w:val="00595ADB"/>
    <w:rsid w:val="00597444"/>
    <w:rsid w:val="005A50B3"/>
    <w:rsid w:val="005A64A4"/>
    <w:rsid w:val="005B34AE"/>
    <w:rsid w:val="005B3777"/>
    <w:rsid w:val="005B39A3"/>
    <w:rsid w:val="005B40D1"/>
    <w:rsid w:val="005B6BC4"/>
    <w:rsid w:val="005C22C8"/>
    <w:rsid w:val="005C26AD"/>
    <w:rsid w:val="005C46BF"/>
    <w:rsid w:val="005C5EF5"/>
    <w:rsid w:val="005D1E22"/>
    <w:rsid w:val="005D2B41"/>
    <w:rsid w:val="005D743D"/>
    <w:rsid w:val="005E4C82"/>
    <w:rsid w:val="005E6E79"/>
    <w:rsid w:val="005F4141"/>
    <w:rsid w:val="005F7141"/>
    <w:rsid w:val="00620094"/>
    <w:rsid w:val="006219D7"/>
    <w:rsid w:val="006309EE"/>
    <w:rsid w:val="00644822"/>
    <w:rsid w:val="00653AA6"/>
    <w:rsid w:val="006645A2"/>
    <w:rsid w:val="0066778A"/>
    <w:rsid w:val="00673C7E"/>
    <w:rsid w:val="00677AEA"/>
    <w:rsid w:val="0069360C"/>
    <w:rsid w:val="00694900"/>
    <w:rsid w:val="00694F25"/>
    <w:rsid w:val="006975B3"/>
    <w:rsid w:val="00697B6D"/>
    <w:rsid w:val="006A5083"/>
    <w:rsid w:val="006B3407"/>
    <w:rsid w:val="006B4B3A"/>
    <w:rsid w:val="006B775F"/>
    <w:rsid w:val="006D2F5E"/>
    <w:rsid w:val="006F3A69"/>
    <w:rsid w:val="00710165"/>
    <w:rsid w:val="007164F2"/>
    <w:rsid w:val="0073581C"/>
    <w:rsid w:val="0074649A"/>
    <w:rsid w:val="0074682F"/>
    <w:rsid w:val="00747A90"/>
    <w:rsid w:val="00752E1A"/>
    <w:rsid w:val="0076595B"/>
    <w:rsid w:val="007667CF"/>
    <w:rsid w:val="00770EC3"/>
    <w:rsid w:val="00771F3F"/>
    <w:rsid w:val="00772CE8"/>
    <w:rsid w:val="007768AB"/>
    <w:rsid w:val="007804C4"/>
    <w:rsid w:val="00780A22"/>
    <w:rsid w:val="00793598"/>
    <w:rsid w:val="007A1FC2"/>
    <w:rsid w:val="007A4A56"/>
    <w:rsid w:val="007B2D7A"/>
    <w:rsid w:val="007C173D"/>
    <w:rsid w:val="007C5B70"/>
    <w:rsid w:val="007D10D7"/>
    <w:rsid w:val="007D414D"/>
    <w:rsid w:val="007F3C10"/>
    <w:rsid w:val="007F3FEC"/>
    <w:rsid w:val="00805B94"/>
    <w:rsid w:val="008130B3"/>
    <w:rsid w:val="00815558"/>
    <w:rsid w:val="008235FB"/>
    <w:rsid w:val="00830268"/>
    <w:rsid w:val="00837BB5"/>
    <w:rsid w:val="008441CC"/>
    <w:rsid w:val="00847159"/>
    <w:rsid w:val="008627A2"/>
    <w:rsid w:val="008637A7"/>
    <w:rsid w:val="0086488B"/>
    <w:rsid w:val="00865C43"/>
    <w:rsid w:val="00882A4F"/>
    <w:rsid w:val="008A0F09"/>
    <w:rsid w:val="008A5D2F"/>
    <w:rsid w:val="008B47DF"/>
    <w:rsid w:val="008E16B2"/>
    <w:rsid w:val="008E5FD7"/>
    <w:rsid w:val="008F0F8B"/>
    <w:rsid w:val="008F4868"/>
    <w:rsid w:val="00910FB7"/>
    <w:rsid w:val="00913BD2"/>
    <w:rsid w:val="00917D0D"/>
    <w:rsid w:val="00925E00"/>
    <w:rsid w:val="00930C44"/>
    <w:rsid w:val="00940E46"/>
    <w:rsid w:val="0095784D"/>
    <w:rsid w:val="0096063C"/>
    <w:rsid w:val="00966A21"/>
    <w:rsid w:val="0097728C"/>
    <w:rsid w:val="009856B4"/>
    <w:rsid w:val="0099540C"/>
    <w:rsid w:val="00995560"/>
    <w:rsid w:val="00996AD6"/>
    <w:rsid w:val="009975F2"/>
    <w:rsid w:val="009A0366"/>
    <w:rsid w:val="009B0C3B"/>
    <w:rsid w:val="009B295A"/>
    <w:rsid w:val="009C2516"/>
    <w:rsid w:val="009C530E"/>
    <w:rsid w:val="009C6848"/>
    <w:rsid w:val="009E68B1"/>
    <w:rsid w:val="009F171A"/>
    <w:rsid w:val="009F37E6"/>
    <w:rsid w:val="009F5AA1"/>
    <w:rsid w:val="009F6F06"/>
    <w:rsid w:val="009F7273"/>
    <w:rsid w:val="00A0570D"/>
    <w:rsid w:val="00A0578B"/>
    <w:rsid w:val="00A15991"/>
    <w:rsid w:val="00A15BFB"/>
    <w:rsid w:val="00A422E2"/>
    <w:rsid w:val="00A465E3"/>
    <w:rsid w:val="00A46A64"/>
    <w:rsid w:val="00A50041"/>
    <w:rsid w:val="00A65A66"/>
    <w:rsid w:val="00A7378B"/>
    <w:rsid w:val="00A7428C"/>
    <w:rsid w:val="00A76967"/>
    <w:rsid w:val="00A8576A"/>
    <w:rsid w:val="00A86DDF"/>
    <w:rsid w:val="00A91113"/>
    <w:rsid w:val="00A931EF"/>
    <w:rsid w:val="00A9747C"/>
    <w:rsid w:val="00AA1007"/>
    <w:rsid w:val="00AA4C03"/>
    <w:rsid w:val="00AB0518"/>
    <w:rsid w:val="00AB10C9"/>
    <w:rsid w:val="00AB311F"/>
    <w:rsid w:val="00AB4B70"/>
    <w:rsid w:val="00AC1FEB"/>
    <w:rsid w:val="00AD0799"/>
    <w:rsid w:val="00AD13A2"/>
    <w:rsid w:val="00AD1C2B"/>
    <w:rsid w:val="00AE08C1"/>
    <w:rsid w:val="00AE292E"/>
    <w:rsid w:val="00AF1BC5"/>
    <w:rsid w:val="00AF4F34"/>
    <w:rsid w:val="00B0380A"/>
    <w:rsid w:val="00B2660F"/>
    <w:rsid w:val="00B37008"/>
    <w:rsid w:val="00B37A44"/>
    <w:rsid w:val="00B441C3"/>
    <w:rsid w:val="00B454D3"/>
    <w:rsid w:val="00B72E0F"/>
    <w:rsid w:val="00B80EC1"/>
    <w:rsid w:val="00B9431E"/>
    <w:rsid w:val="00BA1419"/>
    <w:rsid w:val="00BA41B2"/>
    <w:rsid w:val="00BA4FA1"/>
    <w:rsid w:val="00BA64F1"/>
    <w:rsid w:val="00BB0C84"/>
    <w:rsid w:val="00BB17C4"/>
    <w:rsid w:val="00BB7503"/>
    <w:rsid w:val="00BC4BAC"/>
    <w:rsid w:val="00BF0FB8"/>
    <w:rsid w:val="00BF54F5"/>
    <w:rsid w:val="00BF6212"/>
    <w:rsid w:val="00BF7617"/>
    <w:rsid w:val="00C04168"/>
    <w:rsid w:val="00C04DD2"/>
    <w:rsid w:val="00C0518F"/>
    <w:rsid w:val="00C0743B"/>
    <w:rsid w:val="00C21E92"/>
    <w:rsid w:val="00C34366"/>
    <w:rsid w:val="00C37BD7"/>
    <w:rsid w:val="00C40B51"/>
    <w:rsid w:val="00C43E54"/>
    <w:rsid w:val="00C516CA"/>
    <w:rsid w:val="00C52D56"/>
    <w:rsid w:val="00C57D01"/>
    <w:rsid w:val="00C6036D"/>
    <w:rsid w:val="00C621E2"/>
    <w:rsid w:val="00C62939"/>
    <w:rsid w:val="00C63ACB"/>
    <w:rsid w:val="00C64B1E"/>
    <w:rsid w:val="00C76C57"/>
    <w:rsid w:val="00C812C3"/>
    <w:rsid w:val="00C83474"/>
    <w:rsid w:val="00C90E45"/>
    <w:rsid w:val="00CA0291"/>
    <w:rsid w:val="00CA5D60"/>
    <w:rsid w:val="00CB2BC9"/>
    <w:rsid w:val="00CC079C"/>
    <w:rsid w:val="00CC261A"/>
    <w:rsid w:val="00CD0274"/>
    <w:rsid w:val="00CE6697"/>
    <w:rsid w:val="00CE7D4A"/>
    <w:rsid w:val="00CF4163"/>
    <w:rsid w:val="00CF64B9"/>
    <w:rsid w:val="00CF7569"/>
    <w:rsid w:val="00D05810"/>
    <w:rsid w:val="00D0615E"/>
    <w:rsid w:val="00D062A9"/>
    <w:rsid w:val="00D06939"/>
    <w:rsid w:val="00D13B48"/>
    <w:rsid w:val="00D1764F"/>
    <w:rsid w:val="00D22D78"/>
    <w:rsid w:val="00D26912"/>
    <w:rsid w:val="00D359C1"/>
    <w:rsid w:val="00D36282"/>
    <w:rsid w:val="00D52B20"/>
    <w:rsid w:val="00D568E4"/>
    <w:rsid w:val="00D57393"/>
    <w:rsid w:val="00D61A7A"/>
    <w:rsid w:val="00D7738B"/>
    <w:rsid w:val="00D948A2"/>
    <w:rsid w:val="00D96219"/>
    <w:rsid w:val="00DA7922"/>
    <w:rsid w:val="00DE4CBA"/>
    <w:rsid w:val="00DF5734"/>
    <w:rsid w:val="00DF579C"/>
    <w:rsid w:val="00E04874"/>
    <w:rsid w:val="00E07C5C"/>
    <w:rsid w:val="00E244C2"/>
    <w:rsid w:val="00E2767C"/>
    <w:rsid w:val="00E341A9"/>
    <w:rsid w:val="00E37B48"/>
    <w:rsid w:val="00E4240E"/>
    <w:rsid w:val="00E43FD6"/>
    <w:rsid w:val="00E46171"/>
    <w:rsid w:val="00E46F23"/>
    <w:rsid w:val="00E47FC6"/>
    <w:rsid w:val="00E60494"/>
    <w:rsid w:val="00E702EF"/>
    <w:rsid w:val="00E70EAC"/>
    <w:rsid w:val="00E779EA"/>
    <w:rsid w:val="00EB033B"/>
    <w:rsid w:val="00EB59F0"/>
    <w:rsid w:val="00EB61D3"/>
    <w:rsid w:val="00EC0411"/>
    <w:rsid w:val="00EC5CAC"/>
    <w:rsid w:val="00EE211C"/>
    <w:rsid w:val="00EE3525"/>
    <w:rsid w:val="00EE5DBF"/>
    <w:rsid w:val="00EE676E"/>
    <w:rsid w:val="00EF3706"/>
    <w:rsid w:val="00EF4678"/>
    <w:rsid w:val="00F10915"/>
    <w:rsid w:val="00F26190"/>
    <w:rsid w:val="00F26D81"/>
    <w:rsid w:val="00F54692"/>
    <w:rsid w:val="00F56D29"/>
    <w:rsid w:val="00F63646"/>
    <w:rsid w:val="00F70E3F"/>
    <w:rsid w:val="00F70F60"/>
    <w:rsid w:val="00F81782"/>
    <w:rsid w:val="00F938C6"/>
    <w:rsid w:val="00F942B7"/>
    <w:rsid w:val="00FA10A1"/>
    <w:rsid w:val="00FA24BE"/>
    <w:rsid w:val="00FA3A47"/>
    <w:rsid w:val="00FB304E"/>
    <w:rsid w:val="00FB5E07"/>
    <w:rsid w:val="00FC362D"/>
    <w:rsid w:val="00FC68E8"/>
    <w:rsid w:val="00FC7A80"/>
    <w:rsid w:val="00FD62E0"/>
    <w:rsid w:val="00FE41D3"/>
    <w:rsid w:val="00FF40C4"/>
    <w:rsid w:val="00FF4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19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1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764F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0B058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82F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46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82F"/>
    <w:rPr>
      <w:lang w:val="ro-RO"/>
    </w:rPr>
  </w:style>
  <w:style w:type="character" w:styleId="Hyperlink">
    <w:name w:val="Hyperlink"/>
    <w:basedOn w:val="Fontdeparagrafimplicit"/>
    <w:uiPriority w:val="99"/>
    <w:rsid w:val="009A0366"/>
    <w:rPr>
      <w:color w:val="0000FF"/>
      <w:u w:val="single"/>
    </w:rPr>
  </w:style>
  <w:style w:type="character" w:styleId="Referinnotdesubsol">
    <w:name w:val="footnote reference"/>
    <w:basedOn w:val="Fontdeparagrafimplicit"/>
    <w:semiHidden/>
    <w:rsid w:val="009A0366"/>
    <w:rPr>
      <w:vertAlign w:val="superscript"/>
    </w:rPr>
  </w:style>
  <w:style w:type="table" w:styleId="GrilTabel">
    <w:name w:val="Table Grid"/>
    <w:basedOn w:val="TabelNormal"/>
    <w:uiPriority w:val="59"/>
    <w:rsid w:val="000377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tlitera">
    <w:name w:val="st_tlitera"/>
    <w:basedOn w:val="Fontdeparagrafimplicit"/>
    <w:rsid w:val="00516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ege5.ro/Gratuit/gi4dambxga3a/metodologia-si-criteriile-privind-acordarea-gradatiei-de-merit-personalului-didactic-din-invatamantul-preuniversitar-de-stat-in-sesiunea-2018-din-03052018?pid=258447276&amp;d=2018-05-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3848</Words>
  <Characters>22325</Characters>
  <Application>Microsoft Office Word</Application>
  <DocSecurity>0</DocSecurity>
  <Lines>186</Lines>
  <Paragraphs>52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isjmm9</cp:lastModifiedBy>
  <cp:revision>25</cp:revision>
  <cp:lastPrinted>2021-05-10T07:32:00Z</cp:lastPrinted>
  <dcterms:created xsi:type="dcterms:W3CDTF">2020-03-09T07:05:00Z</dcterms:created>
  <dcterms:modified xsi:type="dcterms:W3CDTF">2021-05-12T13:54:00Z</dcterms:modified>
</cp:coreProperties>
</file>