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3B" w:rsidRDefault="00C10A3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2A2524" w:rsidRDefault="00A258F5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nr. 4</w:t>
      </w:r>
      <w:r w:rsidR="00C10A3B">
        <w:rPr>
          <w:rFonts w:ascii="Times New Roman" w:hAnsi="Times New Roman" w:cs="Times New Roman"/>
          <w:sz w:val="24"/>
          <w:szCs w:val="24"/>
          <w:lang w:val="ro-RO"/>
        </w:rPr>
        <w:t xml:space="preserve"> la Anunțul de selecție</w:t>
      </w:r>
    </w:p>
    <w:p w:rsidR="00C10A3B" w:rsidRDefault="00C10A3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2A2524" w:rsidRDefault="00A258F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Declarație pe proprie răspundere</w:t>
      </w:r>
    </w:p>
    <w:p w:rsidR="002A2524" w:rsidRDefault="002A252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A2524" w:rsidRDefault="00A258F5">
      <w:pPr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Subsemnatul/-a........................................................................................, cu domiciliul în ......................................................................., legitimat/-ă cu CI/BI, seria .........., nr. ...............,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funcția de ........................................................., sub sancțiunea Codului penal privind falsul în declarații și a returnării sumelor încasate, declar pe proprie răspundere că la momentul angajării în cadrul proiectul cu titlul 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„Stu</w:t>
      </w:r>
      <w:r>
        <w:rPr>
          <w:rFonts w:ascii="Times New Roman" w:eastAsia="Arial" w:hAnsi="Times New Roman" w:cs="Times New Roman"/>
          <w:sz w:val="24"/>
          <w:szCs w:val="24"/>
          <w:lang w:val="ro-RO"/>
        </w:rPr>
        <w:t>dent la FSE. Student european(Euro@UBB)”, cod proiect 325555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o-RO"/>
        </w:rPr>
        <w:t>, în cadrul apelului Primul student din familie - Regiuni mai puțin dezvoltate, cod apel PEO, finanțat din Fondul Social European+,</w:t>
      </w:r>
    </w:p>
    <w:p w:rsidR="002A2524" w:rsidRDefault="002A25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pict>
          <v:rect id="Rectangles 4" o:spid="_x0000_s1026" style="position:absolute;left:0;text-align:left;margin-left:-.6pt;margin-top:22.7pt;width:10.2pt;height:10.75pt;z-index:251660288" o:gfxdata="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6&#10;D9WR1AAAAAcBAAAPAAAAAAAAAAEAIAAAACIAAABkcnMvZG93bnJldi54bWxQSwECFAAUAAAACACH&#10;TuJAHhkBUu8BAAAhBAAADgAAAAAAAAABACAAAAAjAQAAZHJzL2Uyb0RvYy54bWxQSwUGAAAAAAYA&#10;BgBZAQAAhAUAAAAA&#10;"/>
        </w:pict>
      </w:r>
      <w:r>
        <w:rPr>
          <w:rFonts w:ascii="Times New Roman" w:hAnsi="Times New Roman" w:cs="Times New Roman"/>
          <w:sz w:val="24"/>
          <w:szCs w:val="24"/>
        </w:rPr>
        <w:pict>
          <v:rect id="Rectangles 3" o:spid="_x0000_s1027" style="position:absolute;left:0;text-align:left;margin-left:-.6pt;margin-top:-.05pt;width:10.2pt;height:10.75pt;z-index:251659264" o:gfxdata="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In&#10;OgDTAAAABgEAAA8AAAAAAAAAAQAgAAAAIgAAAGRycy9kb3ducmV2LnhtbFBLAQIUABQAAAAIAIdO&#10;4kAUhGex7wEAACEEAAAOAAAAAAAAAAEAIAAAACIBAABkcnMvZTJvRG9jLnhtbFBLBQYAAAAABgAG&#10;AFkBAACDBQAAAAA=&#10;"/>
        </w:pict>
      </w:r>
      <w:r w:rsidR="00A258F5">
        <w:rPr>
          <w:rFonts w:ascii="Times New Roman" w:hAnsi="Times New Roman" w:cs="Times New Roman"/>
          <w:sz w:val="24"/>
          <w:szCs w:val="24"/>
        </w:rPr>
        <w:t xml:space="preserve">d   </w:t>
      </w:r>
      <w:r w:rsidR="00A258F5">
        <w:rPr>
          <w:rFonts w:ascii="Times New Roman" w:hAnsi="Times New Roman" w:cs="Times New Roman"/>
          <w:sz w:val="24"/>
          <w:szCs w:val="24"/>
          <w:lang w:val="ro-RO"/>
        </w:rPr>
        <w:t>nu sunt angajat cu contract de muncă în cadrul altor insti</w:t>
      </w:r>
      <w:r w:rsidR="00A258F5">
        <w:rPr>
          <w:rFonts w:ascii="Times New Roman" w:hAnsi="Times New Roman" w:cs="Times New Roman"/>
          <w:sz w:val="24"/>
          <w:szCs w:val="24"/>
          <w:lang w:val="ro-RO"/>
        </w:rPr>
        <w:t>tuții din România,</w:t>
      </w:r>
    </w:p>
    <w:p w:rsidR="002A2524" w:rsidRDefault="00A258F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sunt angajat cu contract de muncă în cadrul altor instituții din România, după cum urmează</w:t>
      </w:r>
      <w:r>
        <w:rPr>
          <w:rStyle w:val="EndnoteReference"/>
          <w:rFonts w:ascii="Times New Roman" w:hAnsi="Times New Roman" w:cs="Times New Roman"/>
          <w:sz w:val="24"/>
          <w:szCs w:val="24"/>
          <w:lang w:val="ro-RO"/>
        </w:rPr>
        <w:endnoteReference w:id="2"/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2A2524" w:rsidRDefault="00A258F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1. .....................................................................................................</w:t>
      </w:r>
    </w:p>
    <w:p w:rsidR="002A2524" w:rsidRDefault="00A258F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</w:p>
    <w:p w:rsidR="002A2524" w:rsidRDefault="00A258F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3. .....................................................................................................</w:t>
      </w:r>
    </w:p>
    <w:p w:rsidR="002A2524" w:rsidRDefault="00A258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Menționez că am luat la cunoștință de prevederile art. 35, ali. (1) din Legea 53/2003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Codul Muncii, respectiv „Orice salariat are dreptul de a munci la angajatori diferiți sau la același angajatori, în baza unor contracte individuale de muncă, fără suprapunerea programului de muncă” și înțeleg că în situați desfășurării unor activități, </w:t>
      </w:r>
      <w:r>
        <w:rPr>
          <w:rFonts w:ascii="Times New Roman" w:hAnsi="Times New Roman" w:cs="Times New Roman"/>
          <w:sz w:val="24"/>
          <w:szCs w:val="24"/>
          <w:lang w:val="ro-RO"/>
        </w:rPr>
        <w:t>în calitate de salariate, la alți angajatori din România, programele de lucru aferente diferitelor relații de muncă nu se pot suprapune.</w:t>
      </w:r>
    </w:p>
    <w:p w:rsidR="002A2524" w:rsidRDefault="00A258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 că informațiile furnizate sunt adevărate și corecte și că în situația în care vor interveni modificări ce au inc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idență asupra celor declarate mai sus, mă oblig să aduc la cunoștința angajatorului acest aspect în termen de 3 zile lucrătoare. </w:t>
      </w:r>
    </w:p>
    <w:p w:rsidR="002A2524" w:rsidRDefault="00A258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Totodată, declar că voi anunța angajatorul în cazurile de incompatibilitate sau conflict de interese care pot apărea în derula</w:t>
      </w:r>
      <w:r>
        <w:rPr>
          <w:rFonts w:ascii="Times New Roman" w:hAnsi="Times New Roman" w:cs="Times New Roman"/>
          <w:sz w:val="24"/>
          <w:szCs w:val="24"/>
          <w:lang w:val="ro-RO"/>
        </w:rPr>
        <w:t>rea prezentului contract individual de muncă.</w:t>
      </w:r>
    </w:p>
    <w:p w:rsidR="002A2524" w:rsidRDefault="002A25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2524" w:rsidRDefault="00A258F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 și prenume,</w:t>
      </w:r>
    </w:p>
    <w:p w:rsidR="002A2524" w:rsidRDefault="002A25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2524" w:rsidRDefault="00A258F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Data,</w:t>
      </w:r>
    </w:p>
    <w:p w:rsidR="002A2524" w:rsidRDefault="002A25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2524" w:rsidRDefault="00A258F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</w:t>
      </w:r>
    </w:p>
    <w:p w:rsidR="002A2524" w:rsidRDefault="002A25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A2524" w:rsidRDefault="002A252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A2524" w:rsidSect="002A2524"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8F5" w:rsidRDefault="00A258F5">
      <w:pPr>
        <w:spacing w:line="240" w:lineRule="auto"/>
      </w:pPr>
      <w:r>
        <w:separator/>
      </w:r>
    </w:p>
  </w:endnote>
  <w:endnote w:type="continuationSeparator" w:id="1">
    <w:p w:rsidR="00A258F5" w:rsidRDefault="00A258F5">
      <w:pPr>
        <w:spacing w:line="240" w:lineRule="auto"/>
      </w:pPr>
      <w:r>
        <w:continuationSeparator/>
      </w:r>
    </w:p>
  </w:endnote>
  <w:endnote w:id="2">
    <w:p w:rsidR="002A2524" w:rsidRDefault="00A258F5">
      <w:pPr>
        <w:pStyle w:val="EndnoteText"/>
        <w:rPr>
          <w:rFonts w:ascii="Times New Roman" w:hAnsi="Times New Roman" w:cs="Times New Roman"/>
        </w:rPr>
      </w:pPr>
      <w:r>
        <w:rPr>
          <w:rStyle w:val="EndnoteReference"/>
        </w:rPr>
        <w:endnoteRef/>
      </w:r>
      <w:r>
        <w:rPr>
          <w:rFonts w:ascii="Times New Roman" w:hAnsi="Times New Roman" w:cs="Times New Roman"/>
          <w:lang w:val="ro-RO"/>
        </w:rPr>
        <w:t xml:space="preserve">Se vor completa:denumirea fiecărui alt angajator, norma de timp de muncă (după caz, nr. De </w:t>
      </w:r>
      <w:r>
        <w:rPr>
          <w:rFonts w:ascii="Times New Roman" w:hAnsi="Times New Roman" w:cs="Times New Roman"/>
          <w:lang w:val="ro-RO"/>
        </w:rPr>
        <w:t>ore lucrate zilnic, săptămânal, lunar) și programul de lucru (ora de</w:t>
      </w:r>
      <w:bookmarkStart w:id="0" w:name="_GoBack"/>
      <w:bookmarkEnd w:id="0"/>
      <w:r>
        <w:rPr>
          <w:rFonts w:ascii="Times New Roman" w:hAnsi="Times New Roman" w:cs="Times New Roman"/>
          <w:lang w:val="ro-RO"/>
        </w:rPr>
        <w:t xml:space="preserve"> început și ora de sfârșit a programului zilnic de lucru)</w:t>
      </w:r>
      <w:r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8F5" w:rsidRDefault="00A258F5">
      <w:pPr>
        <w:spacing w:after="0"/>
      </w:pPr>
      <w:r>
        <w:separator/>
      </w:r>
    </w:p>
  </w:footnote>
  <w:footnote w:type="continuationSeparator" w:id="1">
    <w:p w:rsidR="00A258F5" w:rsidRDefault="00A258F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24" w:rsidRDefault="00A258F5">
    <w:pPr>
      <w:pStyle w:val="Header"/>
    </w:pPr>
    <w:r>
      <w:rPr>
        <w:rFonts w:ascii="Times New Roman" w:hAnsi="Times New Roman" w:cs="Times New Roman"/>
        <w:b/>
        <w:bCs/>
        <w:noProof/>
        <w:position w:val="2"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-220345</wp:posOffset>
          </wp:positionV>
          <wp:extent cx="2966085" cy="637540"/>
          <wp:effectExtent l="1905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608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-236220</wp:posOffset>
          </wp:positionV>
          <wp:extent cx="653415" cy="653415"/>
          <wp:effectExtent l="0" t="0" r="190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6D2F41"/>
    <w:rsid w:val="001979D4"/>
    <w:rsid w:val="002A2524"/>
    <w:rsid w:val="00446469"/>
    <w:rsid w:val="006D2F41"/>
    <w:rsid w:val="006D3705"/>
    <w:rsid w:val="0078136D"/>
    <w:rsid w:val="008F16C9"/>
    <w:rsid w:val="009F2820"/>
    <w:rsid w:val="00A258F5"/>
    <w:rsid w:val="00C10A3B"/>
    <w:rsid w:val="00DF3F92"/>
    <w:rsid w:val="0A5E2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52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A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2A252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2A2524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semiHidden/>
    <w:unhideWhenUsed/>
    <w:rsid w:val="002A25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rsid w:val="002A25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A2524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252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0D95C64-4A60-4BD3-A454-7D0C5D633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>Grizli777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2025-03-18T09:54:00Z</dcterms:created>
  <dcterms:modified xsi:type="dcterms:W3CDTF">2025-03-25T10:05:00Z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4388DBD74F5C49C499D41DBD5CC3A650_13</vt:lpwstr>
  </property>
</Properties>
</file>